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D792" w14:textId="3B8D4B1D" w:rsidR="00F2358E" w:rsidRPr="00F2358E" w:rsidRDefault="00F2358E" w:rsidP="00F23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F167030 – RX - Release Payment Holds</w:t>
      </w:r>
    </w:p>
    <w:p w14:paraId="7E8AC83D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Feature: Release Payment Hold (Member Self-Service)</w:t>
      </w:r>
    </w:p>
    <w:p w14:paraId="2D30C1F3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Enable members, in the Aetna patient portal (web &amp; mobile), to discover, validate, and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holds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across three domains:</w:t>
      </w:r>
    </w:p>
    <w:p w14:paraId="428D4F6F" w14:textId="77777777" w:rsidR="00F2358E" w:rsidRPr="00F2358E" w:rsidRDefault="00F2358E" w:rsidP="00F23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PBM/Mail-Order RX Payment Hold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— often caused by high-cost/copay payment method or explicit consent requirements.</w:t>
      </w:r>
    </w:p>
    <w:p w14:paraId="422D2C17" w14:textId="77777777" w:rsidR="00F2358E" w:rsidRPr="00F2358E" w:rsidRDefault="00F2358E" w:rsidP="00F235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Portal surfaces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Payment Method / Consent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CTA via an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node (e.g., 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fillStatusReasonCode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54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A01553B" w14:textId="77777777" w:rsidR="00F2358E" w:rsidRPr="00F2358E" w:rsidRDefault="00F2358E" w:rsidP="00F235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Backend resolver calls PBM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to clear the hold and resume fulfillment.</w:t>
      </w:r>
    </w:p>
    <w:p w14:paraId="002FA156" w14:textId="77777777" w:rsidR="00F2358E" w:rsidRPr="00F2358E" w:rsidRDefault="00F2358E" w:rsidP="00F23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SLP “On-Hold Payments”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— transaction-level holds (e.g., duplicate prevention IVR ↔ web/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EZPay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E4D1F1C" w14:textId="77777777" w:rsidR="00F2358E" w:rsidRPr="00F2358E" w:rsidRDefault="00F2358E" w:rsidP="00F235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Member can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→ Release/Cancel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with safe guardrails; </w:t>
      </w:r>
      <w:proofErr w:type="gram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otherwise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route-to-support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replaces legacy email.</w:t>
      </w:r>
    </w:p>
    <w:p w14:paraId="2FAF37DC" w14:textId="77777777" w:rsidR="00F2358E" w:rsidRPr="00F2358E" w:rsidRDefault="00F2358E" w:rsidP="00F23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Bill Hold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— invoice package hold (sequence/rating constraints).</w:t>
      </w:r>
    </w:p>
    <w:p w14:paraId="6FFECE1B" w14:textId="77777777" w:rsidR="00F2358E" w:rsidRPr="00F2358E" w:rsidRDefault="00F2358E" w:rsidP="00F235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Member can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→ Release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; every release writes an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comment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(Subject=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BillHold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) and a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Audit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record to close the history gap.</w:t>
      </w:r>
    </w:p>
    <w:p w14:paraId="1D35E430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230727">
          <v:rect id="_x0000_i1025" style="width:0;height:1.5pt" o:hralign="center" o:hrstd="t" o:hr="t" fillcolor="#a0a0a0" stroked="f"/>
        </w:pict>
      </w:r>
    </w:p>
    <w:p w14:paraId="377FBB03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URL/Link to Feature in Rally</w:t>
      </w:r>
    </w:p>
    <w:p w14:paraId="3A36370F" w14:textId="77777777" w:rsidR="00F2358E" w:rsidRPr="00F2358E" w:rsidRDefault="00F2358E" w:rsidP="00F23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(Placeholders)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Add Rally Feature/Story IDs (e.g., “Rx: Server: Release Payment Holds”, “Portal: Release Payment Hold UX”).</w:t>
      </w:r>
    </w:p>
    <w:p w14:paraId="4CEB138A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D62A94">
          <v:rect id="_x0000_i1026" style="width:0;height:1.5pt" o:hralign="center" o:hrstd="t" o:hr="t" fillcolor="#a0a0a0" stroked="f"/>
        </w:pict>
      </w:r>
    </w:p>
    <w:p w14:paraId="71596DD8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(As-Is → To-Be)</w:t>
      </w:r>
    </w:p>
    <w:p w14:paraId="0ED7FA12" w14:textId="77777777" w:rsidR="00F2358E" w:rsidRPr="00F2358E" w:rsidRDefault="00F2358E" w:rsidP="00F23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As-Is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A14F19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PBM: Mail-order RX may be on hold pending payment method/consent; members complete steps on Caremark.com or via contact center.</w:t>
      </w:r>
    </w:p>
    <w:p w14:paraId="5D641B4B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SLP: Payment holds created to prevent duplicate drafts (e.g., IVR + Web/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EZPay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). Members cannot self-release; back-office email required.</w:t>
      </w:r>
    </w:p>
    <w:p w14:paraId="6477E256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EBDS: Bill holds auto-release near invoice runs; little/no native “who released” history.</w:t>
      </w:r>
    </w:p>
    <w:p w14:paraId="6632F221" w14:textId="77777777" w:rsidR="00F2358E" w:rsidRPr="00F2358E" w:rsidRDefault="00F2358E" w:rsidP="00F23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To-Be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7FC39D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A single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Holds Center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in the Aetna portal with tabs for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(SLP)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(EBDS)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803FE3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Member-initiated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Validate → Release flows with strict, domain-specific guardrails.</w:t>
      </w:r>
    </w:p>
    <w:p w14:paraId="761FF035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Idempotent APIs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on every action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 write-back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(EBDS) for traceability.</w:t>
      </w:r>
    </w:p>
    <w:p w14:paraId="424F0E20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route-to-support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replaces free-form email when an action isn’t member-eligible.</w:t>
      </w:r>
    </w:p>
    <w:p w14:paraId="6DDDB89D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2C2737">
          <v:rect id="_x0000_i1027" style="width:0;height:1.5pt" o:hralign="center" o:hrstd="t" o:hr="t" fillcolor="#a0a0a0" stroked="f"/>
        </w:pict>
      </w:r>
    </w:p>
    <w:p w14:paraId="6E005AD0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Milestones (Template)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2213"/>
        <w:gridCol w:w="555"/>
      </w:tblGrid>
      <w:tr w:rsidR="00F2358E" w:rsidRPr="00F2358E" w14:paraId="3A486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8E077" w14:textId="77777777" w:rsidR="00F2358E" w:rsidRPr="00F2358E" w:rsidRDefault="00F2358E" w:rsidP="00F23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FB7F54B" w14:textId="77777777" w:rsidR="00F2358E" w:rsidRPr="00F2358E" w:rsidRDefault="00F2358E" w:rsidP="00F23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F4A23B3" w14:textId="77777777" w:rsidR="00F2358E" w:rsidRPr="00F2358E" w:rsidRDefault="00F2358E" w:rsidP="00F23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</w:tr>
      <w:tr w:rsidR="00F2358E" w:rsidRPr="00F2358E" w14:paraId="4982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D134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kickoff</w:t>
            </w:r>
          </w:p>
        </w:tc>
        <w:tc>
          <w:tcPr>
            <w:tcW w:w="0" w:type="auto"/>
            <w:vAlign w:val="center"/>
            <w:hideMark/>
          </w:tcPr>
          <w:p w14:paraId="76C77375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Product/Arch</w:t>
            </w:r>
          </w:p>
        </w:tc>
        <w:tc>
          <w:tcPr>
            <w:tcW w:w="0" w:type="auto"/>
            <w:vAlign w:val="center"/>
            <w:hideMark/>
          </w:tcPr>
          <w:p w14:paraId="5CA538DA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2358E" w:rsidRPr="00F2358E" w14:paraId="7661A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5A14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contracts agreed (BFF, PBM, SLP, EBDS)</w:t>
            </w:r>
          </w:p>
        </w:tc>
        <w:tc>
          <w:tcPr>
            <w:tcW w:w="0" w:type="auto"/>
            <w:vAlign w:val="center"/>
            <w:hideMark/>
          </w:tcPr>
          <w:p w14:paraId="687D7812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APIc</w:t>
            </w:r>
            <w:proofErr w:type="spellEnd"/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Domain Teams</w:t>
            </w:r>
          </w:p>
        </w:tc>
        <w:tc>
          <w:tcPr>
            <w:tcW w:w="0" w:type="auto"/>
            <w:vAlign w:val="center"/>
            <w:hideMark/>
          </w:tcPr>
          <w:p w14:paraId="30743D55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2358E" w:rsidRPr="00F2358E" w14:paraId="6818B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77A1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 flows &amp; content review (Portal)</w:t>
            </w:r>
          </w:p>
        </w:tc>
        <w:tc>
          <w:tcPr>
            <w:tcW w:w="0" w:type="auto"/>
            <w:vAlign w:val="center"/>
            <w:hideMark/>
          </w:tcPr>
          <w:p w14:paraId="57150D2A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Eng / UX</w:t>
            </w:r>
          </w:p>
        </w:tc>
        <w:tc>
          <w:tcPr>
            <w:tcW w:w="0" w:type="auto"/>
            <w:vAlign w:val="center"/>
            <w:hideMark/>
          </w:tcPr>
          <w:p w14:paraId="5DA6EE81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2358E" w:rsidRPr="00F2358E" w14:paraId="596B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F990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env integration (PBM ESL, SLP)</w:t>
            </w:r>
          </w:p>
        </w:tc>
        <w:tc>
          <w:tcPr>
            <w:tcW w:w="0" w:type="auto"/>
            <w:vAlign w:val="center"/>
            <w:hideMark/>
          </w:tcPr>
          <w:p w14:paraId="14D6B67F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Teams</w:t>
            </w:r>
          </w:p>
        </w:tc>
        <w:tc>
          <w:tcPr>
            <w:tcW w:w="0" w:type="auto"/>
            <w:vAlign w:val="center"/>
            <w:hideMark/>
          </w:tcPr>
          <w:p w14:paraId="0C23EDEC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2358E" w:rsidRPr="00F2358E" w14:paraId="58556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6A82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UAT with QM replay &amp; seeded cases</w:t>
            </w:r>
          </w:p>
        </w:tc>
        <w:tc>
          <w:tcPr>
            <w:tcW w:w="0" w:type="auto"/>
            <w:vAlign w:val="center"/>
            <w:hideMark/>
          </w:tcPr>
          <w:p w14:paraId="4B130A9E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/ Product</w:t>
            </w:r>
          </w:p>
        </w:tc>
        <w:tc>
          <w:tcPr>
            <w:tcW w:w="0" w:type="auto"/>
            <w:vAlign w:val="center"/>
            <w:hideMark/>
          </w:tcPr>
          <w:p w14:paraId="348B1FF3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2358E" w:rsidRPr="00F2358E" w14:paraId="27678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AC53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rollout (dark launch → GA)</w:t>
            </w:r>
          </w:p>
        </w:tc>
        <w:tc>
          <w:tcPr>
            <w:tcW w:w="0" w:type="auto"/>
            <w:vAlign w:val="center"/>
            <w:hideMark/>
          </w:tcPr>
          <w:p w14:paraId="556CD8A6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Release </w:t>
            </w:r>
            <w:proofErr w:type="spellStart"/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032BE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498F8C0D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E92C57">
          <v:rect id="_x0000_i1028" style="width:0;height:1.5pt" o:hralign="center" o:hrstd="t" o:hr="t" fillcolor="#a0a0a0" stroked="f"/>
        </w:pict>
      </w:r>
    </w:p>
    <w:p w14:paraId="22FC9FF2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Discovery (Key Decisions &amp; Constraints)</w:t>
      </w:r>
    </w:p>
    <w:p w14:paraId="5090DCDB" w14:textId="77777777" w:rsidR="00F2358E" w:rsidRPr="00F2358E" w:rsidRDefault="00F2358E" w:rsidP="00F23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PBM/Mail-Order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Eligibility is exposed via Experience API (e.g., reason code 54); resolution requires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update and/or consent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; PBM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finishes the job.</w:t>
      </w:r>
    </w:p>
    <w:p w14:paraId="6075A482" w14:textId="77777777" w:rsidR="00F2358E" w:rsidRPr="00F2358E" w:rsidRDefault="00F2358E" w:rsidP="00F23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SLP Payment Holds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Triggers include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cross-channel duplicate protection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; while held, a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do-not-cancel waiver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protects the policy; </w:t>
      </w:r>
      <w:proofErr w:type="gram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member needs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a safe release/cancel flow.</w:t>
      </w:r>
    </w:p>
    <w:p w14:paraId="1C34FF19" w14:textId="77777777" w:rsidR="00F2358E" w:rsidRPr="00F2358E" w:rsidRDefault="00F2358E" w:rsidP="00F23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Bill Holds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Validate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rules (≤1 missed run),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(auto-release window near next run),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completion; on release, write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Comment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(Subject=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BillHold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) + portal audit.</w:t>
      </w:r>
    </w:p>
    <w:p w14:paraId="382B1CD4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56EAC3">
          <v:rect id="_x0000_i1029" style="width:0;height:1.5pt" o:hralign="center" o:hrstd="t" o:hr="t" fillcolor="#a0a0a0" stroked="f"/>
        </w:pict>
      </w:r>
    </w:p>
    <w:p w14:paraId="68FDB413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 Sketch (Member Experience)</w:t>
      </w:r>
    </w:p>
    <w:p w14:paraId="67F22C8B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Holds Center (Portal)</w:t>
      </w:r>
    </w:p>
    <w:p w14:paraId="50A3C310" w14:textId="77777777" w:rsidR="00F2358E" w:rsidRPr="00F2358E" w:rsidRDefault="00F2358E" w:rsidP="00F23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PBM RX | Payment (SLP) | Bill (EBDS).</w:t>
      </w:r>
    </w:p>
    <w:p w14:paraId="357F0C3D" w14:textId="77777777" w:rsidR="00F2358E" w:rsidRPr="00F2358E" w:rsidRDefault="00F2358E" w:rsidP="00F23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columns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(domain-specific):</w:t>
      </w:r>
    </w:p>
    <w:p w14:paraId="66054850" w14:textId="77777777" w:rsidR="00F2358E" w:rsidRPr="00F2358E" w:rsidRDefault="00F2358E" w:rsidP="00F235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RX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Rx#/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Drug, </w:t>
      </w:r>
      <w:proofErr w:type="gram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Order#,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Fill Status/Reason, CTA (Change Payment Method/Consent).</w:t>
      </w:r>
    </w:p>
    <w:p w14:paraId="73B42231" w14:textId="77777777" w:rsidR="00F2358E" w:rsidRPr="00F2358E" w:rsidRDefault="00F2358E" w:rsidP="00F235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(SLP)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Trans ID, Source/Type (IVR/WEB/EFT/CC), Frequency (R/O/I), Draft Amt, Eff/Add Date, Hold Reason, Status.</w:t>
      </w:r>
    </w:p>
    <w:p w14:paraId="609098AD" w14:textId="77777777" w:rsidR="00F2358E" w:rsidRPr="00F2358E" w:rsidRDefault="00F2358E" w:rsidP="00F235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(EBDS)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BillPackageId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Account/PSUID, 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MissedRuns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NextRunDate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, Auto-Release Window Start, Rating Status, Reason, Status.</w:t>
      </w:r>
    </w:p>
    <w:p w14:paraId="263E0DD3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Interaction Model</w:t>
      </w:r>
    </w:p>
    <w:p w14:paraId="35A51D7D" w14:textId="77777777" w:rsidR="00F2358E" w:rsidRPr="00F2358E" w:rsidRDefault="00F2358E" w:rsidP="00F235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RX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Show CTA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Payment Method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when eligible → collect method/consent → </w:t>
      </w:r>
      <w:proofErr w:type="gram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back end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resolves via PBM ESL → refresh order status.</w:t>
      </w:r>
    </w:p>
    <w:p w14:paraId="1A6902FA" w14:textId="77777777" w:rsidR="00F2358E" w:rsidRPr="00F2358E" w:rsidRDefault="00F2358E" w:rsidP="00F235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SLP Payment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“Resolve”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(duplicate, timing, waiver)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Release/Cancel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if eligible; else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to 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(prefilled payload).</w:t>
      </w:r>
    </w:p>
    <w:p w14:paraId="49A3FDFF" w14:textId="77777777" w:rsidR="00F2358E" w:rsidRPr="00F2358E" w:rsidRDefault="00F2358E" w:rsidP="00F235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Bill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“Resolve”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(sequence, timing, rating)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(if eligible). Always write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comment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53FCEC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78F68F">
          <v:rect id="_x0000_i1030" style="width:0;height:1.5pt" o:hralign="center" o:hrstd="t" o:hr="t" fillcolor="#a0a0a0" stroked="f"/>
        </w:pict>
      </w:r>
    </w:p>
    <w:p w14:paraId="381AC90B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Orchestration Diagram (Narrative)</w:t>
      </w:r>
    </w:p>
    <w:p w14:paraId="769F86A1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BFF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→ Domain Services → External Systems</w:t>
      </w:r>
    </w:p>
    <w:p w14:paraId="60FCD44F" w14:textId="77777777" w:rsidR="00F2358E" w:rsidRPr="00F2358E" w:rsidRDefault="00F2358E" w:rsidP="00F235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RX Hold</w:t>
      </w:r>
    </w:p>
    <w:p w14:paraId="5E69C46C" w14:textId="77777777" w:rsidR="00F2358E" w:rsidRPr="00F2358E" w:rsidRDefault="00F2358E" w:rsidP="00F23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Portal (Experience API node) → BFF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Resolver/</w:t>
      </w:r>
      <w:proofErr w:type="spellStart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SavePaymentConsent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*)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getOrderInfo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(PBM) → map fields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/PBM/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>c) Clear transient cache → return success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(actor, order, 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, result)</w:t>
      </w:r>
    </w:p>
    <w:p w14:paraId="1AA14864" w14:textId="77777777" w:rsidR="00F2358E" w:rsidRPr="00F2358E" w:rsidRDefault="00F2358E" w:rsidP="00F235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(SLP) Hold</w:t>
      </w:r>
    </w:p>
    <w:p w14:paraId="3862E00C" w14:textId="77777777" w:rsidR="00F2358E" w:rsidRPr="00F2358E" w:rsidRDefault="00F2358E" w:rsidP="00F235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Portal → BFF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Service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checks duplicate/timing/waiver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POST 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/:release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POST 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/:cancel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(idempotent)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(member, 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transId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, action)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If ineligible →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POST 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routeToSupport</w:t>
      </w:r>
      <w:proofErr w:type="spellEnd"/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with legacy-equivalent fields</w:t>
      </w:r>
    </w:p>
    <w:p w14:paraId="4439FD48" w14:textId="77777777" w:rsidR="00F2358E" w:rsidRPr="00F2358E" w:rsidRDefault="00F2358E" w:rsidP="00F235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(EBDS) Hold</w:t>
      </w:r>
    </w:p>
    <w:p w14:paraId="7FB69396" w14:textId="77777777" w:rsidR="00F2358E" w:rsidRPr="00F2358E" w:rsidRDefault="00F2358E" w:rsidP="00F235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Portal → BFF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Service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checks ≤1 missed run, 5-day window, rating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POST 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/:release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unsets hold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EBDS Comment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(Subject=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BillHold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; actor/reason)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(member, 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billPackageId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, result)</w:t>
      </w:r>
    </w:p>
    <w:p w14:paraId="1A48D8EE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979CE0">
          <v:rect id="_x0000_i1031" style="width:0;height:1.5pt" o:hralign="center" o:hrstd="t" o:hr="t" fillcolor="#a0a0a0" stroked="f"/>
        </w:pict>
      </w:r>
    </w:p>
    <w:p w14:paraId="77B6EA9D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 / Swagger (Representative Contracts)</w:t>
      </w:r>
    </w:p>
    <w:p w14:paraId="3F53862A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Conventions: REST, JSON; versioned paths (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Idempotency-Key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for actions, absolute URLs &amp; enumerated codes; return 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on all state-changing calls.</w:t>
      </w:r>
    </w:p>
    <w:p w14:paraId="024EE04A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Combined Holds (BFF)</w:t>
      </w:r>
    </w:p>
    <w:p w14:paraId="26FF20FF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holds?memberId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}&amp;types=</w:t>
      </w:r>
      <w:proofErr w:type="spellStart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pbm,payment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,bill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</w:t>
      </w:r>
    </w:p>
    <w:p w14:paraId="24A18D4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B51DC7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"M-12345",</w:t>
      </w:r>
    </w:p>
    <w:p w14:paraId="13443E5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"holds": [</w:t>
      </w:r>
    </w:p>
    <w:p w14:paraId="3C18BB1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BCF3F2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holdType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"PBM",</w:t>
      </w:r>
    </w:p>
    <w:p w14:paraId="78B55E3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"ORD-10001",</w:t>
      </w:r>
    </w:p>
    <w:p w14:paraId="60EBD7D7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rxNumber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"RX123456",</w:t>
      </w:r>
    </w:p>
    <w:p w14:paraId="52C4431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fillStatusReasonCode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54,</w:t>
      </w:r>
    </w:p>
    <w:p w14:paraId="4E4FEB4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"eligible": true,</w:t>
      </w:r>
    </w:p>
    <w:p w14:paraId="6B02F08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"CHANGE_PAYMENT_METHOD"</w:t>
      </w:r>
    </w:p>
    <w:p w14:paraId="6AD1E85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1CB637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2B4A56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holdType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"PAYMENT",</w:t>
      </w:r>
    </w:p>
    <w:p w14:paraId="273B197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"PH-9f71",</w:t>
      </w:r>
    </w:p>
    <w:p w14:paraId="214CE66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"T-8899123",</w:t>
      </w:r>
    </w:p>
    <w:p w14:paraId="1E2F3CFB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paymentSource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"IVR",</w:t>
      </w:r>
    </w:p>
    <w:p w14:paraId="15433AE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paymentType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CreditCard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F389CD1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"frequency": "O",</w:t>
      </w:r>
    </w:p>
    <w:p w14:paraId="49E4EE65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draftAmount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125.67,</w:t>
      </w:r>
    </w:p>
    <w:p w14:paraId="6E9A64D1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effectiveDraftDate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"2025-10-15",</w:t>
      </w:r>
    </w:p>
    <w:p w14:paraId="341A94B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addedDate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"2025-10-10T12:34:56Z",</w:t>
      </w:r>
    </w:p>
    <w:p w14:paraId="7AC92FB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holdReason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"DUP_IVR_WEB",</w:t>
      </w:r>
    </w:p>
    <w:p w14:paraId="13394306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"HOLD"</w:t>
      </w:r>
    </w:p>
    <w:p w14:paraId="16CCFD3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11C18F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DF7066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holdType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"BILL",</w:t>
      </w:r>
    </w:p>
    <w:p w14:paraId="48BDD0F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"BH-726451-2025JAN",</w:t>
      </w:r>
    </w:p>
    <w:p w14:paraId="3505B5D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billPackageId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"BP-726451-2025JAN",</w:t>
      </w:r>
    </w:p>
    <w:p w14:paraId="371E08D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missedRuns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</w:p>
    <w:p w14:paraId="1645229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nextInvoiceRunDate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"2025-02-05",</w:t>
      </w:r>
    </w:p>
    <w:p w14:paraId="754D3E4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autoReleaseWindowStart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"2025-01-31",</w:t>
      </w:r>
    </w:p>
    <w:p w14:paraId="2F5AAC1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ratingStatus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"RATED",</w:t>
      </w:r>
    </w:p>
    <w:p w14:paraId="4489C6A7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"reason": "CUSTOMER_REQUEST",</w:t>
      </w:r>
    </w:p>
    <w:p w14:paraId="7496C0A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"HOLD"</w:t>
      </w:r>
    </w:p>
    <w:p w14:paraId="56695AD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2CE254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977BE7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D3FB75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69F772">
          <v:rect id="_x0000_i1032" style="width:0;height:1.5pt" o:hralign="center" o:hrstd="t" o:hr="t" fillcolor="#a0a0a0" stroked="f"/>
        </w:pict>
      </w:r>
    </w:p>
    <w:p w14:paraId="1C6291DF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PBM / Mail-Order (Portal → Resolver → PBM)</w:t>
      </w:r>
    </w:p>
    <w:p w14:paraId="0C82CDBD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(to show CTA in portal; provider-owned)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Eligibility excerpt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1B8835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{"status":"ELIGIBLE","selfServeOption":"PAYMENT_HOLD","displayValue":"Change Payment 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Method","filters</w:t>
      </w:r>
      <w:proofErr w:type="spellEnd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"fillStatusReasonCode":54}}</w:t>
      </w:r>
    </w:p>
    <w:p w14:paraId="684503BC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</w:t>
      </w:r>
      <w:proofErr w:type="spellEnd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gramStart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Resolver) —</w:t>
      </w:r>
      <w:proofErr w:type="gramEnd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MVP</w:t>
      </w:r>
    </w:p>
    <w:p w14:paraId="3AAD432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mutation </w:t>
      </w:r>
      <w:proofErr w:type="spellStart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SavePaymentConsentWithLookupKey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3F4F7D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$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savePaymentConsentRequest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SavePaymentConsentRequest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!]!,</w:t>
      </w:r>
      <w:proofErr w:type="gramEnd"/>
    </w:p>
    <w:p w14:paraId="07D3FAE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$id: String, $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idType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PatientIdTypeEnum</w:t>
      </w:r>
      <w:proofErr w:type="spellEnd"/>
    </w:p>
    <w:p w14:paraId="6A4DFC16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</w:p>
    <w:p w14:paraId="4CCCB55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SavePaymentConsentWithLookupKey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45623F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savePaymentConsentRequest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savePaymentConsentRequest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7AEDEF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$id, 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idType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idType</w:t>
      </w:r>
      <w:proofErr w:type="spellEnd"/>
    </w:p>
    <w:p w14:paraId="6AACD64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){ 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statusDescription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</w:p>
    <w:p w14:paraId="03A5BAF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014BCD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→ PBM ESL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/PBM/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 (core shape &amp; constants):</w:t>
      </w:r>
    </w:p>
    <w:p w14:paraId="34C5BD4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0FC3E4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application":"PORTAL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7ED83E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clientAppName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":"ESL",</w:t>
      </w:r>
    </w:p>
    <w:p w14:paraId="3DE92C06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"clientTraceLevel":1,</w:t>
      </w:r>
    </w:p>
    <w:p w14:paraId="354AC17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requesterID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":"Portal",</w:t>
      </w:r>
    </w:p>
    <w:p w14:paraId="0FEDB40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":"DOR",</w:t>
      </w:r>
    </w:p>
    <w:p w14:paraId="2D210FD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actionCD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":"U",</w:t>
      </w:r>
    </w:p>
    <w:p w14:paraId="6868AE7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processSourceCode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":"DPT",</w:t>
      </w:r>
    </w:p>
    <w:p w14:paraId="12FB3BB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"orderNumber":"12345",</w:t>
      </w:r>
    </w:p>
    <w:p w14:paraId="4B2EC5C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"rxLevelArrayCount":1,</w:t>
      </w:r>
    </w:p>
    <w:p w14:paraId="5C67400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rxLevelArray</w:t>
      </w:r>
      <w:proofErr w:type="spellEnd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</w:p>
    <w:p w14:paraId="000F7435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BE9C2C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"LineItemNumber":0,</w:t>
      </w:r>
    </w:p>
    <w:p w14:paraId="01E369D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"rxNumber":"1234567",</w:t>
      </w:r>
    </w:p>
    <w:p w14:paraId="0C5F970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"nrcCD":0,</w:t>
      </w:r>
    </w:p>
    <w:p w14:paraId="4A32879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pmtPrblmResultCd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":"Y"</w:t>
      </w:r>
    </w:p>
    <w:p w14:paraId="0F87BF3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BEE9E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820561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930D37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Response (example):</w:t>
      </w:r>
    </w:p>
    <w:p w14:paraId="136EC98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{"result":"released","orderNumber":"12345","rxCount":1,"auditId":"AUD-20251010-ESL-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001"}</w:t>
      </w:r>
      <w:proofErr w:type="gramEnd"/>
    </w:p>
    <w:p w14:paraId="1C370682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46A17D">
          <v:rect id="_x0000_i1033" style="width:0;height:1.5pt" o:hralign="center" o:hrstd="t" o:hr="t" fillcolor="#a0a0a0" stroked="f"/>
        </w:pict>
      </w:r>
    </w:p>
    <w:p w14:paraId="06016C5E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 (SLP) Holds (BFF → Payments Service)</w:t>
      </w:r>
    </w:p>
    <w:p w14:paraId="7FA6FC08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/v1/payments/holds/{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</w:t>
      </w:r>
    </w:p>
    <w:p w14:paraId="441FAD5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intent":"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releaseOrCancel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"preferredTransIdToKeep":"T-8899123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0E4A25A6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200</w:t>
      </w:r>
    </w:p>
    <w:p w14:paraId="4D92FD8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eligibleActions</w:t>
      </w:r>
      <w:proofErr w:type="spellEnd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"RELEASE","CANCEL","ROUTE_TO_SUPPORT"], "warnings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 "reasons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":[] }</w:t>
      </w:r>
      <w:proofErr w:type="gramEnd"/>
    </w:p>
    <w:p w14:paraId="1B146AE0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/v1/payments/holds/{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}:release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Headers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Idempotency-Key: &lt;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200</w:t>
      </w:r>
    </w:p>
    <w:p w14:paraId="7954D68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result":"released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"paymentId":"pmt_9f2c3", "auditId":"AUD-20251010-001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46B62FD7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/v1/payments/holds/{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}:cancel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200</w:t>
      </w:r>
    </w:p>
    <w:p w14:paraId="5656134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result":"canceled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"auditId":"AUD-20251010-002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3F2DC81B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/v1/holds/{id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routeToSupport</w:t>
      </w:r>
      <w:proofErr w:type="spellEnd"/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 (legacy-equivalent fields)</w:t>
      </w:r>
    </w:p>
    <w:p w14:paraId="5A629AA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3D5147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subject":"On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Hold Payment Release",</w:t>
      </w:r>
    </w:p>
    <w:p w14:paraId="707F4B2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memberName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":"Jane Doe",</w:t>
      </w:r>
    </w:p>
    <w:p w14:paraId="5E74331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"memberId":"M-12345",</w:t>
      </w:r>
    </w:p>
    <w:p w14:paraId="2ADA1F9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"receivedDate":"2025-10-10",</w:t>
      </w:r>
    </w:p>
    <w:p w14:paraId="0CFA3926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paymentMethod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":"Credit Card",</w:t>
      </w:r>
    </w:p>
    <w:p w14:paraId="766F2C1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holdCode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":"DUP_IVR_WEB",</w:t>
      </w:r>
    </w:p>
    <w:p w14:paraId="21FC2F0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"transId":"T-8899123"</w:t>
      </w:r>
    </w:p>
    <w:p w14:paraId="62A5C96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2B8F45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201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ticketId":"SUP-123456", "auditId":"AUD-20251010-003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5B23F54C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AE006B">
          <v:rect id="_x0000_i1034" style="width:0;height:1.5pt" o:hralign="center" o:hrstd="t" o:hr="t" fillcolor="#a0a0a0" stroked="f"/>
        </w:pict>
      </w:r>
    </w:p>
    <w:p w14:paraId="0D865D66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Bill (EBDS) Holds (BFF → Billing Service)</w:t>
      </w:r>
    </w:p>
    <w:p w14:paraId="76B9BE09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/v1/billing/holds/{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billPackageId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200</w:t>
      </w:r>
    </w:p>
    <w:p w14:paraId="4EBC510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97CAFB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eligibleActions</w:t>
      </w:r>
      <w:proofErr w:type="spellEnd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"RELEASE","ROUTE_TO_SUPPORT"],</w:t>
      </w:r>
    </w:p>
    <w:p w14:paraId="2F6EC2B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"checks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4730FD9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"missedRunsAllowed":1,</w:t>
      </w:r>
    </w:p>
    <w:p w14:paraId="3D7E31A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"missedRunsActual":1,</w:t>
      </w:r>
    </w:p>
    <w:p w14:paraId="2D4471D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autoReleaseWindow</w:t>
      </w:r>
      <w:proofErr w:type="spellEnd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"daysBeforeRun":5,"start":"2025-01-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31"}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5CF5311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ratingStatus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":"RATED"</w:t>
      </w:r>
    </w:p>
    <w:p w14:paraId="6DB27B7B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338026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"warnings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6C06E9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5FCD4E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/v1/billing/holds/{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billPackageId</w:t>
      </w:r>
      <w:proofErr w:type="spellEnd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}:release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Headers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Idempotency-Key: &lt;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</w:t>
      </w:r>
    </w:p>
    <w:p w14:paraId="79540E7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reasonCode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":"CUSTOMER_REQUEST",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note":"Member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self-release via portal 2025-10-10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28BCB37E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200</w:t>
      </w:r>
    </w:p>
    <w:p w14:paraId="6A3EB9C5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369A1F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result":"released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677740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"billPackageId":"BP-726451-2025JAN",</w:t>
      </w:r>
    </w:p>
    <w:p w14:paraId="2FABB8B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"auditId":"AUD-20251010-009",</w:t>
      </w:r>
    </w:p>
    <w:p w14:paraId="69DB165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ebdsComment</w:t>
      </w:r>
      <w:proofErr w:type="spellEnd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"subject":"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BillHold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":true</w:t>
      </w:r>
      <w:proofErr w:type="spellEnd"/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14F49565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14075B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52D1B4">
          <v:rect id="_x0000_i1035" style="width:0;height:1.5pt" o:hralign="center" o:hrstd="t" o:hr="t" fillcolor="#a0a0a0" stroked="f"/>
        </w:pict>
      </w:r>
    </w:p>
    <w:p w14:paraId="496AE25C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Non-Functional Requirements (NFR)</w:t>
      </w:r>
    </w:p>
    <w:p w14:paraId="247AB505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99.9% BFF availability; PBM/SLP/EBDS action endpoints degrade to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with guidance if 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downstreams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are impaired.</w:t>
      </w:r>
    </w:p>
    <w:p w14:paraId="127F533E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P95 GET &lt; 300ms; P95 POST actions &lt; 600ms (end-to-end).</w:t>
      </w:r>
    </w:p>
    <w:p w14:paraId="39A91D82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Spikes around bill cycles and mail-order waves. Cache read-heavy pages (≤60s TTL</w:t>
      </w:r>
      <w:proofErr w:type="gram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</w:t>
      </w:r>
      <w:proofErr w:type="gramStart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on action endpoints.</w:t>
      </w:r>
    </w:p>
    <w:p w14:paraId="27DDCF9B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Required on all POST actions. Retries must not double-apply releases.</w:t>
      </w:r>
    </w:p>
    <w:p w14:paraId="03723CD0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retention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≥ 7 years, append-only with actor, channel, domain (PBM/SLP/EBDS), entity IDs, payload hash, result.</w:t>
      </w:r>
    </w:p>
    <w:p w14:paraId="5093A053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Trace IDs propagated (portal → BFF → domain → PBM/SLP/EBDS); dashboards on release success rate, validation failure reasons, route-to-support volume.</w:t>
      </w:r>
    </w:p>
    <w:p w14:paraId="4A7A62CC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43AF26">
          <v:rect id="_x0000_i1036" style="width:0;height:1.5pt" o:hralign="center" o:hrstd="t" o:hr="t" fillcolor="#a0a0a0" stroked="f"/>
        </w:pict>
      </w:r>
    </w:p>
    <w:p w14:paraId="542D135C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Services (Logical View)</w:t>
      </w:r>
    </w:p>
    <w:p w14:paraId="604C95CC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BFF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Aggregates </w:t>
      </w:r>
      <w:proofErr w:type="gram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holds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, enforces contracts, rate limits, idempotency, error shaping.</w:t>
      </w:r>
    </w:p>
    <w:p w14:paraId="751BAA18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Resolver/</w:t>
      </w:r>
      <w:proofErr w:type="spellStart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</w:t>
      </w:r>
      <w:proofErr w:type="spellEnd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(PBM path)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Orchestrates consent mutations, calls PBM ESL via Domain.</w:t>
      </w:r>
    </w:p>
    <w:p w14:paraId="415945A4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Service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SLP adapter; validate/release/cancel; emits audit.</w:t>
      </w:r>
    </w:p>
    <w:p w14:paraId="18D18636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Service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EBDS adapter; validate/release; writes EBDS comments; emits audit.</w:t>
      </w:r>
    </w:p>
    <w:p w14:paraId="39169318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Bridge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Creates structured tickets for ineligible cases (replacing legacy mailbox).</w:t>
      </w:r>
    </w:p>
    <w:p w14:paraId="3215D284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Store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WORM-like append-only log for all actions.</w:t>
      </w:r>
    </w:p>
    <w:p w14:paraId="0A39E0C8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Transient read caches for PBM order snapshots and EBDS read models (no action caching).</w:t>
      </w:r>
    </w:p>
    <w:p w14:paraId="69710F6D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A30698">
          <v:rect id="_x0000_i1037" style="width:0;height:1.5pt" o:hralign="center" o:hrstd="t" o:hr="t" fillcolor="#a0a0a0" stroked="f"/>
        </w:pict>
      </w:r>
    </w:p>
    <w:p w14:paraId="3169C056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Client Changes</w:t>
      </w:r>
    </w:p>
    <w:p w14:paraId="410460C2" w14:textId="77777777" w:rsidR="00F2358E" w:rsidRPr="00F2358E" w:rsidRDefault="00F2358E" w:rsidP="00F23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Holds Center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(tabs for PBM/Payment/Bill).</w:t>
      </w:r>
    </w:p>
    <w:p w14:paraId="6000D12F" w14:textId="77777777" w:rsidR="00F2358E" w:rsidRPr="00F2358E" w:rsidRDefault="00F2358E" w:rsidP="00F23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Pre-action 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on all flows; disable buttons until eligible; display explicit reasons/warnings.</w:t>
      </w:r>
    </w:p>
    <w:p w14:paraId="1A65E8B2" w14:textId="77777777" w:rsidR="00F2358E" w:rsidRPr="00F2358E" w:rsidRDefault="00F2358E" w:rsidP="00F23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method/consent UI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for PBM flow, wired to Experience API eligibility and 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consent.</w:t>
      </w:r>
    </w:p>
    <w:p w14:paraId="529CA85D" w14:textId="77777777" w:rsidR="00F2358E" w:rsidRPr="00F2358E" w:rsidRDefault="00F2358E" w:rsidP="00F23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Back-office parity labels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(e.g., SLP columns) to facilitate support handoffs.</w:t>
      </w:r>
    </w:p>
    <w:p w14:paraId="5EF3DE5C" w14:textId="77777777" w:rsidR="00F2358E" w:rsidRPr="00F2358E" w:rsidRDefault="00F2358E" w:rsidP="00F23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Route-to-Support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button (prepopulated payload) when ineligible.</w:t>
      </w:r>
    </w:p>
    <w:p w14:paraId="4CA662D0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40BB21">
          <v:rect id="_x0000_i1038" style="width:0;height:1.5pt" o:hralign="center" o:hrstd="t" o:hr="t" fillcolor="#a0a0a0" stroked="f"/>
        </w:pict>
      </w:r>
    </w:p>
    <w:p w14:paraId="262994EA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Scenarios (Acceptance)</w:t>
      </w:r>
    </w:p>
    <w:p w14:paraId="24429633" w14:textId="77777777" w:rsidR="00F2358E" w:rsidRPr="00F2358E" w:rsidRDefault="00F2358E" w:rsidP="00F23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High-Cost/Consent Hold</w:t>
      </w:r>
    </w:p>
    <w:p w14:paraId="2988D70E" w14:textId="77777777" w:rsidR="00F2358E" w:rsidRPr="00F2358E" w:rsidRDefault="00F2358E" w:rsidP="00F235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Given Rx shows reason 54 → CTA “Change Payment Method”</w:t>
      </w:r>
    </w:p>
    <w:p w14:paraId="01AEF43B" w14:textId="77777777" w:rsidR="00F2358E" w:rsidRPr="00F2358E" w:rsidRDefault="00F2358E" w:rsidP="00F235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When member provides consent/payment and submits → ESL resolves hold → status updates within 1–2 refreshes</w:t>
      </w:r>
    </w:p>
    <w:p w14:paraId="2FDC1B21" w14:textId="77777777" w:rsidR="00F2358E" w:rsidRPr="00F2358E" w:rsidRDefault="00F2358E" w:rsidP="00F23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SLP Duplicate IVR + Web</w:t>
      </w:r>
    </w:p>
    <w:p w14:paraId="2A099476" w14:textId="77777777" w:rsidR="00F2358E" w:rsidRPr="00F2358E" w:rsidRDefault="00F2358E" w:rsidP="00F235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Given two held entries → Validate → Select “keep” vs “cancel” → Release successful → other canceled → audit written</w:t>
      </w:r>
    </w:p>
    <w:p w14:paraId="4C914AAF" w14:textId="77777777" w:rsidR="00F2358E" w:rsidRPr="00F2358E" w:rsidRDefault="00F2358E" w:rsidP="00F23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Bill Hold</w:t>
      </w:r>
    </w:p>
    <w:p w14:paraId="7CEAF0EA" w14:textId="77777777" w:rsidR="00F2358E" w:rsidRPr="00F2358E" w:rsidRDefault="00F2358E" w:rsidP="00F235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Given ≤1 missed run, rated, not in restricted window → Validate → Release → EBDS comment written (Subject=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BillHold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) → audit written</w:t>
      </w:r>
    </w:p>
    <w:p w14:paraId="5C293CF0" w14:textId="77777777" w:rsidR="00F2358E" w:rsidRPr="00F2358E" w:rsidRDefault="00F2358E" w:rsidP="00F23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Ineligible Case (Any)</w:t>
      </w:r>
    </w:p>
    <w:p w14:paraId="3513ADD0" w14:textId="77777777" w:rsidR="00F2358E" w:rsidRPr="00F2358E" w:rsidRDefault="00F2358E" w:rsidP="00F235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Validate fails (e.g., draft imminent, rating incomplete) → “Release” disabled → Route-to-Support created with legacy-equivalent fields</w:t>
      </w:r>
    </w:p>
    <w:p w14:paraId="4EFFCA3F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57A685">
          <v:rect id="_x0000_i1039" style="width:0;height:1.5pt" o:hralign="center" o:hrstd="t" o:hr="t" fillcolor="#a0a0a0" stroked="f"/>
        </w:pict>
      </w:r>
    </w:p>
    <w:p w14:paraId="45FEA9E1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</w:t>
      </w:r>
    </w:p>
    <w:p w14:paraId="55C7F228" w14:textId="77777777" w:rsidR="00F2358E" w:rsidRPr="00F2358E" w:rsidRDefault="00F2358E" w:rsidP="00F23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tests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for all endpoints (200/4xx/5xx).</w:t>
      </w:r>
    </w:p>
    <w:p w14:paraId="72A1C511" w14:textId="77777777" w:rsidR="00F2358E" w:rsidRPr="00F2358E" w:rsidRDefault="00F2358E" w:rsidP="00F23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tests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PBM (consent mapping), SLP (duplicate/timing/waiver), EBDS (</w:t>
      </w:r>
      <w:proofErr w:type="gram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missed-run</w:t>
      </w:r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/window/rating).</w:t>
      </w:r>
    </w:p>
    <w:p w14:paraId="43120387" w14:textId="77777777" w:rsidR="00F2358E" w:rsidRPr="00F2358E" w:rsidRDefault="00F2358E" w:rsidP="00F23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 tests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repeat POSTs return same outcome.</w:t>
      </w:r>
    </w:p>
    <w:p w14:paraId="251E30AE" w14:textId="77777777" w:rsidR="00F2358E" w:rsidRPr="00F2358E" w:rsidRDefault="00F2358E" w:rsidP="00F23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E2E/UAT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seeded cases + Quantum Metric replay session for “Payment Hold” journey.</w:t>
      </w:r>
    </w:p>
    <w:p w14:paraId="123E4680" w14:textId="77777777" w:rsidR="00F2358E" w:rsidRPr="00F2358E" w:rsidRDefault="00F2358E" w:rsidP="00F23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tests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every successful/failed action emits exactly one audit record.</w:t>
      </w:r>
    </w:p>
    <w:p w14:paraId="7A235451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9C2BBD">
          <v:rect id="_x0000_i1040" style="width:0;height:1.5pt" o:hralign="center" o:hrstd="t" o:hr="t" fillcolor="#a0a0a0" stroked="f"/>
        </w:pict>
      </w:r>
    </w:p>
    <w:p w14:paraId="3866B3FE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&amp; Compliance</w:t>
      </w:r>
    </w:p>
    <w:p w14:paraId="5713E7D2" w14:textId="77777777" w:rsidR="00F2358E" w:rsidRPr="00F2358E" w:rsidRDefault="00F2358E" w:rsidP="00F23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AuthZ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Member may act only on entities within subscriber/dependent scope.</w:t>
      </w:r>
    </w:p>
    <w:p w14:paraId="31B1473F" w14:textId="77777777" w:rsidR="00F2358E" w:rsidRPr="00F2358E" w:rsidRDefault="00F2358E" w:rsidP="00F23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PII minimization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Mask instruments (last-4). No PHI expansion.</w:t>
      </w:r>
    </w:p>
    <w:p w14:paraId="7906FB33" w14:textId="77777777" w:rsidR="00F2358E" w:rsidRPr="00F2358E" w:rsidRDefault="00F2358E" w:rsidP="00F23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Abuse protection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Per-member throttles on POST actions; anomaly alerts on repeated failures.</w:t>
      </w:r>
    </w:p>
    <w:p w14:paraId="1BDFC007" w14:textId="77777777" w:rsidR="00F2358E" w:rsidRPr="00F2358E" w:rsidRDefault="00F2358E" w:rsidP="00F23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Preserve do-not-cancel waiver semantics for SLP while hold exists; EBDS sequence rules must be enforced before allowing release.</w:t>
      </w:r>
    </w:p>
    <w:p w14:paraId="71D6809E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46A907">
          <v:rect id="_x0000_i1041" style="width:0;height:1.5pt" o:hralign="center" o:hrstd="t" o:hr="t" fillcolor="#a0a0a0" stroked="f"/>
        </w:pict>
      </w:r>
    </w:p>
    <w:p w14:paraId="4D111074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Contacts &amp; Impacted Teams</w:t>
      </w:r>
    </w:p>
    <w:p w14:paraId="22B11114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Product/Architecture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(owners)</w:t>
      </w:r>
    </w:p>
    <w:p w14:paraId="7DE8E50F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Client Engineering</w:t>
      </w:r>
    </w:p>
    <w:p w14:paraId="6AA86483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BFF/</w:t>
      </w:r>
      <w:proofErr w:type="spellStart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APIc</w:t>
      </w:r>
      <w:proofErr w:type="spellEnd"/>
    </w:p>
    <w:p w14:paraId="5924DD5D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Resolver/Domain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&amp; ESL integration)</w:t>
      </w:r>
    </w:p>
    <w:p w14:paraId="764D2893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(SLP) Team</w:t>
      </w:r>
    </w:p>
    <w:p w14:paraId="091A8FE8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EBDS/Billing Team</w:t>
      </w:r>
    </w:p>
    <w:p w14:paraId="5B0F7E89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Support/Operations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(structured ticket intake replacing email)</w:t>
      </w:r>
    </w:p>
    <w:p w14:paraId="7C764401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Security/Compliance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(audit &amp; retention)</w:t>
      </w:r>
    </w:p>
    <w:p w14:paraId="601BCC54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CF7AAA">
          <v:rect id="_x0000_i1042" style="width:0;height:1.5pt" o:hralign="center" o:hrstd="t" o:hr="t" fillcolor="#a0a0a0" stroked="f"/>
        </w:pict>
      </w:r>
    </w:p>
    <w:p w14:paraId="257A96FF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</w:t>
      </w:r>
    </w:p>
    <w:p w14:paraId="6AFF7E5D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Models (Selected)</w:t>
      </w:r>
    </w:p>
    <w:p w14:paraId="669FABCC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PaymentHold</w:t>
      </w:r>
      <w:proofErr w:type="spellEnd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(SLP)</w:t>
      </w:r>
    </w:p>
    <w:p w14:paraId="168E8E4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F3D84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"holdId":"PH-9f71","transId":"T-8899123",</w:t>
      </w:r>
    </w:p>
    <w:p w14:paraId="26BC3FD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"paymentSource":"IVR","paymentType":"CreditCard","frequency":"O",</w:t>
      </w:r>
    </w:p>
    <w:p w14:paraId="1EEA935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"draftAmount":125.67,"effectiveDraftDate":"2025-10-15","addedDate":"2025-10-10T12:34:56Z",</w:t>
      </w:r>
    </w:p>
    <w:p w14:paraId="28236831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"holdReason":"DUP_IVR_WEB","status":"HOLD","eligibleActions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"VALIDATE"]</w:t>
      </w:r>
    </w:p>
    <w:p w14:paraId="7160F5B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C060FA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BillHold</w:t>
      </w:r>
      <w:proofErr w:type="spellEnd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(EBDS)</w:t>
      </w:r>
    </w:p>
    <w:p w14:paraId="0255207B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6CBB101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"holdId":"BH-726451-2025JAN","billPackageId":"BP-726451-2025JAN",</w:t>
      </w:r>
    </w:p>
    <w:p w14:paraId="1F522E3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"missedRuns":1,"nextInvoiceRunDate":"2025-02-05",</w:t>
      </w:r>
    </w:p>
    <w:p w14:paraId="2EC2A21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"autoReleaseWindowStart":"2025-01-31","ratingStatus":"RATED",</w:t>
      </w:r>
    </w:p>
    <w:p w14:paraId="7BD1C84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"reason":"CUSTOMER_REQUEST","status":"HOLD","eligibleActions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"VALIDATE"]</w:t>
      </w:r>
    </w:p>
    <w:p w14:paraId="39FCA61B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7D25B6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AuditEvent</w:t>
      </w:r>
      <w:proofErr w:type="spellEnd"/>
    </w:p>
    <w:p w14:paraId="581C910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AF4B88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"auditId":"AUD-20251010-001",</w:t>
      </w:r>
    </w:p>
    <w:p w14:paraId="7958A82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"actor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"type":"MEMBER","id":"M-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12345"}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936C896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"domain":"SLP","entityId":"PH-9f71",</w:t>
      </w:r>
    </w:p>
    <w:p w14:paraId="25BA112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"action":"HOLD_RELEASED","timestamp":"2025-10-10T14:31:22Z",</w:t>
      </w:r>
    </w:p>
    <w:p w14:paraId="6E31369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"metadata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"transId":"T-8899123","idempotencyKey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":"..."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,"ui":"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portal"}</w:t>
      </w:r>
      <w:proofErr w:type="gramEnd"/>
    </w:p>
    <w:p w14:paraId="71086A37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DFA9B4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PBM ESL Mapping (Consent → </w:t>
      </w:r>
      <w:proofErr w:type="spellStart"/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resolveOnholdIssue</w:t>
      </w:r>
      <w:proofErr w:type="spellEnd"/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17E439F" w14:textId="77777777" w:rsidR="00F2358E" w:rsidRPr="00F2358E" w:rsidRDefault="00F2358E" w:rsidP="00F23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lineItemNumber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rxLevelArray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[].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LineItemNumber</w:t>
      </w:r>
      <w:proofErr w:type="spellEnd"/>
      <w:proofErr w:type="gramEnd"/>
    </w:p>
    <w:p w14:paraId="03F4ED87" w14:textId="77777777" w:rsidR="00F2358E" w:rsidRPr="00F2358E" w:rsidRDefault="00F2358E" w:rsidP="00F23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reFillCode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rxLevelArray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[].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nrcCD</w:t>
      </w:r>
      <w:proofErr w:type="spellEnd"/>
      <w:proofErr w:type="gramEnd"/>
    </w:p>
    <w:p w14:paraId="66490173" w14:textId="77777777" w:rsidR="00F2358E" w:rsidRPr="00F2358E" w:rsidRDefault="00F2358E" w:rsidP="00F23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consentResponse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(Y/N)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rxLevelArray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[].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pmtPrblmResultCd</w:t>
      </w:r>
      <w:proofErr w:type="spellEnd"/>
      <w:proofErr w:type="gramEnd"/>
    </w:p>
    <w:p w14:paraId="19C97577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Postman Items</w:t>
      </w:r>
    </w:p>
    <w:p w14:paraId="60AC2427" w14:textId="77777777" w:rsidR="00F2358E" w:rsidRPr="00F2358E" w:rsidRDefault="00F2358E" w:rsidP="00F23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/PBM/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proofErr w:type="spell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(body above)</w:t>
      </w:r>
    </w:p>
    <w:p w14:paraId="46F3E8C6" w14:textId="77777777" w:rsidR="00F2358E" w:rsidRPr="00F2358E" w:rsidRDefault="00F2358E" w:rsidP="00F23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SLP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/v1/payments/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holds/{</w:t>
      </w:r>
      <w:proofErr w:type="spellStart"/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}:release</w:t>
      </w:r>
      <w:proofErr w:type="gramEnd"/>
    </w:p>
    <w:p w14:paraId="1635D065" w14:textId="77777777" w:rsidR="00F2358E" w:rsidRPr="00F2358E" w:rsidRDefault="00F2358E" w:rsidP="00F23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/v1/billing/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holds/{</w:t>
      </w:r>
      <w:proofErr w:type="spellStart"/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billPackageId</w:t>
      </w:r>
      <w:proofErr w:type="spellEnd"/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}:release</w:t>
      </w:r>
      <w:proofErr w:type="gramEnd"/>
    </w:p>
    <w:p w14:paraId="29886BB7" w14:textId="77777777" w:rsidR="00F2358E" w:rsidRPr="00F2358E" w:rsidRDefault="00F2358E" w:rsidP="00F23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holds/{</w:t>
      </w:r>
      <w:proofErr w:type="gramEnd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gram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</w:t>
      </w:r>
      <w:proofErr w:type="spellStart"/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routeToSupport</w:t>
      </w:r>
      <w:proofErr w:type="spellEnd"/>
      <w:proofErr w:type="gramEnd"/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(legacy-equivalent fields)</w:t>
      </w:r>
    </w:p>
    <w:p w14:paraId="719907B8" w14:textId="77777777" w:rsidR="00F2358E" w:rsidRPr="00F2358E" w:rsidRDefault="00203A35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A18ED1">
          <v:rect id="_x0000_i1043" style="width:0;height:1.5pt" o:hralign="center" o:hrstd="t" o:hr="t" fillcolor="#a0a0a0" stroked="f"/>
        </w:pict>
      </w:r>
    </w:p>
    <w:p w14:paraId="16CA1F8C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One-Page Executive Summary (optional insert)</w:t>
      </w:r>
    </w:p>
    <w:p w14:paraId="63290185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We unify three fragmented “hold resolution” experiences—PBM, SLP, and EBDS—into a single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Holds Center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member-initiated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release wherever safe. We add rigorous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idempotent REST/</w:t>
      </w:r>
      <w:proofErr w:type="spellStart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</w:t>
      </w:r>
      <w:proofErr w:type="spellEnd"/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actions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audit/EBDS comments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to meet compliance and operational needs, while eliminating the legacy mailbox steps and reducing call volume.</w:t>
      </w:r>
    </w:p>
    <w:p w14:paraId="169DCD84" w14:textId="77777777" w:rsidR="00F2358E" w:rsidRDefault="00F2358E"/>
    <w:sectPr w:rsidR="00F23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FC8"/>
    <w:multiLevelType w:val="multilevel"/>
    <w:tmpl w:val="DA5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6BDE"/>
    <w:multiLevelType w:val="multilevel"/>
    <w:tmpl w:val="C28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F24E8"/>
    <w:multiLevelType w:val="multilevel"/>
    <w:tmpl w:val="453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0307"/>
    <w:multiLevelType w:val="multilevel"/>
    <w:tmpl w:val="930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54791"/>
    <w:multiLevelType w:val="multilevel"/>
    <w:tmpl w:val="80FC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6C7D"/>
    <w:multiLevelType w:val="multilevel"/>
    <w:tmpl w:val="76F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976D9"/>
    <w:multiLevelType w:val="multilevel"/>
    <w:tmpl w:val="581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A2356"/>
    <w:multiLevelType w:val="multilevel"/>
    <w:tmpl w:val="B2529D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C0395"/>
    <w:multiLevelType w:val="multilevel"/>
    <w:tmpl w:val="165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E5C7B"/>
    <w:multiLevelType w:val="multilevel"/>
    <w:tmpl w:val="5A16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71ADF"/>
    <w:multiLevelType w:val="multilevel"/>
    <w:tmpl w:val="1BD61F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86050"/>
    <w:multiLevelType w:val="multilevel"/>
    <w:tmpl w:val="2CB6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1D1889"/>
    <w:multiLevelType w:val="multilevel"/>
    <w:tmpl w:val="F44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03B64"/>
    <w:multiLevelType w:val="multilevel"/>
    <w:tmpl w:val="7CC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02A1D"/>
    <w:multiLevelType w:val="multilevel"/>
    <w:tmpl w:val="B0A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344E9"/>
    <w:multiLevelType w:val="multilevel"/>
    <w:tmpl w:val="B7A6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204B74"/>
    <w:multiLevelType w:val="multilevel"/>
    <w:tmpl w:val="B19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F6BC0"/>
    <w:multiLevelType w:val="multilevel"/>
    <w:tmpl w:val="06C6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B0630"/>
    <w:multiLevelType w:val="multilevel"/>
    <w:tmpl w:val="43A8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33F0B"/>
    <w:multiLevelType w:val="multilevel"/>
    <w:tmpl w:val="9AC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068FC"/>
    <w:multiLevelType w:val="multilevel"/>
    <w:tmpl w:val="CC02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424982">
    <w:abstractNumId w:val="9"/>
  </w:num>
  <w:num w:numId="2" w16cid:durableId="1348362439">
    <w:abstractNumId w:val="19"/>
  </w:num>
  <w:num w:numId="3" w16cid:durableId="2072650995">
    <w:abstractNumId w:val="18"/>
  </w:num>
  <w:num w:numId="4" w16cid:durableId="207767031">
    <w:abstractNumId w:val="12"/>
  </w:num>
  <w:num w:numId="5" w16cid:durableId="1347488114">
    <w:abstractNumId w:val="17"/>
  </w:num>
  <w:num w:numId="6" w16cid:durableId="392701879">
    <w:abstractNumId w:val="0"/>
  </w:num>
  <w:num w:numId="7" w16cid:durableId="1920476221">
    <w:abstractNumId w:val="15"/>
  </w:num>
  <w:num w:numId="8" w16cid:durableId="761293402">
    <w:abstractNumId w:val="20"/>
  </w:num>
  <w:num w:numId="9" w16cid:durableId="682585959">
    <w:abstractNumId w:val="10"/>
  </w:num>
  <w:num w:numId="10" w16cid:durableId="733504446">
    <w:abstractNumId w:val="2"/>
  </w:num>
  <w:num w:numId="11" w16cid:durableId="460463541">
    <w:abstractNumId w:val="7"/>
  </w:num>
  <w:num w:numId="12" w16cid:durableId="1069810290">
    <w:abstractNumId w:val="13"/>
  </w:num>
  <w:num w:numId="13" w16cid:durableId="680545697">
    <w:abstractNumId w:val="1"/>
  </w:num>
  <w:num w:numId="14" w16cid:durableId="1382562062">
    <w:abstractNumId w:val="14"/>
  </w:num>
  <w:num w:numId="15" w16cid:durableId="353842881">
    <w:abstractNumId w:val="3"/>
  </w:num>
  <w:num w:numId="16" w16cid:durableId="1235775345">
    <w:abstractNumId w:val="11"/>
  </w:num>
  <w:num w:numId="17" w16cid:durableId="2060396537">
    <w:abstractNumId w:val="4"/>
  </w:num>
  <w:num w:numId="18" w16cid:durableId="693767799">
    <w:abstractNumId w:val="8"/>
  </w:num>
  <w:num w:numId="19" w16cid:durableId="1176305895">
    <w:abstractNumId w:val="6"/>
  </w:num>
  <w:num w:numId="20" w16cid:durableId="355931007">
    <w:abstractNumId w:val="16"/>
  </w:num>
  <w:num w:numId="21" w16cid:durableId="1259942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s7QwNzQzszA1MDVT0lEKTi0uzszPAykwqgUAnRqoDSwAAAA="/>
  </w:docVars>
  <w:rsids>
    <w:rsidRoot w:val="00F2358E"/>
    <w:rsid w:val="00203A35"/>
    <w:rsid w:val="00990D65"/>
    <w:rsid w:val="00B84882"/>
    <w:rsid w:val="00F2358E"/>
    <w:rsid w:val="00F6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7DFA65C9"/>
  <w15:chartTrackingRefBased/>
  <w15:docId w15:val="{06C61DD6-D234-4337-9C23-1DA09976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5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235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3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35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35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35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F235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2018</Words>
  <Characters>11507</Characters>
  <Application>Microsoft Office Word</Application>
  <DocSecurity>0</DocSecurity>
  <Lines>95</Lines>
  <Paragraphs>26</Paragraphs>
  <ScaleCrop>false</ScaleCrop>
  <Company/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Amram Dworkin</cp:lastModifiedBy>
  <cp:revision>2</cp:revision>
  <dcterms:created xsi:type="dcterms:W3CDTF">2025-10-10T11:58:00Z</dcterms:created>
  <dcterms:modified xsi:type="dcterms:W3CDTF">2025-10-10T11:58:00Z</dcterms:modified>
</cp:coreProperties>
</file>