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pPr>
      <w:r w:rsidDel="00000000" w:rsidR="00000000" w:rsidRPr="00000000">
        <w:rPr>
          <w:rFonts w:ascii="Times New Roman" w:cs="Times New Roman" w:eastAsia="Times New Roman" w:hAnsi="Times New Roman"/>
          <w:b w:val="1"/>
          <w:bCs w:val="1"/>
          <w:sz w:val="28"/>
          <w:szCs w:val="28"/>
          <w:rtl w:val="0"/>
        </w:rPr>
        <w:t xml:space="preserve">Personal Data Insight Generation: An Event-Driven Personalized AI Analysis System Using n8n, Spotify API, and Google Gemini</w:t>
      </w:r>
      <w:r w:rsidDel="00000000" w:rsidR="00000000" w:rsidRPr="00000000">
        <w:rPr>
          <w:rtl w:val="0"/>
        </w:rPr>
      </w:r>
    </w:p>
    <w:p w:rsidR="00000000" w:rsidDel="00000000" w:rsidP="00000000" w:rsidRDefault="00000000" w:rsidRPr="00000000" w14:paraId="00000002">
      <w:pPr>
        <w:spacing w:after="0" w:lineRule="auto"/>
        <w:jc w:val="center"/>
        <w:rPr/>
      </w:pPr>
      <w:r w:rsidDel="00000000" w:rsidR="00000000" w:rsidRPr="00000000">
        <w:rPr>
          <w:rFonts w:ascii="Times New Roman" w:cs="Times New Roman" w:eastAsia="Times New Roman" w:hAnsi="Times New Roman"/>
          <w:sz w:val="18"/>
          <w:szCs w:val="18"/>
          <w:rtl w:val="0"/>
        </w:rPr>
        <w:t xml:space="preserve">Ali Amrahov</w:t>
      </w:r>
      <w:r w:rsidDel="00000000" w:rsidR="00000000" w:rsidRPr="00000000">
        <w:rPr>
          <w:rtl w:val="0"/>
        </w:rPr>
      </w:r>
    </w:p>
    <w:p w:rsidR="00000000" w:rsidDel="00000000" w:rsidP="00000000" w:rsidRDefault="00000000" w:rsidRPr="00000000" w14:paraId="00000003">
      <w:pPr>
        <w:spacing w:after="0" w:lineRule="auto"/>
        <w:jc w:val="center"/>
        <w:rPr/>
      </w:pPr>
      <w:r w:rsidDel="00000000" w:rsidR="00000000" w:rsidRPr="00000000">
        <w:rPr>
          <w:rFonts w:ascii="Times New Roman" w:cs="Times New Roman" w:eastAsia="Times New Roman" w:hAnsi="Times New Roman"/>
          <w:i w:val="1"/>
          <w:iCs w:val="1"/>
          <w:sz w:val="18"/>
          <w:szCs w:val="18"/>
          <w:rtl w:val="0"/>
        </w:rPr>
        <w:t xml:space="preserve">Department of Computer Engineering</w:t>
      </w:r>
      <w:r w:rsidDel="00000000" w:rsidR="00000000" w:rsidRPr="00000000">
        <w:rPr>
          <w:rtl w:val="0"/>
        </w:rPr>
      </w:r>
    </w:p>
    <w:p w:rsidR="00000000" w:rsidDel="00000000" w:rsidP="00000000" w:rsidRDefault="00000000" w:rsidRPr="00000000" w14:paraId="00000004">
      <w:pPr>
        <w:spacing w:after="0" w:lineRule="auto"/>
        <w:jc w:val="center"/>
        <w:rPr/>
      </w:pPr>
      <w:r w:rsidDel="00000000" w:rsidR="00000000" w:rsidRPr="00000000">
        <w:rPr>
          <w:rFonts w:ascii="Times New Roman" w:cs="Times New Roman" w:eastAsia="Times New Roman" w:hAnsi="Times New Roman"/>
          <w:i w:val="1"/>
          <w:iCs w:val="1"/>
          <w:sz w:val="18"/>
          <w:szCs w:val="18"/>
          <w:rtl w:val="0"/>
        </w:rPr>
        <w:t xml:space="preserve">Kastamonu University, Kastamonu, Turkey</w:t>
      </w:r>
      <w:r w:rsidDel="00000000" w:rsidR="00000000" w:rsidRPr="00000000">
        <w:rPr>
          <w:rtl w:val="0"/>
        </w:rPr>
      </w:r>
    </w:p>
    <w:p w:rsidR="00000000" w:rsidDel="00000000" w:rsidP="00000000" w:rsidRDefault="00000000" w:rsidRPr="00000000" w14:paraId="00000005">
      <w:pPr>
        <w:spacing w:after="20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244410099@ogr.kastamonu.edu.tr</w:t>
      </w:r>
    </w:p>
    <w:p w:rsidR="00000000" w:rsidDel="00000000" w:rsidP="00000000" w:rsidRDefault="00000000" w:rsidRPr="00000000" w14:paraId="00000006">
      <w:pPr>
        <w:spacing w:after="200" w:lineRule="auto"/>
        <w:jc w:val="center"/>
        <w:rPr>
          <w:i w:val="1"/>
          <w:iCs w:val="1"/>
          <w:sz w:val="18"/>
          <w:szCs w:val="18"/>
        </w:rPr>
      </w:pPr>
      <w:r w:rsidDel="00000000" w:rsidR="00000000" w:rsidRPr="00000000">
        <w:rPr>
          <w:i w:val="1"/>
          <w:iCs w:val="1"/>
          <w:sz w:val="18"/>
          <w:szCs w:val="18"/>
          <w:rtl w:val="0"/>
        </w:rPr>
        <w:t xml:space="preserve">ORCID: 0009-0004-5722-6884 </w:t>
      </w:r>
    </w:p>
    <w:p w:rsidR="00000000" w:rsidDel="00000000" w:rsidP="00000000" w:rsidRDefault="00000000" w:rsidRPr="00000000" w14:paraId="00000007">
      <w:pPr>
        <w:spacing w:after="80" w:line="240" w:lineRule="auto"/>
        <w:ind w:left="540" w:right="540" w:firstLine="0"/>
        <w:jc w:val="both"/>
        <w:rPr/>
      </w:pPr>
      <w:r w:rsidDel="00000000" w:rsidR="00000000" w:rsidRPr="00000000">
        <w:rPr>
          <w:rFonts w:ascii="Times New Roman" w:cs="Times New Roman" w:eastAsia="Times New Roman" w:hAnsi="Times New Roman"/>
          <w:b w:val="1"/>
          <w:bCs w:val="1"/>
          <w:i w:val="1"/>
          <w:iCs w:val="1"/>
          <w:sz w:val="18"/>
          <w:szCs w:val="18"/>
          <w:rtl w:val="0"/>
        </w:rPr>
        <w:t xml:space="preserve">Abstract--</w:t>
      </w:r>
      <w:r w:rsidDel="00000000" w:rsidR="00000000" w:rsidRPr="00000000">
        <w:rPr>
          <w:rFonts w:ascii="Times New Roman" w:cs="Times New Roman" w:eastAsia="Times New Roman" w:hAnsi="Times New Roman"/>
          <w:sz w:val="18"/>
          <w:szCs w:val="18"/>
          <w:rtl w:val="0"/>
        </w:rPr>
        <w:t xml:space="preserve">This paper presents the design and implementation of an autonomous ETL (Extract-Transform-Load) pipeline that processes a user's daily digital behavior data to produce personalized insights. The system integrates screen time data collected via MacroDroid on Android, music listening history retrieved through the Spotify REST API, and the Google Gemini large language model within an event-driven architecture built on the n8n low-code automation platform. Daily records are persisted to a Notion database via the Notion API and delivered to the user through Gmail. Over a ten-day real-world test, the system achieved 100% trigger reliability. Structured prompt design with persona-based context injection produced measurably more specific and actionable AI outputs compared to plain prompting. Results confirm that n8n-based low-code platforms can effectively support complex multi-API integrations combined with AI-driven personalization.</w:t>
      </w:r>
      <w:r w:rsidDel="00000000" w:rsidR="00000000" w:rsidRPr="00000000">
        <w:rPr>
          <w:rtl w:val="0"/>
        </w:rPr>
      </w:r>
    </w:p>
    <w:p w:rsidR="00000000" w:rsidDel="00000000" w:rsidP="00000000" w:rsidRDefault="00000000" w:rsidRPr="00000000" w14:paraId="00000008">
      <w:pPr>
        <w:spacing w:after="0" w:lineRule="auto"/>
        <w:ind w:left="540" w:right="540" w:firstLine="0"/>
        <w:jc w:val="both"/>
        <w:rPr/>
        <w:sectPr>
          <w:pgSz w:h="15840" w:w="12240" w:orient="portrait"/>
          <w:pgMar w:bottom="1080" w:top="1080" w:left="1080" w:right="1080" w:header="708" w:footer="708"/>
          <w:pgNumType w:start="1"/>
        </w:sectPr>
      </w:pPr>
      <w:r w:rsidDel="00000000" w:rsidR="00000000" w:rsidRPr="00000000">
        <w:rPr>
          <w:rFonts w:ascii="Times New Roman" w:cs="Times New Roman" w:eastAsia="Times New Roman" w:hAnsi="Times New Roman"/>
          <w:b w:val="1"/>
          <w:bCs w:val="1"/>
          <w:i w:val="1"/>
          <w:iCs w:val="1"/>
          <w:sz w:val="18"/>
          <w:szCs w:val="18"/>
          <w:rtl w:val="0"/>
        </w:rPr>
        <w:t xml:space="preserve">Keywords--</w:t>
      </w:r>
      <w:r w:rsidDel="00000000" w:rsidR="00000000" w:rsidRPr="00000000">
        <w:rPr>
          <w:rFonts w:ascii="Times New Roman" w:cs="Times New Roman" w:eastAsia="Times New Roman" w:hAnsi="Times New Roman"/>
          <w:i w:val="1"/>
          <w:iCs w:val="1"/>
          <w:sz w:val="18"/>
          <w:szCs w:val="18"/>
          <w:rtl w:val="0"/>
        </w:rPr>
        <w:t xml:space="preserve">n8n, workflow automation, Spotify API, Google Gemini, Notion API, prompt engineering, ETL pipeline, personalized insight, low-code platform, MacroDroid</w:t>
      </w:r>
      <w:r w:rsidDel="00000000" w:rsidR="00000000" w:rsidRPr="00000000">
        <w:rPr>
          <w:rtl w:val="0"/>
        </w:rPr>
      </w:r>
    </w:p>
    <w:p w:rsidR="00000000" w:rsidDel="00000000" w:rsidP="00000000" w:rsidRDefault="00000000" w:rsidRPr="00000000" w14:paraId="00000009">
      <w:pPr>
        <w:spacing w:after="80" w:before="200" w:lineRule="auto"/>
        <w:jc w:val="center"/>
        <w:rPr/>
      </w:pPr>
      <w:r w:rsidDel="00000000" w:rsidR="00000000" w:rsidRPr="00000000">
        <w:rPr>
          <w:rFonts w:ascii="Times New Roman" w:cs="Times New Roman" w:eastAsia="Times New Roman" w:hAnsi="Times New Roman"/>
          <w:b w:val="1"/>
          <w:bCs w:val="1"/>
          <w:smallCaps w:val="1"/>
          <w:sz w:val="20"/>
          <w:szCs w:val="20"/>
          <w:rtl w:val="0"/>
        </w:rPr>
        <w:t xml:space="preserve">I. INTRODUCTION</w:t>
      </w:r>
      <w:r w:rsidDel="00000000" w:rsidR="00000000" w:rsidRPr="00000000">
        <w:rPr>
          <w:rtl w:val="0"/>
        </w:rPr>
      </w:r>
    </w:p>
    <w:p w:rsidR="00000000" w:rsidDel="00000000" w:rsidP="00000000" w:rsidRDefault="00000000" w:rsidRPr="00000000" w14:paraId="0000000A">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Every night the phone showed the same notification: "Daily screen time: 3 hours 47 minutes." Fine. But which app? Why so much today? How does that compare to last week? None of that was visible. The number arrived, but the meaning did not. And then there was Spotify -- it knows exactly what was listened to that day, yet it had no connection to phone usage at all. Two data sources, same device, same person -- completely isolated from each other [1]. Could something bridge them?</w:t>
      </w:r>
      <w:r w:rsidDel="00000000" w:rsidR="00000000" w:rsidRPr="00000000">
        <w:rPr>
          <w:rtl w:val="0"/>
        </w:rPr>
      </w:r>
    </w:p>
    <w:p w:rsidR="00000000" w:rsidDel="00000000" w:rsidP="00000000" w:rsidRDefault="00000000" w:rsidRPr="00000000" w14:paraId="0000000B">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It could. At least in theory. Large language models can now interpret this kind of raw behavioral data reasonably well [2]. Give Google Gemini a few lines of data and it produces context-aware, user-specific commentary [3]. Low-code platforms like n8n let you visually connect different APIs without managing a server [4]. Put those together and a working prototype seemed achievable. So it was tried.</w:t>
      </w:r>
      <w:r w:rsidDel="00000000" w:rsidR="00000000" w:rsidRPr="00000000">
        <w:rPr>
          <w:rtl w:val="0"/>
        </w:rPr>
      </w:r>
    </w:p>
    <w:p w:rsidR="00000000" w:rsidDel="00000000" w:rsidP="00000000" w:rsidRDefault="00000000" w:rsidRPr="00000000" w14:paraId="0000000C">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The result, in brief: Instagram and TikTok screen times are collected via MacroDroid, Spotify listening history is pulled through the API, both are merged in n8n and sent to Gemini. Gemini writes a daily analysis; the analysis is saved to Notion and emailed to the user. For ten consecutive nights it ran by itself. That is a clean summary.</w:t>
      </w:r>
      <w:r w:rsidDel="00000000" w:rsidR="00000000" w:rsidRPr="00000000">
        <w:rPr>
          <w:rtl w:val="0"/>
        </w:rPr>
      </w:r>
    </w:p>
    <w:p w:rsidR="00000000" w:rsidDel="00000000" w:rsidP="00000000" w:rsidRDefault="00000000" w:rsidRPr="00000000" w14:paraId="0000000D">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Three contributions are made by this work: </w:t>
      </w:r>
      <w:r w:rsidDel="00000000" w:rsidR="00000000" w:rsidRPr="00000000">
        <w:rPr>
          <w:rFonts w:ascii="Times New Roman" w:cs="Times New Roman" w:eastAsia="Times New Roman" w:hAnsi="Times New Roman"/>
          <w:b w:val="1"/>
          <w:bCs w:val="1"/>
          <w:sz w:val="20"/>
          <w:szCs w:val="20"/>
          <w:rtl w:val="0"/>
        </w:rPr>
        <w:t xml:space="preserve">(1)</w:t>
      </w:r>
      <w:r w:rsidDel="00000000" w:rsidR="00000000" w:rsidRPr="00000000">
        <w:rPr>
          <w:rFonts w:ascii="Times New Roman" w:cs="Times New Roman" w:eastAsia="Times New Roman" w:hAnsi="Times New Roman"/>
          <w:sz w:val="20"/>
          <w:szCs w:val="20"/>
          <w:rtl w:val="0"/>
        </w:rPr>
        <w:t xml:space="preserve"> An ETL pipeline architecture that aggregates multi-source personal behavioral data using a trigger-based design is presented. </w:t>
      </w:r>
      <w:r w:rsidDel="00000000" w:rsidR="00000000" w:rsidRPr="00000000">
        <w:rPr>
          <w:rFonts w:ascii="Times New Roman" w:cs="Times New Roman" w:eastAsia="Times New Roman" w:hAnsi="Times New Roman"/>
          <w:b w:val="1"/>
          <w:bCs w:val="1"/>
          <w:sz w:val="20"/>
          <w:szCs w:val="20"/>
          <w:rtl w:val="0"/>
        </w:rPr>
        <w:t xml:space="preserve">(2)</w:t>
      </w:r>
      <w:r w:rsidDel="00000000" w:rsidR="00000000" w:rsidRPr="00000000">
        <w:rPr>
          <w:rFonts w:ascii="Times New Roman" w:cs="Times New Roman" w:eastAsia="Times New Roman" w:hAnsi="Times New Roman"/>
          <w:sz w:val="20"/>
          <w:szCs w:val="20"/>
          <w:rtl w:val="0"/>
        </w:rPr>
        <w:t xml:space="preserve"> Persona-based dynamic prompt design patterns for Google Gemini in a personal analytics context are documented. </w:t>
      </w:r>
      <w:r w:rsidDel="00000000" w:rsidR="00000000" w:rsidRPr="00000000">
        <w:rPr>
          <w:rFonts w:ascii="Times New Roman" w:cs="Times New Roman" w:eastAsia="Times New Roman" w:hAnsi="Times New Roman"/>
          <w:b w:val="1"/>
          <w:bCs w:val="1"/>
          <w:sz w:val="20"/>
          <w:szCs w:val="20"/>
          <w:rtl w:val="0"/>
        </w:rPr>
        <w:t xml:space="preserve">(3)</w:t>
      </w:r>
      <w:r w:rsidDel="00000000" w:rsidR="00000000" w:rsidRPr="00000000">
        <w:rPr>
          <w:rFonts w:ascii="Times New Roman" w:cs="Times New Roman" w:eastAsia="Times New Roman" w:hAnsi="Times New Roman"/>
          <w:sz w:val="20"/>
          <w:szCs w:val="20"/>
          <w:rtl w:val="0"/>
        </w:rPr>
        <w:t xml:space="preserve"> A measurable real-world reference point for evaluating n8n-based workflow automation is established.</w:t>
      </w:r>
      <w:r w:rsidDel="00000000" w:rsidR="00000000" w:rsidRPr="00000000">
        <w:rPr>
          <w:rtl w:val="0"/>
        </w:rPr>
      </w:r>
    </w:p>
    <w:p w:rsidR="00000000" w:rsidDel="00000000" w:rsidP="00000000" w:rsidRDefault="00000000" w:rsidRPr="00000000" w14:paraId="0000000E">
      <w:pPr>
        <w:spacing w:after="80" w:before="200" w:lineRule="auto"/>
        <w:jc w:val="center"/>
        <w:rPr/>
      </w:pPr>
      <w:r w:rsidDel="00000000" w:rsidR="00000000" w:rsidRPr="00000000">
        <w:rPr>
          <w:rFonts w:ascii="Times New Roman" w:cs="Times New Roman" w:eastAsia="Times New Roman" w:hAnsi="Times New Roman"/>
          <w:b w:val="1"/>
          <w:bCs w:val="1"/>
          <w:smallCaps w:val="1"/>
          <w:sz w:val="20"/>
          <w:szCs w:val="20"/>
          <w:rtl w:val="0"/>
        </w:rPr>
        <w:t xml:space="preserve">II. RELATED WORK</w:t>
      </w:r>
      <w:r w:rsidDel="00000000" w:rsidR="00000000" w:rsidRPr="00000000">
        <w:rPr>
          <w:rtl w:val="0"/>
        </w:rPr>
      </w:r>
    </w:p>
    <w:p w:rsidR="00000000" w:rsidDel="00000000" w:rsidP="00000000" w:rsidRDefault="00000000" w:rsidRPr="00000000" w14:paraId="0000000F">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A. Personal Informatics and Self-Tracking</w:t>
      </w:r>
      <w:r w:rsidDel="00000000" w:rsidR="00000000" w:rsidRPr="00000000">
        <w:rPr>
          <w:rtl w:val="0"/>
        </w:rPr>
      </w:r>
    </w:p>
    <w:p w:rsidR="00000000" w:rsidDel="00000000" w:rsidP="00000000" w:rsidRDefault="00000000" w:rsidRPr="00000000" w14:paraId="00000010">
      <w:pPr>
        <w:spacing w:after="80" w:before="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Epstein et al. [5] mapped the landscape of personal informatics research at CHI 2020. One finding stood out: </w:t>
      </w:r>
    </w:p>
    <w:p w:rsidR="00000000" w:rsidDel="00000000" w:rsidP="00000000" w:rsidRDefault="00000000" w:rsidRPr="00000000" w14:paraId="00000011">
      <w:pPr>
        <w:spacing w:after="80" w:before="0" w:line="240" w:lineRule="auto"/>
        <w:jc w:val="both"/>
        <w:rPr/>
      </w:pPr>
      <w:r w:rsidDel="00000000" w:rsidR="00000000" w:rsidRPr="00000000">
        <w:rPr>
          <w:rtl w:val="0"/>
        </w:rPr>
      </w:r>
    </w:p>
    <w:p w:rsidR="00000000" w:rsidDel="00000000" w:rsidP="00000000" w:rsidRDefault="00000000" w:rsidRPr="00000000" w14:paraId="00000012">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data collection is studied extensively, but making sense of that data is not. That is precisely the problem the phone notification illustrated -- the number exists, the interpretation does not. Linardon et al. [6] showed through meta-analysis that timely, personalized feedback meaningfully increases user engagement with behavioral change apps. The logic holds: the right message at the right moment lands differently. Yet architectural work combining fully autonomous data collection with LLM-generated real-time insight remains sparse. That gap is what this work sits in.</w:t>
      </w:r>
      <w:r w:rsidDel="00000000" w:rsidR="00000000" w:rsidRPr="00000000">
        <w:rPr>
          <w:rtl w:val="0"/>
        </w:rPr>
      </w:r>
    </w:p>
    <w:p w:rsidR="00000000" w:rsidDel="00000000" w:rsidP="00000000" w:rsidRDefault="00000000" w:rsidRPr="00000000" w14:paraId="00000013">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B. Low-Code Automation Platforms</w:t>
      </w:r>
      <w:r w:rsidDel="00000000" w:rsidR="00000000" w:rsidRPr="00000000">
        <w:rPr>
          <w:rtl w:val="0"/>
        </w:rPr>
      </w:r>
    </w:p>
    <w:p w:rsidR="00000000" w:rsidDel="00000000" w:rsidP="00000000" w:rsidRDefault="00000000" w:rsidRPr="00000000" w14:paraId="00000014">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Bock and Frank [7] show that low-code platforms act as significant accelerators in enterprise software development, especially in API-first architectures. Sahay [8] supports this from another angle: prototyping time drops substantially compared to traditional approaches. Both claims were tested here -- they hold, though not without caveats. Pinho et al. [9] reviewed low-code engineering for mobile applications and flagged AI service integration as an underexplored area. That is exactly what this project attempted.</w:t>
      </w:r>
      <w:r w:rsidDel="00000000" w:rsidR="00000000" w:rsidRPr="00000000">
        <w:rPr>
          <w:rtl w:val="0"/>
        </w:rPr>
      </w:r>
    </w:p>
    <w:p w:rsidR="00000000" w:rsidDel="00000000" w:rsidP="00000000" w:rsidRDefault="00000000" w:rsidRPr="00000000" w14:paraId="00000015">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C. LLMs and Prompt Engineering</w:t>
      </w:r>
      <w:r w:rsidDel="00000000" w:rsidR="00000000" w:rsidRPr="00000000">
        <w:rPr>
          <w:rtl w:val="0"/>
        </w:rPr>
      </w:r>
    </w:p>
    <w:p w:rsidR="00000000" w:rsidDel="00000000" w:rsidP="00000000" w:rsidRDefault="00000000" w:rsidRPr="00000000" w14:paraId="00000016">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Brown et al. [2] demonstrated that few-shot prompting substantially improves output quality in GPT-3. The GPT-4 technical report [12] extended this to next-generation contextual understanding. Liu et al. [10] showed that prompt structure is a decisive factor in model performance -- that finding is the core justification for centering this project around prompt design rather than infrastructure. Wei et al. [11] demonstrated chain-of-thought prompting on complex reasoning tasks; this project did not go that deep, but the same underlying logic applies. White et al. [13] assembled a prompt pattern catalog including persona, template, and verification patterns; the prompt design here draws directly from that work.</w:t>
      </w:r>
      <w:r w:rsidDel="00000000" w:rsidR="00000000" w:rsidRPr="00000000">
        <w:rPr>
          <w:rtl w:val="0"/>
        </w:rPr>
      </w:r>
    </w:p>
    <w:p w:rsidR="00000000" w:rsidDel="00000000" w:rsidP="00000000" w:rsidRDefault="00000000" w:rsidRPr="00000000" w14:paraId="00000017">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D. Personalized AI Systems</w:t>
      </w:r>
      <w:r w:rsidDel="00000000" w:rsidR="00000000" w:rsidRPr="00000000">
        <w:rPr>
          <w:rtl w:val="0"/>
        </w:rPr>
      </w:r>
    </w:p>
    <w:p w:rsidR="00000000" w:rsidDel="00000000" w:rsidP="00000000" w:rsidRDefault="00000000" w:rsidRPr="00000000" w14:paraId="00000018">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Zhao et al. [14] identify personalization and contextual adaptation as central to user adoption of LLM-based systems. Shankar et al. [15] examined operational ML practices and highlighted how data dependencies and pipeline management affect maintenance cost -- a point that surfaced in practice when a URL mismatch caused two days of silent data loss. Sanchez-Sanchez et al. [16] found that webhook-based triggers in event-driven IoT architectures reduce system latency noticeably. This system's triggering mechanism is built on exactly that premise.</w:t>
      </w:r>
      <w:r w:rsidDel="00000000" w:rsidR="00000000" w:rsidRPr="00000000">
        <w:rPr>
          <w:rtl w:val="0"/>
        </w:rPr>
      </w:r>
    </w:p>
    <w:p w:rsidR="00000000" w:rsidDel="00000000" w:rsidP="00000000" w:rsidRDefault="00000000" w:rsidRPr="00000000" w14:paraId="00000019">
      <w:pPr>
        <w:spacing w:after="80" w:before="200" w:lineRule="auto"/>
        <w:jc w:val="center"/>
        <w:rPr/>
      </w:pPr>
      <w:r w:rsidDel="00000000" w:rsidR="00000000" w:rsidRPr="00000000">
        <w:rPr>
          <w:rFonts w:ascii="Times New Roman" w:cs="Times New Roman" w:eastAsia="Times New Roman" w:hAnsi="Times New Roman"/>
          <w:b w:val="1"/>
          <w:bCs w:val="1"/>
          <w:smallCaps w:val="1"/>
          <w:sz w:val="20"/>
          <w:szCs w:val="20"/>
          <w:rtl w:val="0"/>
        </w:rPr>
        <w:t xml:space="preserve">III. SYSTEM ARCHITECTURE</w:t>
      </w:r>
      <w:r w:rsidDel="00000000" w:rsidR="00000000" w:rsidRPr="00000000">
        <w:rPr>
          <w:rtl w:val="0"/>
        </w:rPr>
      </w:r>
    </w:p>
    <w:p w:rsidR="00000000" w:rsidDel="00000000" w:rsidP="00000000" w:rsidRDefault="00000000" w:rsidRPr="00000000" w14:paraId="0000001A">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The architecture is simple by design. Six nodes, one mobile automation component, all coordinated by n8n Cloud. The data flow is linear and one-directional: trigger -&gt; Spotify query -&gt; transformation -&gt; Gemini processing -&gt; Notion write -&gt; Gmail notification. No loops. No branching. No retry logic -- it was not needed during the test period. Sometimes the best engineering decision is to leave things out.</w:t>
      </w:r>
      <w:r w:rsidDel="00000000" w:rsidR="00000000" w:rsidRPr="00000000">
        <w:rPr>
          <w:rtl w:val="0"/>
        </w:rPr>
      </w:r>
    </w:p>
    <w:p w:rsidR="00000000" w:rsidDel="00000000" w:rsidP="00000000" w:rsidRDefault="00000000" w:rsidRPr="00000000" w14:paraId="0000001B">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A. Data Collection Layer</w:t>
      </w:r>
      <w:r w:rsidDel="00000000" w:rsidR="00000000" w:rsidRPr="00000000">
        <w:rPr>
          <w:rtl w:val="0"/>
        </w:rPr>
      </w:r>
    </w:p>
    <w:p w:rsidR="00000000" w:rsidDel="00000000" w:rsidP="00000000" w:rsidRDefault="00000000" w:rsidRPr="00000000" w14:paraId="0000001C">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MacroDroid [19] fires every night at 23:59. It reads Android's screen time data for Instagram and TikTok, packages the values into JSON -- {"instagram_min": 45, "tiktok_min": 30} -- and sends an HTTP POST to the n8n webhook URL. Why 23:59? Triggering at 22:00 left evening usage unrecorded. Triggering at 00:01 stamped the following day's date. 23:59 introduced the fewest edge cases and was left there.</w:t>
      </w:r>
      <w:r w:rsidDel="00000000" w:rsidR="00000000" w:rsidRPr="00000000">
        <w:rPr>
          <w:rtl w:val="0"/>
        </w:rPr>
      </w:r>
    </w:p>
    <w:p w:rsidR="00000000" w:rsidDel="00000000" w:rsidP="00000000" w:rsidRDefault="00000000" w:rsidRPr="00000000" w14:paraId="0000001D">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B. Spotify API Integration</w:t>
      </w:r>
      <w:r w:rsidDel="00000000" w:rsidR="00000000" w:rsidRPr="00000000">
        <w:rPr>
          <w:rtl w:val="0"/>
        </w:rPr>
      </w:r>
    </w:p>
    <w:p w:rsidR="00000000" w:rsidDel="00000000" w:rsidP="00000000" w:rsidRDefault="00000000" w:rsidRPr="00000000" w14:paraId="0000001E">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As soon as the webhook fires, the system queries Spotify's "Get Recently Played Tracks" endpoint [17]. n8n's built-in Spotify node handles OAuth 2.0 automatically, including token refresh [20]. That turned out to matter. During early testing, manual token management was attempted. Tokens expired after a few hours; overnight workflows silently failed. The next morning Notion had no new entry. Handing token management to n8n's node solved the problem entirely.</w:t>
      </w:r>
      <w:r w:rsidDel="00000000" w:rsidR="00000000" w:rsidRPr="00000000">
        <w:rPr>
          <w:rtl w:val="0"/>
        </w:rPr>
      </w:r>
    </w:p>
    <w:p w:rsidR="00000000" w:rsidDel="00000000" w:rsidP="00000000" w:rsidRDefault="00000000" w:rsidRPr="00000000" w14:paraId="0000001F">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C. Data Transformation</w:t>
      </w:r>
      <w:r w:rsidDel="00000000" w:rsidR="00000000" w:rsidRPr="00000000">
        <w:rPr>
          <w:rtl w:val="0"/>
        </w:rPr>
      </w:r>
    </w:p>
    <w:p w:rsidR="00000000" w:rsidDel="00000000" w:rsidP="00000000" w:rsidRDefault="00000000" w:rsidRPr="00000000" w14:paraId="00000020">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Spotify's raw response is verbose -- album art, ISRC codes, popularity scores, market lists. None of that is needed by Gemini. An Edit Fields node strips the response down to track name and artist name only. An Aggregate node collects these into a single array stored as All_Tracks. In the first version, the full raw JSON was forwarded to Gemini; response time was 23 seconds and the output was unfocused. With the trimmed version, response time dropped to 11 seconds and the output improved. Keeping the context window small matters.</w:t>
      </w:r>
      <w:r w:rsidDel="00000000" w:rsidR="00000000" w:rsidRPr="00000000">
        <w:rPr>
          <w:rtl w:val="0"/>
        </w:rPr>
      </w:r>
    </w:p>
    <w:p w:rsidR="00000000" w:rsidDel="00000000" w:rsidP="00000000" w:rsidRDefault="00000000" w:rsidRPr="00000000" w14:paraId="00000021">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D. AI Processing Layer</w:t>
      </w:r>
      <w:r w:rsidDel="00000000" w:rsidR="00000000" w:rsidRPr="00000000">
        <w:rPr>
          <w:rtl w:val="0"/>
        </w:rPr>
      </w:r>
    </w:p>
    <w:p w:rsidR="00000000" w:rsidDel="00000000" w:rsidP="00000000" w:rsidRDefault="00000000" w:rsidRPr="00000000" w14:paraId="00000022">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The Google Gemini Chat Model node [3] sits at the center of the workflow. Three data sources are injected into the prompt dynamically using n8n expression syntax: Instagram minutes {{ $('Webhook').item.json.body.instagram_min }}, TikTok minutes {{ $('Webhook').item.json.body.tiktok_min }}, Spotify list {{ JSON.stringify($('Aggregate').item.json) }}. The syntax is precise; a single typo in a variable name sends empty data to Gemini. There is no error message -- just meaningless output. Diagnosing this required running each node individually and inspecting outputs manually. Debugging a visual tool took longer than expected.</w:t>
      </w:r>
      <w:r w:rsidDel="00000000" w:rsidR="00000000" w:rsidRPr="00000000">
        <w:rPr>
          <w:rtl w:val="0"/>
        </w:rPr>
      </w:r>
    </w:p>
    <w:p w:rsidR="00000000" w:rsidDel="00000000" w:rsidP="00000000" w:rsidRDefault="00000000" w:rsidRPr="00000000" w14:paraId="00000023">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The prompt assigns Gemini a persona [13]: the user is a computer engineering student working on C# and STM32, targeting global freelance work. With that context, the model compares social media time against technical output, attempts to infer focus state from music rhythm, and stays within four to five sentences. Without the persona, outputs were generic. With it, outputs were specific. The difference was large.</w:t>
      </w:r>
      <w:r w:rsidDel="00000000" w:rsidR="00000000" w:rsidRPr="00000000">
        <w:rPr>
          <w:rtl w:val="0"/>
        </w:rPr>
      </w:r>
    </w:p>
    <w:p w:rsidR="00000000" w:rsidDel="00000000" w:rsidP="00000000" w:rsidRDefault="00000000" w:rsidRPr="00000000" w14:paraId="00000024">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E. Storage Layer</w:t>
      </w:r>
      <w:r w:rsidDel="00000000" w:rsidR="00000000" w:rsidRPr="00000000">
        <w:rPr>
          <w:rtl w:val="0"/>
        </w:rPr>
      </w:r>
    </w:p>
    <w:p w:rsidR="00000000" w:rsidDel="00000000" w:rsidP="00000000" w:rsidRDefault="00000000" w:rsidRPr="00000000" w14:paraId="00000025">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Generated insights are written to Notion [18] via OAuth 2.0. The database schema is intentionally minimal: date, Instagram minutes, TikTok minutes, track list, AI analysis. Five columns. After the test period there are 10 rows. Looking at them side by side, the difference between weekday and weekend usage is immediately visible. What a longer dataset would reveal is something to find out -- but that is future work.</w:t>
      </w:r>
      <w:r w:rsidDel="00000000" w:rsidR="00000000" w:rsidRPr="00000000">
        <w:rPr>
          <w:rtl w:val="0"/>
        </w:rPr>
      </w:r>
    </w:p>
    <w:p w:rsidR="00000000" w:rsidDel="00000000" w:rsidP="00000000" w:rsidRDefault="00000000" w:rsidRPr="00000000" w14:paraId="00000026">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F. Notification Layer</w:t>
      </w:r>
      <w:r w:rsidDel="00000000" w:rsidR="00000000" w:rsidRPr="00000000">
        <w:rPr>
          <w:rtl w:val="0"/>
        </w:rPr>
      </w:r>
    </w:p>
    <w:p w:rsidR="00000000" w:rsidDel="00000000" w:rsidP="00000000" w:rsidRDefault="00000000" w:rsidRPr="00000000" w14:paraId="00000027">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After the Notion write, a Gmail node delivers the Gemini analysis as an email. Once the workflow is published as Active, it runs 24/7 without any server interaction. Every night before sleep, an email arrives. Sometimes it says something uncomfortably accurate. On days when Spotify was never opened, it notes "no music data available today" -- which is also a data point, in a way.</w:t>
      </w:r>
      <w:r w:rsidDel="00000000" w:rsidR="00000000" w:rsidRPr="00000000">
        <w:rPr>
          <w:rtl w:val="0"/>
        </w:rPr>
      </w:r>
    </w:p>
    <w:p w:rsidR="00000000" w:rsidDel="00000000" w:rsidP="00000000" w:rsidRDefault="00000000" w:rsidRPr="00000000" w14:paraId="00000028">
      <w:pPr>
        <w:spacing w:after="80" w:before="200" w:lineRule="auto"/>
        <w:jc w:val="center"/>
        <w:rPr/>
      </w:pPr>
      <w:r w:rsidDel="00000000" w:rsidR="00000000" w:rsidRPr="00000000">
        <w:rPr>
          <w:rFonts w:ascii="Times New Roman" w:cs="Times New Roman" w:eastAsia="Times New Roman" w:hAnsi="Times New Roman"/>
          <w:b w:val="1"/>
          <w:bCs w:val="1"/>
          <w:smallCaps w:val="1"/>
          <w:sz w:val="20"/>
          <w:szCs w:val="20"/>
          <w:rtl w:val="0"/>
        </w:rPr>
        <w:t xml:space="preserve">IV. IMPLEMENTATION</w:t>
      </w:r>
      <w:r w:rsidDel="00000000" w:rsidR="00000000" w:rsidRPr="00000000">
        <w:rPr>
          <w:rtl w:val="0"/>
        </w:rPr>
      </w:r>
    </w:p>
    <w:p w:rsidR="00000000" w:rsidDel="00000000" w:rsidP="00000000" w:rsidRDefault="00000000" w:rsidRPr="00000000" w14:paraId="00000029">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A. n8n Workflow Configuration</w:t>
      </w:r>
      <w:r w:rsidDel="00000000" w:rsidR="00000000" w:rsidRPr="00000000">
        <w:rPr>
          <w:rtl w:val="0"/>
        </w:rPr>
      </w:r>
    </w:p>
    <w:p w:rsidR="00000000" w:rsidDel="00000000" w:rsidP="00000000" w:rsidRDefault="00000000" w:rsidRPr="00000000" w14:paraId="0000002A">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n8n Cloud was chosen specifically to avoid server management. The interface is drag-and-drop; connecting nodes with wires feels straightforward. In practice it is, but the edges are sharp. The biggest issue: when a node fails, it often stays silent. Incorrect data propagates to the next node, that node processes it silently, and Gemini receives empty or malformed input. No error. Just bad output. Finding the cause meant running each node individually with "Execute Node" and checking every output manually. That process can take an hour or two.</w:t>
      </w:r>
      <w:r w:rsidDel="00000000" w:rsidR="00000000" w:rsidRPr="00000000">
        <w:rPr>
          <w:rtl w:val="0"/>
        </w:rPr>
      </w:r>
    </w:p>
    <w:p w:rsidR="00000000" w:rsidDel="00000000" w:rsidP="00000000" w:rsidRDefault="00000000" w:rsidRPr="00000000" w14:paraId="0000002B">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B. OAuth 2.0 Integrations</w:t>
      </w:r>
      <w:r w:rsidDel="00000000" w:rsidR="00000000" w:rsidRPr="00000000">
        <w:rPr>
          <w:rtl w:val="0"/>
        </w:rPr>
      </w:r>
    </w:p>
    <w:p w:rsidR="00000000" w:rsidDel="00000000" w:rsidP="00000000" w:rsidRDefault="00000000" w:rsidRPr="00000000" w14:paraId="0000002C">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Three platforms, three separate OAuth flows [20]. For Spotify, an application was registered in the Developer Dashboard to get Client ID and Secret, then the n8n connection was configured [17]. Token refresh is handled by n8n's node. For Gmail, SMTP was attempted first -- port settings, app password, TLS/SSL -- it eventually worked but felt unnecessarily complicated. Gmail's App Password method was cleaner. Notion was the smoothest of the three: create an integration token, paste it into n8n, done. It was never touched again.</w:t>
      </w:r>
      <w:r w:rsidDel="00000000" w:rsidR="00000000" w:rsidRPr="00000000">
        <w:rPr>
          <w:rtl w:val="0"/>
        </w:rPr>
      </w:r>
    </w:p>
    <w:p w:rsidR="00000000" w:rsidDel="00000000" w:rsidP="00000000" w:rsidRDefault="00000000" w:rsidRPr="00000000" w14:paraId="0000002D">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C. Prompt Design Details</w:t>
      </w:r>
      <w:r w:rsidDel="00000000" w:rsidR="00000000" w:rsidRPr="00000000">
        <w:rPr>
          <w:rtl w:val="0"/>
        </w:rPr>
      </w:r>
    </w:p>
    <w:p w:rsidR="00000000" w:rsidDel="00000000" w:rsidP="00000000" w:rsidRDefault="00000000" w:rsidRPr="00000000" w14:paraId="0000002E">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The prompt has four blocks [10]. First, a persona block describing the user's technical profile, learning goals, and focus areas. Second, a data context block with Instagram minutes, TikTok minutes, and track list. Third, behavioral directives: use a mildly ironic tone, compare social media time to technical work. Fourth, output formatting: stay within four to five sentences. Without the persona block, Gemini produced general advice. With it, outputs referenced C# and STM32 work directly. The gap was not subtle.</w:t>
      </w:r>
      <w:r w:rsidDel="00000000" w:rsidR="00000000" w:rsidRPr="00000000">
        <w:rPr>
          <w:rtl w:val="0"/>
        </w:rPr>
      </w:r>
    </w:p>
    <w:p w:rsidR="00000000" w:rsidDel="00000000" w:rsidP="00000000" w:rsidRDefault="00000000" w:rsidRPr="00000000" w14:paraId="0000002F">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D. Deployment</w:t>
      </w:r>
      <w:r w:rsidDel="00000000" w:rsidR="00000000" w:rsidRPr="00000000">
        <w:rPr>
          <w:rtl w:val="0"/>
        </w:rPr>
      </w:r>
    </w:p>
    <w:p w:rsidR="00000000" w:rsidDel="00000000" w:rsidP="00000000" w:rsidRDefault="00000000" w:rsidRPr="00000000" w14:paraId="00000030">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Switching from test to production in n8n means clicking "Activate." Simple enough. But there is a detail: the webhook URL changes between test and production modes. MacroDroid was still posting to the test URL for two days after activation. Every night the POST went out, hit the test endpoint, nothing happened. Notion showed no new entries. Thirty minutes of debugging later, the URL mismatch was found. MacroDroid was updated. From that evening on, everything worked. A small mistake worth documenting.</w:t>
      </w:r>
      <w:r w:rsidDel="00000000" w:rsidR="00000000" w:rsidRPr="00000000">
        <w:rPr>
          <w:rtl w:val="0"/>
        </w:rPr>
      </w:r>
    </w:p>
    <w:p w:rsidR="00000000" w:rsidDel="00000000" w:rsidP="00000000" w:rsidRDefault="00000000" w:rsidRPr="00000000" w14:paraId="00000031">
      <w:pPr>
        <w:spacing w:after="80" w:before="200" w:lineRule="auto"/>
        <w:jc w:val="center"/>
        <w:rPr/>
      </w:pPr>
      <w:r w:rsidDel="00000000" w:rsidR="00000000" w:rsidRPr="00000000">
        <w:rPr>
          <w:rFonts w:ascii="Times New Roman" w:cs="Times New Roman" w:eastAsia="Times New Roman" w:hAnsi="Times New Roman"/>
          <w:b w:val="1"/>
          <w:bCs w:val="1"/>
          <w:smallCaps w:val="1"/>
          <w:sz w:val="20"/>
          <w:szCs w:val="20"/>
          <w:rtl w:val="0"/>
        </w:rPr>
        <w:t xml:space="preserve">V. EXPERIMENTAL EVALUATION</w:t>
      </w:r>
      <w:r w:rsidDel="00000000" w:rsidR="00000000" w:rsidRPr="00000000">
        <w:rPr>
          <w:rtl w:val="0"/>
        </w:rPr>
      </w:r>
    </w:p>
    <w:p w:rsidR="00000000" w:rsidDel="00000000" w:rsidP="00000000" w:rsidRDefault="00000000" w:rsidRPr="00000000" w14:paraId="00000032">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A. Test Setup and Methodology</w:t>
      </w:r>
      <w:r w:rsidDel="00000000" w:rsidR="00000000" w:rsidRPr="00000000">
        <w:rPr>
          <w:rtl w:val="0"/>
        </w:rPr>
      </w:r>
    </w:p>
    <w:p w:rsidR="00000000" w:rsidDel="00000000" w:rsidP="00000000" w:rsidRDefault="00000000" w:rsidRPr="00000000" w14:paraId="00000033">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The test setup was minimal: one user, ten days, every night at 23:59. MacroDroid triggered, the workflow ran, Notion was written to, email was sent. Statistical generalization was never the goal -- you cannot generalize from a single user anyway. The goal was simpler: does the system run reliably under real conditions? Ten days was enough to answer that [15]. A longer test was possible but all the relevant failure modes surfaced within this window.</w:t>
      </w:r>
      <w:r w:rsidDel="00000000" w:rsidR="00000000" w:rsidRPr="00000000">
        <w:rPr>
          <w:rtl w:val="0"/>
        </w:rPr>
      </w:r>
    </w:p>
    <w:p w:rsidR="00000000" w:rsidDel="00000000" w:rsidP="00000000" w:rsidRDefault="00000000" w:rsidRPr="00000000" w14:paraId="00000034">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B. System Performance</w:t>
      </w:r>
      <w:r w:rsidDel="00000000" w:rsidR="00000000" w:rsidRPr="00000000">
        <w:rPr>
          <w:rtl w:val="0"/>
        </w:rPr>
      </w:r>
    </w:p>
    <w:p w:rsidR="00000000" w:rsidDel="00000000" w:rsidP="00000000" w:rsidRDefault="00000000" w:rsidRPr="00000000" w14:paraId="00000035">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Ten triggers. Ten completions. Zero errors. End-to-end latency ranged from 8 to 14 seconds, averaging 11.3 seconds. The majority of that time comes from external API calls -- Spotify and Gemini together account for roughly 75% of total latency. Ten records were created in Notion, all correctly structured. Table I summarizes the results. There is no dramatic finding here. The system ran.</w:t>
      </w:r>
      <w:r w:rsidDel="00000000" w:rsidR="00000000" w:rsidRPr="00000000">
        <w:rPr>
          <w:rtl w:val="0"/>
        </w:rPr>
      </w:r>
    </w:p>
    <w:p w:rsidR="00000000" w:rsidDel="00000000" w:rsidP="00000000" w:rsidRDefault="00000000" w:rsidRPr="00000000" w14:paraId="00000036">
      <w:pPr>
        <w:spacing w:after="40" w:before="80" w:lineRule="auto"/>
        <w:jc w:val="center"/>
        <w:rPr/>
      </w:pPr>
      <w:r w:rsidDel="00000000" w:rsidR="00000000" w:rsidRPr="00000000">
        <w:rPr>
          <w:rFonts w:ascii="Times New Roman" w:cs="Times New Roman" w:eastAsia="Times New Roman" w:hAnsi="Times New Roman"/>
          <w:b w:val="1"/>
          <w:bCs w:val="1"/>
          <w:smallCaps w:val="1"/>
          <w:sz w:val="18"/>
          <w:szCs w:val="18"/>
          <w:rtl w:val="0"/>
        </w:rPr>
        <w:t xml:space="preserve">TABLE I</w:t>
      </w:r>
      <w:r w:rsidDel="00000000" w:rsidR="00000000" w:rsidRPr="00000000">
        <w:rPr>
          <w:rtl w:val="0"/>
        </w:rPr>
      </w:r>
    </w:p>
    <w:p w:rsidR="00000000" w:rsidDel="00000000" w:rsidP="00000000" w:rsidRDefault="00000000" w:rsidRPr="00000000" w14:paraId="00000037">
      <w:pPr>
        <w:spacing w:after="80" w:before="0" w:lineRule="auto"/>
        <w:jc w:val="center"/>
        <w:rPr/>
      </w:pPr>
      <w:r w:rsidDel="00000000" w:rsidR="00000000" w:rsidRPr="00000000">
        <w:rPr>
          <w:rFonts w:ascii="Times New Roman" w:cs="Times New Roman" w:eastAsia="Times New Roman" w:hAnsi="Times New Roman"/>
          <w:i w:val="1"/>
          <w:iCs w:val="1"/>
          <w:sz w:val="18"/>
          <w:szCs w:val="18"/>
          <w:rtl w:val="0"/>
        </w:rPr>
        <w:t xml:space="preserve">Performance Summary Over 10-Day Test Period</w:t>
      </w:r>
      <w:r w:rsidDel="00000000" w:rsidR="00000000" w:rsidRPr="00000000">
        <w:rPr>
          <w:rtl w:val="0"/>
        </w:rPr>
      </w:r>
    </w:p>
    <w:p w:rsidR="00000000" w:rsidDel="00000000" w:rsidP="00000000" w:rsidRDefault="00000000" w:rsidRPr="00000000" w14:paraId="00000038">
      <w:pPr>
        <w:spacing w:after="80" w:lineRule="auto"/>
        <w:jc w:val="center"/>
        <w:rPr/>
      </w:pPr>
      <w:r w:rsidDel="00000000" w:rsidR="00000000" w:rsidRPr="00000000">
        <w:rPr>
          <w:rtl w:val="0"/>
        </w:rPr>
      </w:r>
    </w:p>
    <w:p w:rsidR="00000000" w:rsidDel="00000000" w:rsidP="00000000" w:rsidRDefault="00000000" w:rsidRPr="00000000" w14:paraId="00000039">
      <w:pPr>
        <w:spacing w:after="60" w:before="120" w:lineRule="auto"/>
        <w:rPr/>
      </w:pPr>
      <w:r w:rsidDel="00000000" w:rsidR="00000000" w:rsidRPr="00000000">
        <w:rPr>
          <w:rFonts w:ascii="Times New Roman" w:cs="Times New Roman" w:eastAsia="Times New Roman" w:hAnsi="Times New Roman"/>
          <w:b w:val="1"/>
          <w:bCs w:val="1"/>
          <w:i w:val="1"/>
          <w:iCs w:val="1"/>
          <w:sz w:val="20"/>
          <w:szCs w:val="20"/>
          <w:rtl w:val="0"/>
        </w:rPr>
        <w:t xml:space="preserve">C. Output Quality Assessment</w:t>
      </w:r>
      <w:r w:rsidDel="00000000" w:rsidR="00000000" w:rsidRPr="00000000">
        <w:rPr>
          <w:rtl w:val="0"/>
        </w:rPr>
      </w:r>
    </w:p>
    <w:p w:rsidR="00000000" w:rsidDel="00000000" w:rsidP="00000000" w:rsidRDefault="00000000" w:rsidRPr="00000000" w14:paraId="0000003A">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Two prompt strategies were compared observationally. The first: raw data only, no structure. The second: structured prompt with persona and directives. The plain prompt produced generic output. "Use your phone less." "Spend less time on TikTok." Technically correct. Not useful. The structured prompt took the same data and wrote something like: "You spent 90 minutes on TikTok tonight -- how much time went to STM32 this week?" [13]. That difference did not require much deliberation to notice.</w:t>
      </w:r>
      <w:r w:rsidDel="00000000" w:rsidR="00000000" w:rsidRPr="00000000">
        <w:rPr>
          <w:rtl w:val="0"/>
        </w:rPr>
      </w:r>
    </w:p>
    <w:p w:rsidR="00000000" w:rsidDel="00000000" w:rsidP="00000000" w:rsidRDefault="00000000" w:rsidRPr="00000000" w14:paraId="0000003B">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The assessment was not objective. It cannot be. One user, ten days, observational comparison between two prompt versions. "The second was better" can be said but not proven numerically. No standardized metric, no user survey, no behavioral change measurement exists. This is the largest open question in the work.</w:t>
      </w:r>
      <w:r w:rsidDel="00000000" w:rsidR="00000000" w:rsidRPr="00000000">
        <w:rPr>
          <w:rtl w:val="0"/>
        </w:rPr>
      </w:r>
    </w:p>
    <w:p w:rsidR="00000000" w:rsidDel="00000000" w:rsidP="00000000" w:rsidRDefault="00000000" w:rsidRPr="00000000" w14:paraId="0000003C">
      <w:pPr>
        <w:spacing w:after="80" w:before="200" w:lineRule="auto"/>
        <w:jc w:val="center"/>
        <w:rPr/>
      </w:pPr>
      <w:r w:rsidDel="00000000" w:rsidR="00000000" w:rsidRPr="00000000">
        <w:rPr>
          <w:rFonts w:ascii="Times New Roman" w:cs="Times New Roman" w:eastAsia="Times New Roman" w:hAnsi="Times New Roman"/>
          <w:b w:val="1"/>
          <w:bCs w:val="1"/>
          <w:smallCaps w:val="1"/>
          <w:sz w:val="20"/>
          <w:szCs w:val="20"/>
          <w:rtl w:val="0"/>
        </w:rPr>
        <w:t xml:space="preserve">VI. DISCUSSION AND CONTRIBUTIONS</w:t>
      </w:r>
      <w:r w:rsidDel="00000000" w:rsidR="00000000" w:rsidRPr="00000000">
        <w:rPr>
          <w:rtl w:val="0"/>
        </w:rPr>
      </w:r>
    </w:p>
    <w:p w:rsidR="00000000" w:rsidDel="00000000" w:rsidP="00000000" w:rsidRDefault="00000000" w:rsidRPr="00000000" w14:paraId="0000003D">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n8n Cloud works for this type of multi-API integration [8]. OAuth flows are abstracted away, visual workflow design cuts development time, and cloud hosting removes infrastructure overhead. Those are real advantages. But one caveat deserves mention: n8n's expression language can be quiet about errors [9]. A data mapping failure does not throw an exception -- it passes bad data downstream. This made debugging take significantly longer than anticipated. Better error surfacing would help.</w:t>
      </w:r>
      <w:r w:rsidDel="00000000" w:rsidR="00000000" w:rsidRPr="00000000">
        <w:rPr>
          <w:rtl w:val="0"/>
        </w:rPr>
      </w:r>
    </w:p>
    <w:p w:rsidR="00000000" w:rsidDel="00000000" w:rsidP="00000000" w:rsidRDefault="00000000" w:rsidRPr="00000000" w14:paraId="0000003E">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Three limitations exist and are not hidden. First: MacroDroid is Android-only. An iPhone user cannot replicate this system as built. Second: the architecture was designed for a single user -- multi-user scenarios were never considered. Third: output quality was assessed subjectively. Whether the AI analysis was "good" was left to the reader's judgment. All three are acknowledged.</w:t>
      </w:r>
      <w:r w:rsidDel="00000000" w:rsidR="00000000" w:rsidRPr="00000000">
        <w:rPr>
          <w:rtl w:val="0"/>
        </w:rPr>
      </w:r>
    </w:p>
    <w:p w:rsidR="00000000" w:rsidDel="00000000" w:rsidP="00000000" w:rsidRDefault="00000000" w:rsidRPr="00000000" w14:paraId="0000003F">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Three academic contributions are made. </w:t>
      </w:r>
      <w:r w:rsidDel="00000000" w:rsidR="00000000" w:rsidRPr="00000000">
        <w:rPr>
          <w:rFonts w:ascii="Times New Roman" w:cs="Times New Roman" w:eastAsia="Times New Roman" w:hAnsi="Times New Roman"/>
          <w:b w:val="1"/>
          <w:bCs w:val="1"/>
          <w:sz w:val="20"/>
          <w:szCs w:val="20"/>
          <w:rtl w:val="0"/>
        </w:rPr>
        <w:t xml:space="preserve">First</w:t>
      </w:r>
      <w:r w:rsidDel="00000000" w:rsidR="00000000" w:rsidRPr="00000000">
        <w:rPr>
          <w:rFonts w:ascii="Times New Roman" w:cs="Times New Roman" w:eastAsia="Times New Roman" w:hAnsi="Times New Roman"/>
          <w:sz w:val="20"/>
          <w:szCs w:val="20"/>
          <w:rtl w:val="0"/>
        </w:rPr>
        <w:t xml:space="preserve">, a trigger-based ETL pipeline that integrates multi-source personal behavioral data using low-code tooling is presented as a reference architecture. </w:t>
      </w:r>
      <w:r w:rsidDel="00000000" w:rsidR="00000000" w:rsidRPr="00000000">
        <w:rPr>
          <w:rFonts w:ascii="Times New Roman" w:cs="Times New Roman" w:eastAsia="Times New Roman" w:hAnsi="Times New Roman"/>
          <w:b w:val="1"/>
          <w:bCs w:val="1"/>
          <w:sz w:val="20"/>
          <w:szCs w:val="20"/>
          <w:rtl w:val="0"/>
        </w:rPr>
        <w:t xml:space="preserve">Second</w:t>
      </w:r>
      <w:r w:rsidDel="00000000" w:rsidR="00000000" w:rsidRPr="00000000">
        <w:rPr>
          <w:rFonts w:ascii="Times New Roman" w:cs="Times New Roman" w:eastAsia="Times New Roman" w:hAnsi="Times New Roman"/>
          <w:sz w:val="20"/>
          <w:szCs w:val="20"/>
          <w:rtl w:val="0"/>
        </w:rPr>
        <w:t xml:space="preserve">, a concrete prompt design pattern combining persona assignment, context injection, and output constraint -- applied to a personal analytics context -- is documented. </w:t>
      </w:r>
      <w:r w:rsidDel="00000000" w:rsidR="00000000" w:rsidRPr="00000000">
        <w:rPr>
          <w:rFonts w:ascii="Times New Roman" w:cs="Times New Roman" w:eastAsia="Times New Roman" w:hAnsi="Times New Roman"/>
          <w:b w:val="1"/>
          <w:bCs w:val="1"/>
          <w:sz w:val="20"/>
          <w:szCs w:val="20"/>
          <w:rtl w:val="0"/>
        </w:rPr>
        <w:t xml:space="preserve">Third</w:t>
      </w:r>
      <w:r w:rsidDel="00000000" w:rsidR="00000000" w:rsidRPr="00000000">
        <w:rPr>
          <w:rFonts w:ascii="Times New Roman" w:cs="Times New Roman" w:eastAsia="Times New Roman" w:hAnsi="Times New Roman"/>
          <w:sz w:val="20"/>
          <w:szCs w:val="20"/>
          <w:rtl w:val="0"/>
        </w:rPr>
        <w:t xml:space="preserve">, a measurable baseline for evaluating n8n-based workflows under real operating conditions is established.</w:t>
      </w:r>
      <w:r w:rsidDel="00000000" w:rsidR="00000000" w:rsidRPr="00000000">
        <w:rPr>
          <w:rtl w:val="0"/>
        </w:rPr>
      </w:r>
    </w:p>
    <w:p w:rsidR="00000000" w:rsidDel="00000000" w:rsidP="00000000" w:rsidRDefault="00000000" w:rsidRPr="00000000" w14:paraId="00000040">
      <w:pPr>
        <w:spacing w:after="80" w:before="200" w:lineRule="auto"/>
        <w:jc w:val="center"/>
        <w:rPr/>
      </w:pPr>
      <w:r w:rsidDel="00000000" w:rsidR="00000000" w:rsidRPr="00000000">
        <w:rPr>
          <w:rFonts w:ascii="Times New Roman" w:cs="Times New Roman" w:eastAsia="Times New Roman" w:hAnsi="Times New Roman"/>
          <w:b w:val="1"/>
          <w:bCs w:val="1"/>
          <w:smallCaps w:val="1"/>
          <w:sz w:val="20"/>
          <w:szCs w:val="20"/>
          <w:rtl w:val="0"/>
        </w:rPr>
        <w:t xml:space="preserve">VII. FUTURE WORK</w:t>
      </w:r>
      <w:r w:rsidDel="00000000" w:rsidR="00000000" w:rsidRPr="00000000">
        <w:rPr>
          <w:rtl w:val="0"/>
        </w:rPr>
      </w:r>
    </w:p>
    <w:p w:rsidR="00000000" w:rsidDel="00000000" w:rsidP="00000000" w:rsidRDefault="00000000" w:rsidRPr="00000000" w14:paraId="00000041">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Four concrete directions stand out.</w:t>
      </w:r>
      <w:r w:rsidDel="00000000" w:rsidR="00000000" w:rsidRPr="00000000">
        <w:rPr>
          <w:rtl w:val="0"/>
        </w:rPr>
      </w:r>
    </w:p>
    <w:p w:rsidR="00000000" w:rsidDel="00000000" w:rsidP="00000000" w:rsidRDefault="00000000" w:rsidRPr="00000000" w14:paraId="00000042">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iOS support. MacroDroid is Android-specific; an iPhone cannot run it. iOS Shortcuts might serve as an alternative -- it can send webhooks, but whether it can isolate per-app screen time and handle the same automation logic has not been tested.</w:t>
      </w:r>
      <w:r w:rsidDel="00000000" w:rsidR="00000000" w:rsidRPr="00000000">
        <w:rPr>
          <w:rtl w:val="0"/>
        </w:rPr>
      </w:r>
    </w:p>
    <w:p w:rsidR="00000000" w:rsidDel="00000000" w:rsidP="00000000" w:rsidRDefault="00000000" w:rsidRPr="00000000" w14:paraId="00000043">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Multi-user architecture. The system is entirely single-user right now. The Notion schema, the persona in the prompt, the MacroDroid automation -- all assume one person. Extending to multiple users is not a small update; it requires rethinking every layer.</w:t>
      </w:r>
      <w:r w:rsidDel="00000000" w:rsidR="00000000" w:rsidRPr="00000000">
        <w:rPr>
          <w:rtl w:val="0"/>
        </w:rPr>
      </w:r>
    </w:p>
    <w:p w:rsidR="00000000" w:rsidDel="00000000" w:rsidP="00000000" w:rsidRDefault="00000000" w:rsidRPr="00000000" w14:paraId="00000044">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Richer data sources. Currently two signals feed the system: screen time and music. Adding sleep data from Google Fit or Apple Health would immediately deepen the analysis. Calendar density -- how many meetings were scheduled -- would let Gemini reason about cognitive load. More context, better analysis. The tradeoff is added complexity and more potential failure points.</w:t>
      </w:r>
      <w:r w:rsidDel="00000000" w:rsidR="00000000" w:rsidRPr="00000000">
        <w:rPr>
          <w:rtl w:val="0"/>
        </w:rPr>
      </w:r>
    </w:p>
    <w:p w:rsidR="00000000" w:rsidDel="00000000" w:rsidP="00000000" w:rsidRDefault="00000000" w:rsidRPr="00000000" w14:paraId="00000045">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Quality measurement. This is the most important gap. Right now "the second prompt was better" is an assertion, not a finding. A standardized evaluation framework -- user ratings, behavioral tracking, or correlation with actual habit change -- would turn that observation into something defensible [6].</w:t>
      </w:r>
      <w:r w:rsidDel="00000000" w:rsidR="00000000" w:rsidRPr="00000000">
        <w:rPr>
          <w:rtl w:val="0"/>
        </w:rPr>
      </w:r>
    </w:p>
    <w:p w:rsidR="00000000" w:rsidDel="00000000" w:rsidP="00000000" w:rsidRDefault="00000000" w:rsidRPr="00000000" w14:paraId="00000046">
      <w:pPr>
        <w:spacing w:after="80" w:before="200" w:lineRule="auto"/>
        <w:jc w:val="center"/>
        <w:rPr/>
      </w:pPr>
      <w:r w:rsidDel="00000000" w:rsidR="00000000" w:rsidRPr="00000000">
        <w:rPr>
          <w:rFonts w:ascii="Times New Roman" w:cs="Times New Roman" w:eastAsia="Times New Roman" w:hAnsi="Times New Roman"/>
          <w:b w:val="1"/>
          <w:bCs w:val="1"/>
          <w:smallCaps w:val="1"/>
          <w:sz w:val="20"/>
          <w:szCs w:val="20"/>
          <w:rtl w:val="0"/>
        </w:rPr>
        <w:t xml:space="preserve">VIII. CONCLUSION</w:t>
      </w:r>
      <w:r w:rsidDel="00000000" w:rsidR="00000000" w:rsidRPr="00000000">
        <w:rPr>
          <w:rtl w:val="0"/>
        </w:rPr>
      </w:r>
    </w:p>
    <w:p w:rsidR="00000000" w:rsidDel="00000000" w:rsidP="00000000" w:rsidRDefault="00000000" w:rsidRPr="00000000" w14:paraId="00000047">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The starting question was simple: the phone knows screen time, Spotify knows listening history -- what happens if both are combined? That question became a project. The project worked.</w:t>
      </w:r>
      <w:r w:rsidDel="00000000" w:rsidR="00000000" w:rsidRPr="00000000">
        <w:rPr>
          <w:rtl w:val="0"/>
        </w:rPr>
      </w:r>
    </w:p>
    <w:p w:rsidR="00000000" w:rsidDel="00000000" w:rsidP="00000000" w:rsidRDefault="00000000" w:rsidRPr="00000000" w14:paraId="00000048">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n8n is a viable platform for this kind of multi-API pipeline [7], [8]. Persona-based prompt design produces measurably more specific output than plain prompting [11], [13]. The system ran for ten nights without intervention. Those are repeatable, verifiable results.</w:t>
      </w:r>
      <w:r w:rsidDel="00000000" w:rsidR="00000000" w:rsidRPr="00000000">
        <w:rPr>
          <w:rtl w:val="0"/>
        </w:rPr>
      </w:r>
    </w:p>
    <w:p w:rsidR="00000000" w:rsidDel="00000000" w:rsidP="00000000" w:rsidRDefault="00000000" w:rsidRPr="00000000" w14:paraId="00000049">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Single user. Short test period. Subjective quality assessment. These are real limitations and they are not minimized. But the system runs, and that is a starting point worth building from [5].</w:t>
      </w:r>
      <w:r w:rsidDel="00000000" w:rsidR="00000000" w:rsidRPr="00000000">
        <w:rPr>
          <w:rtl w:val="0"/>
        </w:rPr>
      </w:r>
    </w:p>
    <w:p w:rsidR="00000000" w:rsidDel="00000000" w:rsidP="00000000" w:rsidRDefault="00000000" w:rsidRPr="00000000" w14:paraId="0000004A">
      <w:pPr>
        <w:spacing w:after="80" w:before="200" w:lineRule="auto"/>
        <w:jc w:val="center"/>
        <w:rPr/>
      </w:pPr>
      <w:r w:rsidDel="00000000" w:rsidR="00000000" w:rsidRPr="00000000">
        <w:rPr>
          <w:rFonts w:ascii="Times New Roman" w:cs="Times New Roman" w:eastAsia="Times New Roman" w:hAnsi="Times New Roman"/>
          <w:b w:val="1"/>
          <w:bCs w:val="1"/>
          <w:smallCaps w:val="1"/>
          <w:sz w:val="20"/>
          <w:szCs w:val="20"/>
          <w:rtl w:val="0"/>
        </w:rPr>
        <w:t xml:space="preserve">. ACKNOWLEDGMENT</w:t>
      </w:r>
      <w:r w:rsidDel="00000000" w:rsidR="00000000" w:rsidRPr="00000000">
        <w:rPr>
          <w:rtl w:val="0"/>
        </w:rPr>
      </w:r>
    </w:p>
    <w:p w:rsidR="00000000" w:rsidDel="00000000" w:rsidP="00000000" w:rsidRDefault="00000000" w:rsidRPr="00000000" w14:paraId="0000004B">
      <w:pPr>
        <w:spacing w:after="80" w:before="0" w:line="240" w:lineRule="auto"/>
        <w:jc w:val="both"/>
        <w:rPr/>
      </w:pPr>
      <w:r w:rsidDel="00000000" w:rsidR="00000000" w:rsidRPr="00000000">
        <w:rPr>
          <w:rFonts w:ascii="Times New Roman" w:cs="Times New Roman" w:eastAsia="Times New Roman" w:hAnsi="Times New Roman"/>
          <w:sz w:val="20"/>
          <w:szCs w:val="20"/>
          <w:rtl w:val="0"/>
        </w:rPr>
        <w:t xml:space="preserve">The author thanks advisor Ahmet Nusret Ozalpca for his guidance and academic support throughout this project. The free API access provided by Spotify, Notion, and Google was essential to making this work possible.</w:t>
      </w:r>
      <w:r w:rsidDel="00000000" w:rsidR="00000000" w:rsidRPr="00000000">
        <w:rPr>
          <w:rtl w:val="0"/>
        </w:rPr>
      </w:r>
    </w:p>
    <w:p w:rsidR="00000000" w:rsidDel="00000000" w:rsidP="00000000" w:rsidRDefault="00000000" w:rsidRPr="00000000" w14:paraId="0000004C">
      <w:pPr>
        <w:spacing w:after="80" w:before="200" w:lineRule="auto"/>
        <w:jc w:val="center"/>
        <w:rPr/>
      </w:pPr>
      <w:r w:rsidDel="00000000" w:rsidR="00000000" w:rsidRPr="00000000">
        <w:rPr>
          <w:rFonts w:ascii="Times New Roman" w:cs="Times New Roman" w:eastAsia="Times New Roman" w:hAnsi="Times New Roman"/>
          <w:b w:val="1"/>
          <w:bCs w:val="1"/>
          <w:smallCaps w:val="1"/>
          <w:sz w:val="20"/>
          <w:szCs w:val="20"/>
          <w:rtl w:val="0"/>
        </w:rPr>
        <w:t xml:space="preserve">. REFERENCES</w:t>
      </w:r>
      <w:r w:rsidDel="00000000" w:rsidR="00000000" w:rsidRPr="00000000">
        <w:rPr>
          <w:rtl w:val="0"/>
        </w:rPr>
      </w:r>
    </w:p>
    <w:p w:rsidR="00000000" w:rsidDel="00000000" w:rsidP="00000000" w:rsidRDefault="00000000" w:rsidRPr="00000000" w14:paraId="0000004D">
      <w:pPr>
        <w:spacing w:after="60" w:before="0" w:line="240" w:lineRule="auto"/>
        <w:ind w:left="200" w:hanging="200"/>
        <w:jc w:val="both"/>
        <w:rPr/>
      </w:pPr>
      <w:r w:rsidDel="00000000" w:rsidR="00000000" w:rsidRPr="00000000">
        <w:rPr>
          <w:rFonts w:ascii="Times New Roman" w:cs="Times New Roman" w:eastAsia="Times New Roman" w:hAnsi="Times New Roman"/>
          <w:sz w:val="20"/>
          <w:szCs w:val="20"/>
          <w:rtl w:val="0"/>
        </w:rPr>
        <w:t xml:space="preserve">[1]M. Hassani and E. Meratnia, "Towards Ubiquitous Personal Data Analytics: Challenges and Opportunities," IEEE Pervasive Computing, vol. 20, no. 1, pp. 22-30, Jan.-Mar. 2021.</w:t>
      </w:r>
      <w:r w:rsidDel="00000000" w:rsidR="00000000" w:rsidRPr="00000000">
        <w:rPr>
          <w:rtl w:val="0"/>
        </w:rPr>
      </w:r>
    </w:p>
    <w:p w:rsidR="00000000" w:rsidDel="00000000" w:rsidP="00000000" w:rsidRDefault="00000000" w:rsidRPr="00000000" w14:paraId="0000004E">
      <w:pPr>
        <w:spacing w:after="60" w:before="0" w:line="240" w:lineRule="auto"/>
        <w:ind w:left="200" w:hanging="200"/>
        <w:jc w:val="both"/>
        <w:rPr/>
      </w:pPr>
      <w:r w:rsidDel="00000000" w:rsidR="00000000" w:rsidRPr="00000000">
        <w:rPr>
          <w:rFonts w:ascii="Times New Roman" w:cs="Times New Roman" w:eastAsia="Times New Roman" w:hAnsi="Times New Roman"/>
          <w:sz w:val="20"/>
          <w:szCs w:val="20"/>
          <w:rtl w:val="0"/>
        </w:rPr>
        <w:t xml:space="preserve">[2]T. B. Brown et al., "Language Models are Few-Shot Learners," in Advances in Neural Information Processing Systems, vol. 33, pp. 1877-1901, 2020.</w:t>
      </w:r>
      <w:r w:rsidDel="00000000" w:rsidR="00000000" w:rsidRPr="00000000">
        <w:rPr>
          <w:rtl w:val="0"/>
        </w:rPr>
      </w:r>
    </w:p>
    <w:p w:rsidR="00000000" w:rsidDel="00000000" w:rsidP="00000000" w:rsidRDefault="00000000" w:rsidRPr="00000000" w14:paraId="0000004F">
      <w:pPr>
        <w:spacing w:after="60" w:before="0" w:line="240" w:lineRule="auto"/>
        <w:ind w:left="200" w:hanging="200"/>
        <w:jc w:val="both"/>
        <w:rPr/>
      </w:pPr>
      <w:r w:rsidDel="00000000" w:rsidR="00000000" w:rsidRPr="00000000">
        <w:rPr>
          <w:rFonts w:ascii="Times New Roman" w:cs="Times New Roman" w:eastAsia="Times New Roman" w:hAnsi="Times New Roman"/>
          <w:sz w:val="20"/>
          <w:szCs w:val="20"/>
          <w:rtl w:val="0"/>
        </w:rPr>
        <w:t xml:space="preserve">[3]Google DeepMind, "Gemini: A Family of Highly Capable Multimodal Models," arXiv:2312.11805, Dec. 2023. [Online]. Available: https://arxiv.org/abs/2312.11805</w:t>
      </w:r>
      <w:r w:rsidDel="00000000" w:rsidR="00000000" w:rsidRPr="00000000">
        <w:rPr>
          <w:rtl w:val="0"/>
        </w:rPr>
      </w:r>
    </w:p>
    <w:p w:rsidR="00000000" w:rsidDel="00000000" w:rsidP="00000000" w:rsidRDefault="00000000" w:rsidRPr="00000000" w14:paraId="00000050">
      <w:pPr>
        <w:spacing w:after="60" w:before="0" w:line="240" w:lineRule="auto"/>
        <w:ind w:left="200" w:hanging="200"/>
        <w:jc w:val="both"/>
        <w:rPr/>
      </w:pPr>
      <w:r w:rsidDel="00000000" w:rsidR="00000000" w:rsidRPr="00000000">
        <w:rPr>
          <w:rFonts w:ascii="Times New Roman" w:cs="Times New Roman" w:eastAsia="Times New Roman" w:hAnsi="Times New Roman"/>
          <w:sz w:val="20"/>
          <w:szCs w:val="20"/>
          <w:rtl w:val="0"/>
        </w:rPr>
        <w:t xml:space="preserve">[4]n8n GmbH, "n8n -- Fair-Code Workflow Automation Platform," n8n.io, 2023. [Online]. Available: https://n8n.io/</w:t>
      </w:r>
      <w:r w:rsidDel="00000000" w:rsidR="00000000" w:rsidRPr="00000000">
        <w:rPr>
          <w:rtl w:val="0"/>
        </w:rPr>
      </w:r>
    </w:p>
    <w:p w:rsidR="00000000" w:rsidDel="00000000" w:rsidP="00000000" w:rsidRDefault="00000000" w:rsidRPr="00000000" w14:paraId="00000051">
      <w:pPr>
        <w:spacing w:after="60" w:before="0" w:line="240" w:lineRule="auto"/>
        <w:ind w:left="200" w:hanging="200"/>
        <w:jc w:val="both"/>
        <w:rPr/>
      </w:pPr>
      <w:r w:rsidDel="00000000" w:rsidR="00000000" w:rsidRPr="00000000">
        <w:rPr>
          <w:rFonts w:ascii="Times New Roman" w:cs="Times New Roman" w:eastAsia="Times New Roman" w:hAnsi="Times New Roman"/>
          <w:sz w:val="20"/>
          <w:szCs w:val="20"/>
          <w:rtl w:val="0"/>
        </w:rPr>
        <w:t xml:space="preserve">[5]D. A. Epstein et al., "Mapping the Landscape of Personal Informatics Studies," in Proc. CHI Conf. Human Factors in Computing Systems, Honolulu, HI, 2020, Article No. 479, pp. 1-17.</w:t>
      </w:r>
      <w:r w:rsidDel="00000000" w:rsidR="00000000" w:rsidRPr="00000000">
        <w:rPr>
          <w:rtl w:val="0"/>
        </w:rPr>
      </w:r>
    </w:p>
    <w:p w:rsidR="00000000" w:rsidDel="00000000" w:rsidP="00000000" w:rsidRDefault="00000000" w:rsidRPr="00000000" w14:paraId="00000052">
      <w:pPr>
        <w:spacing w:after="60" w:before="0" w:line="240" w:lineRule="auto"/>
        <w:ind w:left="200" w:hanging="200"/>
        <w:jc w:val="both"/>
        <w:rPr/>
      </w:pPr>
      <w:r w:rsidDel="00000000" w:rsidR="00000000" w:rsidRPr="00000000">
        <w:rPr>
          <w:rFonts w:ascii="Times New Roman" w:cs="Times New Roman" w:eastAsia="Times New Roman" w:hAnsi="Times New Roman"/>
          <w:sz w:val="20"/>
          <w:szCs w:val="20"/>
          <w:rtl w:val="0"/>
        </w:rPr>
        <w:t xml:space="preserve">[6]J. Linardon, W. S. Cuijpers, P. Carlbring, M. Messer, and M. Fuller-Tyszkiewicz, "The Efficacy of App-Supported Smartphone Interventions for Mental Health Problems: A Meta-Analysis of Randomized Controlled Trials," World Psychiatry, vol. 19, no. 1, pp. 76-87, Feb. 2020.</w:t>
      </w:r>
      <w:r w:rsidDel="00000000" w:rsidR="00000000" w:rsidRPr="00000000">
        <w:rPr>
          <w:rtl w:val="0"/>
        </w:rPr>
      </w:r>
    </w:p>
    <w:p w:rsidR="00000000" w:rsidDel="00000000" w:rsidP="00000000" w:rsidRDefault="00000000" w:rsidRPr="00000000" w14:paraId="00000053">
      <w:pPr>
        <w:spacing w:after="60" w:before="0" w:line="240" w:lineRule="auto"/>
        <w:ind w:left="200" w:hanging="200"/>
        <w:jc w:val="both"/>
        <w:rPr/>
      </w:pPr>
      <w:r w:rsidDel="00000000" w:rsidR="00000000" w:rsidRPr="00000000">
        <w:rPr>
          <w:rFonts w:ascii="Times New Roman" w:cs="Times New Roman" w:eastAsia="Times New Roman" w:hAnsi="Times New Roman"/>
          <w:sz w:val="20"/>
          <w:szCs w:val="20"/>
          <w:rtl w:val="0"/>
        </w:rPr>
        <w:t xml:space="preserve">[7]A. C. Bock and U. Frank, "Low-Code Platform," Business &amp; Information Systems Engineering, vol. 63, no. 6, pp. 733-740, Dec. 2021.</w:t>
      </w:r>
      <w:r w:rsidDel="00000000" w:rsidR="00000000" w:rsidRPr="00000000">
        <w:rPr>
          <w:rtl w:val="0"/>
        </w:rPr>
      </w:r>
    </w:p>
    <w:p w:rsidR="00000000" w:rsidDel="00000000" w:rsidP="00000000" w:rsidRDefault="00000000" w:rsidRPr="00000000" w14:paraId="00000054">
      <w:pPr>
        <w:spacing w:after="60" w:before="0" w:line="240" w:lineRule="auto"/>
        <w:ind w:left="200" w:hanging="200"/>
        <w:jc w:val="both"/>
        <w:rPr/>
      </w:pPr>
      <w:r w:rsidDel="00000000" w:rsidR="00000000" w:rsidRPr="00000000">
        <w:rPr>
          <w:rFonts w:ascii="Times New Roman" w:cs="Times New Roman" w:eastAsia="Times New Roman" w:hAnsi="Times New Roman"/>
          <w:sz w:val="20"/>
          <w:szCs w:val="20"/>
          <w:rtl w:val="0"/>
        </w:rPr>
        <w:t xml:space="preserve">[8]R. Sahay, "Extending the Realm of Low-Code Platforms: Opportunities and Challenges," IEEE Software, vol. 38, no. 4, pp. 81-85, Jul.-Aug. 2021.</w:t>
      </w:r>
      <w:r w:rsidDel="00000000" w:rsidR="00000000" w:rsidRPr="00000000">
        <w:rPr>
          <w:rtl w:val="0"/>
        </w:rPr>
      </w:r>
    </w:p>
    <w:p w:rsidR="00000000" w:rsidDel="00000000" w:rsidP="00000000" w:rsidRDefault="00000000" w:rsidRPr="00000000" w14:paraId="00000055">
      <w:pPr>
        <w:spacing w:after="60" w:before="0" w:line="240" w:lineRule="auto"/>
        <w:ind w:left="200" w:hanging="200"/>
        <w:jc w:val="both"/>
        <w:rPr/>
      </w:pPr>
      <w:r w:rsidDel="00000000" w:rsidR="00000000" w:rsidRPr="00000000">
        <w:rPr>
          <w:rFonts w:ascii="Times New Roman" w:cs="Times New Roman" w:eastAsia="Times New Roman" w:hAnsi="Times New Roman"/>
          <w:sz w:val="20"/>
          <w:szCs w:val="20"/>
          <w:rtl w:val="0"/>
        </w:rPr>
        <w:t xml:space="preserve">[9]Y. Pinho, B. Ferreira, and J. C. Pascoal Faria, "A Systematic Review on Low-Code Engineering for Mobile Applications," in Proc. 18th Int. Conf. Evaluation of Novel Approaches to Software Engineering (ENASE), Prague, 2023, pp. 289-300.</w:t>
      </w:r>
      <w:r w:rsidDel="00000000" w:rsidR="00000000" w:rsidRPr="00000000">
        <w:rPr>
          <w:rtl w:val="0"/>
        </w:rPr>
      </w:r>
    </w:p>
    <w:p w:rsidR="00000000" w:rsidDel="00000000" w:rsidP="00000000" w:rsidRDefault="00000000" w:rsidRPr="00000000" w14:paraId="00000056">
      <w:pPr>
        <w:spacing w:after="60" w:before="0" w:line="240" w:lineRule="auto"/>
        <w:ind w:left="200" w:hanging="200"/>
        <w:jc w:val="both"/>
        <w:rPr/>
      </w:pPr>
      <w:r w:rsidDel="00000000" w:rsidR="00000000" w:rsidRPr="00000000">
        <w:rPr>
          <w:rFonts w:ascii="Times New Roman" w:cs="Times New Roman" w:eastAsia="Times New Roman" w:hAnsi="Times New Roman"/>
          <w:sz w:val="20"/>
          <w:szCs w:val="20"/>
          <w:rtl w:val="0"/>
        </w:rPr>
        <w:t xml:space="preserve">[10]P. Liu, W. Yuan, J. Fu, Z. Jiang, H. Hayashi, and G. Neubig, "Pre-Train, Prompt, and Predict: A Systematic Survey of Prompting Methods in Natural Language Processing," ACM Computing Surveys, vol. 55, no. 9, pp. 1-35, Jan. 2023.</w:t>
      </w:r>
      <w:r w:rsidDel="00000000" w:rsidR="00000000" w:rsidRPr="00000000">
        <w:rPr>
          <w:rtl w:val="0"/>
        </w:rPr>
      </w:r>
    </w:p>
    <w:p w:rsidR="00000000" w:rsidDel="00000000" w:rsidP="00000000" w:rsidRDefault="00000000" w:rsidRPr="00000000" w14:paraId="00000057">
      <w:pPr>
        <w:spacing w:after="60" w:before="0" w:line="240" w:lineRule="auto"/>
        <w:ind w:left="200" w:hanging="200"/>
        <w:jc w:val="both"/>
        <w:rPr/>
      </w:pPr>
      <w:r w:rsidDel="00000000" w:rsidR="00000000" w:rsidRPr="00000000">
        <w:rPr>
          <w:rFonts w:ascii="Times New Roman" w:cs="Times New Roman" w:eastAsia="Times New Roman" w:hAnsi="Times New Roman"/>
          <w:sz w:val="20"/>
          <w:szCs w:val="20"/>
          <w:rtl w:val="0"/>
        </w:rPr>
        <w:t xml:space="preserve">[11]J. Wei et al., "Chain-of-Thought Prompting Elicits Reasoning in Large Language Models," in Advances in Neural Information Processing Systems, vol. 35, 2022.</w:t>
      </w:r>
      <w:r w:rsidDel="00000000" w:rsidR="00000000" w:rsidRPr="00000000">
        <w:rPr>
          <w:rtl w:val="0"/>
        </w:rPr>
      </w:r>
    </w:p>
    <w:p w:rsidR="00000000" w:rsidDel="00000000" w:rsidP="00000000" w:rsidRDefault="00000000" w:rsidRPr="00000000" w14:paraId="00000058">
      <w:pPr>
        <w:spacing w:after="60" w:before="0" w:line="240" w:lineRule="auto"/>
        <w:ind w:left="200" w:hanging="200"/>
        <w:jc w:val="both"/>
        <w:rPr/>
      </w:pPr>
      <w:r w:rsidDel="00000000" w:rsidR="00000000" w:rsidRPr="00000000">
        <w:rPr>
          <w:rFonts w:ascii="Times New Roman" w:cs="Times New Roman" w:eastAsia="Times New Roman" w:hAnsi="Times New Roman"/>
          <w:sz w:val="20"/>
          <w:szCs w:val="20"/>
          <w:rtl w:val="0"/>
        </w:rPr>
        <w:t xml:space="preserve">[12]OpenAI, "GPT-4 Technical Report," arXiv:2303.08774, Mar. 2023. [Online]. Available: https://arxiv.org/abs/2303.08774</w:t>
      </w:r>
      <w:r w:rsidDel="00000000" w:rsidR="00000000" w:rsidRPr="00000000">
        <w:rPr>
          <w:rtl w:val="0"/>
        </w:rPr>
      </w:r>
    </w:p>
    <w:p w:rsidR="00000000" w:rsidDel="00000000" w:rsidP="00000000" w:rsidRDefault="00000000" w:rsidRPr="00000000" w14:paraId="00000059">
      <w:pPr>
        <w:spacing w:after="60" w:before="0" w:line="240" w:lineRule="auto"/>
        <w:ind w:left="200" w:hanging="200"/>
        <w:jc w:val="both"/>
        <w:rPr/>
      </w:pPr>
      <w:r w:rsidDel="00000000" w:rsidR="00000000" w:rsidRPr="00000000">
        <w:rPr>
          <w:rFonts w:ascii="Times New Roman" w:cs="Times New Roman" w:eastAsia="Times New Roman" w:hAnsi="Times New Roman"/>
          <w:sz w:val="20"/>
          <w:szCs w:val="20"/>
          <w:rtl w:val="0"/>
        </w:rPr>
        <w:t xml:space="preserve">[13]J. White, Q. Fu, S. Hays, M. Sandborn, C. Olea, H. Gilbert, A. Elnashar, J. Spencer-Smith, and D. C. Schmidt, "A Prompt Pattern Catalog to Enhance Prompt Engineering with ChatGPT," arXiv:2302.11382, Feb. 2023. [Online]. Available: https://arxiv.org/abs/2302.11382</w:t>
      </w:r>
      <w:r w:rsidDel="00000000" w:rsidR="00000000" w:rsidRPr="00000000">
        <w:rPr>
          <w:rtl w:val="0"/>
        </w:rPr>
      </w:r>
    </w:p>
    <w:p w:rsidR="00000000" w:rsidDel="00000000" w:rsidP="00000000" w:rsidRDefault="00000000" w:rsidRPr="00000000" w14:paraId="0000005A">
      <w:pPr>
        <w:spacing w:after="60" w:before="0" w:line="240" w:lineRule="auto"/>
        <w:ind w:left="200" w:hanging="200"/>
        <w:jc w:val="both"/>
        <w:rPr/>
      </w:pPr>
      <w:r w:rsidDel="00000000" w:rsidR="00000000" w:rsidRPr="00000000">
        <w:rPr>
          <w:rFonts w:ascii="Times New Roman" w:cs="Times New Roman" w:eastAsia="Times New Roman" w:hAnsi="Times New Roman"/>
          <w:sz w:val="20"/>
          <w:szCs w:val="20"/>
          <w:rtl w:val="0"/>
        </w:rPr>
        <w:t xml:space="preserve">[14]W. X. Zhao et al., "A Survey of Large Language Models," arXiv:2303.18223, Apr. 2023. [Online]. Available: https://arxiv.org/abs/2303.18223</w:t>
      </w:r>
      <w:r w:rsidDel="00000000" w:rsidR="00000000" w:rsidRPr="00000000">
        <w:rPr>
          <w:rtl w:val="0"/>
        </w:rPr>
      </w:r>
    </w:p>
    <w:p w:rsidR="00000000" w:rsidDel="00000000" w:rsidP="00000000" w:rsidRDefault="00000000" w:rsidRPr="00000000" w14:paraId="0000005B">
      <w:pPr>
        <w:spacing w:after="60" w:before="0" w:line="240" w:lineRule="auto"/>
        <w:ind w:left="200" w:hanging="200"/>
        <w:jc w:val="both"/>
        <w:rPr/>
      </w:pPr>
      <w:r w:rsidDel="00000000" w:rsidR="00000000" w:rsidRPr="00000000">
        <w:rPr>
          <w:rFonts w:ascii="Times New Roman" w:cs="Times New Roman" w:eastAsia="Times New Roman" w:hAnsi="Times New Roman"/>
          <w:sz w:val="20"/>
          <w:szCs w:val="20"/>
          <w:rtl w:val="0"/>
        </w:rPr>
        <w:t xml:space="preserve">[15]S. Shankar, R. Garcia, J. E. Hellerstein, and A. G. Parameswaran, "Operationalizing Machine Learning: An Interview Study," arXiv:2209.09125, Sep. 2022. [Online]. Available: https://arxiv.org/abs/2209.09125</w:t>
      </w:r>
      <w:r w:rsidDel="00000000" w:rsidR="00000000" w:rsidRPr="00000000">
        <w:rPr>
          <w:rtl w:val="0"/>
        </w:rPr>
      </w:r>
    </w:p>
    <w:p w:rsidR="00000000" w:rsidDel="00000000" w:rsidP="00000000" w:rsidRDefault="00000000" w:rsidRPr="00000000" w14:paraId="0000005C">
      <w:pPr>
        <w:spacing w:after="60" w:before="0" w:line="240" w:lineRule="auto"/>
        <w:ind w:left="200" w:hanging="200"/>
        <w:jc w:val="both"/>
        <w:rPr/>
      </w:pPr>
      <w:r w:rsidDel="00000000" w:rsidR="00000000" w:rsidRPr="00000000">
        <w:rPr>
          <w:rFonts w:ascii="Times New Roman" w:cs="Times New Roman" w:eastAsia="Times New Roman" w:hAnsi="Times New Roman"/>
          <w:sz w:val="20"/>
          <w:szCs w:val="20"/>
          <w:rtl w:val="0"/>
        </w:rPr>
        <w:t xml:space="preserve">[16]C. Sanchez-Sanchez, D. Diaz-Diaz, and J. Garcia-Rodriguez, "Real-Time Event-Driven Architecture for IoT Data Processing in Edge Environments," IEEE Access, vol. 10, pp. 21453-21467, 2022.</w:t>
      </w:r>
      <w:r w:rsidDel="00000000" w:rsidR="00000000" w:rsidRPr="00000000">
        <w:rPr>
          <w:rtl w:val="0"/>
        </w:rPr>
      </w:r>
    </w:p>
    <w:p w:rsidR="00000000" w:rsidDel="00000000" w:rsidP="00000000" w:rsidRDefault="00000000" w:rsidRPr="00000000" w14:paraId="0000005D">
      <w:pPr>
        <w:spacing w:after="60" w:before="0" w:line="240" w:lineRule="auto"/>
        <w:ind w:left="200" w:hanging="200"/>
        <w:jc w:val="both"/>
        <w:rPr/>
      </w:pPr>
      <w:r w:rsidDel="00000000" w:rsidR="00000000" w:rsidRPr="00000000">
        <w:rPr>
          <w:rFonts w:ascii="Times New Roman" w:cs="Times New Roman" w:eastAsia="Times New Roman" w:hAnsi="Times New Roman"/>
          <w:sz w:val="20"/>
          <w:szCs w:val="20"/>
          <w:rtl w:val="0"/>
        </w:rPr>
        <w:t xml:space="preserve">[17]Spotify AB, "Spotify Web API Reference -- Get Recently Played Tracks," developer.spotify.com, 2023. [Online]. Available: https://developer.spotify.com/documentation/web-api</w:t>
      </w:r>
      <w:r w:rsidDel="00000000" w:rsidR="00000000" w:rsidRPr="00000000">
        <w:rPr>
          <w:rtl w:val="0"/>
        </w:rPr>
      </w:r>
    </w:p>
    <w:p w:rsidR="00000000" w:rsidDel="00000000" w:rsidP="00000000" w:rsidRDefault="00000000" w:rsidRPr="00000000" w14:paraId="0000005E">
      <w:pPr>
        <w:spacing w:after="60" w:before="0" w:line="240" w:lineRule="auto"/>
        <w:ind w:left="200" w:hanging="200"/>
        <w:jc w:val="both"/>
        <w:rPr/>
      </w:pPr>
      <w:r w:rsidDel="00000000" w:rsidR="00000000" w:rsidRPr="00000000">
        <w:rPr>
          <w:rFonts w:ascii="Times New Roman" w:cs="Times New Roman" w:eastAsia="Times New Roman" w:hAnsi="Times New Roman"/>
          <w:sz w:val="20"/>
          <w:szCs w:val="20"/>
          <w:rtl w:val="0"/>
        </w:rPr>
        <w:t xml:space="preserve">[18]Notion Labs Inc., "Notion API -- Create a Database Page," developers.notion.com, 2023. [Online]. Available: https://developers.notion.com/</w:t>
      </w:r>
      <w:r w:rsidDel="00000000" w:rsidR="00000000" w:rsidRPr="00000000">
        <w:rPr>
          <w:rtl w:val="0"/>
        </w:rPr>
      </w:r>
    </w:p>
    <w:p w:rsidR="00000000" w:rsidDel="00000000" w:rsidP="00000000" w:rsidRDefault="00000000" w:rsidRPr="00000000" w14:paraId="0000005F">
      <w:pPr>
        <w:spacing w:after="60" w:before="0" w:line="240" w:lineRule="auto"/>
        <w:ind w:left="200" w:hanging="200"/>
        <w:jc w:val="both"/>
        <w:rPr/>
      </w:pPr>
      <w:r w:rsidDel="00000000" w:rsidR="00000000" w:rsidRPr="00000000">
        <w:rPr>
          <w:rFonts w:ascii="Times New Roman" w:cs="Times New Roman" w:eastAsia="Times New Roman" w:hAnsi="Times New Roman"/>
          <w:sz w:val="20"/>
          <w:szCs w:val="20"/>
          <w:rtl w:val="0"/>
        </w:rPr>
        <w:t xml:space="preserve">[19]MacroDroid Ltd., "MacroDroid -- Device Automation," macrodroid.com, 2023. [Online]. Available: https://www.macrodroid.com/</w:t>
      </w:r>
      <w:r w:rsidDel="00000000" w:rsidR="00000000" w:rsidRPr="00000000">
        <w:rPr>
          <w:rtl w:val="0"/>
        </w:rPr>
      </w:r>
    </w:p>
    <w:p w:rsidR="00000000" w:rsidDel="00000000" w:rsidP="00000000" w:rsidRDefault="00000000" w:rsidRPr="00000000" w14:paraId="00000060">
      <w:pPr>
        <w:spacing w:after="60" w:before="0" w:line="240" w:lineRule="auto"/>
        <w:ind w:left="200" w:hanging="200"/>
        <w:jc w:val="both"/>
        <w:rPr/>
      </w:pPr>
      <w:r w:rsidDel="00000000" w:rsidR="00000000" w:rsidRPr="00000000">
        <w:rPr>
          <w:rFonts w:ascii="Times New Roman" w:cs="Times New Roman" w:eastAsia="Times New Roman" w:hAnsi="Times New Roman"/>
          <w:sz w:val="20"/>
          <w:szCs w:val="20"/>
          <w:rtl w:val="0"/>
        </w:rPr>
        <w:t xml:space="preserve">[20]Google LLC, "OAuth 2.0 Authorization Framework for Web and Mobile Applications," Google Developers Documentation, developers.google.com, 2023. [Online]. Available: https://developers.google.com/identity/protocols/oauth2</w:t>
      </w:r>
      <w:r w:rsidDel="00000000" w:rsidR="00000000" w:rsidRPr="00000000">
        <w:rPr>
          <w:rtl w:val="0"/>
        </w:rPr>
      </w:r>
    </w:p>
    <w:sectPr>
      <w:type w:val="continuous"/>
      <w:pgSz w:h="15840" w:w="12240" w:orient="portrait"/>
      <w:pgMar w:bottom="1080" w:top="1080" w:left="1080" w:right="1080" w:header="708" w:footer="708"/>
      <w:cols w:equalWidth="0" w:num="2">
        <w:col w:space="540" w:w="4770"/>
        <w:col w:space="0" w:w="477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