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28219" w14:textId="77777777" w:rsidR="001542A8" w:rsidRDefault="001542A8" w:rsidP="001542A8">
      <w:pPr>
        <w:spacing w:after="0" w:line="240" w:lineRule="auto"/>
        <w:rPr>
          <w:rFonts w:ascii="Times New Roman" w:eastAsia="Times New Roman" w:hAnsi="Times New Roman" w:cs="Times New Roman"/>
          <w:b/>
          <w:bCs/>
          <w:kern w:val="0"/>
          <w:sz w:val="21"/>
          <w:szCs w:val="21"/>
          <w14:ligatures w14:val="none"/>
        </w:rPr>
      </w:pPr>
      <w:r w:rsidRPr="001542A8">
        <w:rPr>
          <w:rFonts w:ascii="Times New Roman" w:eastAsia="Times New Roman" w:hAnsi="Times New Roman" w:cs="Times New Roman"/>
          <w:b/>
          <w:bCs/>
          <w:kern w:val="0"/>
          <w:sz w:val="21"/>
          <w:szCs w:val="21"/>
          <w14:ligatures w14:val="none"/>
        </w:rPr>
        <w:t>Features:</w:t>
      </w:r>
    </w:p>
    <w:tbl>
      <w:tblPr>
        <w:tblStyle w:val="TableGrid"/>
        <w:tblW w:w="0" w:type="auto"/>
        <w:tblLook w:val="04A0" w:firstRow="1" w:lastRow="0" w:firstColumn="1" w:lastColumn="0" w:noHBand="0" w:noVBand="1"/>
      </w:tblPr>
      <w:tblGrid>
        <w:gridCol w:w="5575"/>
        <w:gridCol w:w="5575"/>
      </w:tblGrid>
      <w:tr w:rsidR="001542A8" w14:paraId="0DE81916" w14:textId="77777777" w:rsidTr="001542A8">
        <w:tc>
          <w:tcPr>
            <w:tcW w:w="5575" w:type="dxa"/>
          </w:tcPr>
          <w:p w14:paraId="0D48C939" w14:textId="77777777" w:rsidR="001542A8" w:rsidRPr="001542A8" w:rsidRDefault="001542A8" w:rsidP="001542A8">
            <w:pPr>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 xml:space="preserve">- Oscilloscope + multimeter + waveform generator 3 in 1 </w:t>
            </w:r>
            <w:r w:rsidRPr="001542A8">
              <w:rPr>
                <w:rFonts w:ascii="Times New Roman" w:eastAsia="Times New Roman" w:hAnsi="Times New Roman" w:cs="Times New Roman"/>
                <w:kern w:val="0"/>
                <w:sz w:val="21"/>
                <w:szCs w:val="21"/>
                <w14:ligatures w14:val="none"/>
              </w:rPr>
              <w:tab/>
            </w:r>
          </w:p>
          <w:p w14:paraId="3C5C5504" w14:textId="77777777" w:rsidR="001542A8" w:rsidRPr="001542A8" w:rsidRDefault="001542A8" w:rsidP="001542A8">
            <w:pPr>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- 80MHz analog bandwidth 250MSa/s sampling rate</w:t>
            </w:r>
          </w:p>
          <w:p w14:paraId="3D3654F8" w14:textId="77777777" w:rsidR="001542A8" w:rsidRPr="001542A8" w:rsidRDefault="001542A8" w:rsidP="001542A8">
            <w:pPr>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 Afterglow selection</w:t>
            </w:r>
          </w:p>
          <w:p w14:paraId="686671C0" w14:textId="77777777" w:rsidR="001542A8" w:rsidRPr="001542A8" w:rsidRDefault="001542A8" w:rsidP="001542A8">
            <w:pPr>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 AI waveform preview </w:t>
            </w:r>
          </w:p>
          <w:p w14:paraId="7A896C6D" w14:textId="15974AE5" w:rsidR="001542A8" w:rsidRPr="001542A8" w:rsidRDefault="001542A8" w:rsidP="001542A8">
            <w:pPr>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 Self-calibration function</w:t>
            </w:r>
          </w:p>
        </w:tc>
        <w:tc>
          <w:tcPr>
            <w:tcW w:w="5575" w:type="dxa"/>
          </w:tcPr>
          <w:p w14:paraId="21296870" w14:textId="77777777" w:rsidR="001542A8" w:rsidRPr="001542A8" w:rsidRDefault="001542A8" w:rsidP="001542A8">
            <w:pPr>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 Support DC 15W fast charge (come with the fast charger)</w:t>
            </w:r>
          </w:p>
          <w:p w14:paraId="4C985E9D" w14:textId="77777777" w:rsidR="001542A8" w:rsidRPr="001542A8" w:rsidRDefault="001542A8" w:rsidP="001542A8">
            <w:pPr>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 Support PC software analysis</w:t>
            </w:r>
          </w:p>
          <w:p w14:paraId="0C728348" w14:textId="77777777" w:rsidR="001542A8" w:rsidRPr="001542A8" w:rsidRDefault="001542A8" w:rsidP="001542A8">
            <w:pPr>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- 2.8-inch 320*240 TFT color LCD display</w:t>
            </w:r>
          </w:p>
          <w:p w14:paraId="20231742" w14:textId="77777777" w:rsidR="001542A8" w:rsidRPr="001542A8" w:rsidRDefault="001542A8" w:rsidP="001542A8">
            <w:pPr>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- 6000 counts true RMS large capacitance multimeter</w:t>
            </w:r>
          </w:p>
          <w:p w14:paraId="051190AE" w14:textId="1A19D43F" w:rsidR="001542A8" w:rsidRPr="001542A8" w:rsidRDefault="001542A8" w:rsidP="001542A8">
            <w:pPr>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- 3 trigger modes: auto mode, normal mode, single mode</w:t>
            </w:r>
          </w:p>
        </w:tc>
      </w:tr>
    </w:tbl>
    <w:p w14:paraId="654DF7CE"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p>
    <w:p w14:paraId="7B287698"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r w:rsidRPr="001542A8">
        <w:rPr>
          <w:rFonts w:ascii="Tahoma" w:eastAsia="Times New Roman" w:hAnsi="Tahoma" w:cs="Tahoma"/>
          <w:kern w:val="0"/>
          <w:sz w:val="24"/>
          <w:szCs w:val="24"/>
          <w14:ligatures w14:val="none"/>
        </w:rPr>
        <w:t>﻿﻿</w:t>
      </w:r>
      <w:r w:rsidRPr="001542A8">
        <w:rPr>
          <w:rFonts w:ascii="Times New Roman" w:eastAsia="Times New Roman" w:hAnsi="Times New Roman" w:cs="Times New Roman"/>
          <w:b/>
          <w:bCs/>
          <w:kern w:val="0"/>
          <w:sz w:val="21"/>
          <w:szCs w:val="21"/>
          <w14:ligatures w14:val="none"/>
        </w:rPr>
        <w:t>Specification:</w:t>
      </w:r>
    </w:p>
    <w:p w14:paraId="5A5AA079"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p>
    <w:tbl>
      <w:tblPr>
        <w:tblW w:w="11955"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0"/>
        <w:gridCol w:w="8265"/>
      </w:tblGrid>
      <w:tr w:rsidR="001542A8" w:rsidRPr="001542A8" w14:paraId="4C90BDC2" w14:textId="77777777" w:rsidTr="001542A8">
        <w:trPr>
          <w:trHeight w:val="477"/>
          <w:tblCellSpacing w:w="0" w:type="dxa"/>
          <w:jc w:val="center"/>
        </w:trPr>
        <w:tc>
          <w:tcPr>
            <w:tcW w:w="11955" w:type="dxa"/>
            <w:gridSpan w:val="2"/>
            <w:tcMar>
              <w:top w:w="0" w:type="dxa"/>
              <w:left w:w="10" w:type="dxa"/>
              <w:bottom w:w="0" w:type="dxa"/>
              <w:right w:w="10" w:type="dxa"/>
            </w:tcMar>
            <w:hideMark/>
          </w:tcPr>
          <w:p w14:paraId="61CB3A84"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b/>
                <w:bCs/>
                <w:color w:val="FF0000"/>
                <w:kern w:val="0"/>
                <w:sz w:val="21"/>
                <w:szCs w:val="21"/>
                <w14:ligatures w14:val="none"/>
              </w:rPr>
              <w:t>General characteristics</w:t>
            </w:r>
          </w:p>
        </w:tc>
      </w:tr>
      <w:tr w:rsidR="001542A8" w:rsidRPr="001542A8" w14:paraId="162F024A" w14:textId="77777777" w:rsidTr="001542A8">
        <w:trPr>
          <w:trHeight w:val="341"/>
          <w:tblCellSpacing w:w="0" w:type="dxa"/>
          <w:jc w:val="center"/>
        </w:trPr>
        <w:tc>
          <w:tcPr>
            <w:tcW w:w="3690" w:type="dxa"/>
            <w:tcMar>
              <w:top w:w="0" w:type="dxa"/>
              <w:left w:w="10" w:type="dxa"/>
              <w:bottom w:w="0" w:type="dxa"/>
              <w:right w:w="10" w:type="dxa"/>
            </w:tcMar>
            <w:vAlign w:val="bottom"/>
            <w:hideMark/>
          </w:tcPr>
          <w:p w14:paraId="6F28B6CD"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Power supply</w:t>
            </w:r>
          </w:p>
        </w:tc>
        <w:tc>
          <w:tcPr>
            <w:tcW w:w="8265" w:type="dxa"/>
            <w:tcMar>
              <w:top w:w="0" w:type="dxa"/>
              <w:left w:w="10" w:type="dxa"/>
              <w:bottom w:w="0" w:type="dxa"/>
              <w:right w:w="10" w:type="dxa"/>
            </w:tcMar>
            <w:vAlign w:val="bottom"/>
            <w:hideMark/>
          </w:tcPr>
          <w:p w14:paraId="07F9D362"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AC 100V</w:t>
            </w:r>
            <w:r w:rsidRPr="001542A8">
              <w:rPr>
                <w:rFonts w:ascii="MS Gothic" w:eastAsia="MS Gothic" w:hAnsi="MS Gothic" w:cs="MS Gothic"/>
                <w:kern w:val="0"/>
                <w:sz w:val="21"/>
                <w:szCs w:val="21"/>
                <w14:ligatures w14:val="none"/>
              </w:rPr>
              <w:t>〜</w:t>
            </w:r>
            <w:r w:rsidRPr="001542A8">
              <w:rPr>
                <w:rFonts w:ascii="Times New Roman" w:eastAsia="Times New Roman" w:hAnsi="Times New Roman" w:cs="Times New Roman"/>
                <w:kern w:val="0"/>
                <w:sz w:val="21"/>
                <w:szCs w:val="21"/>
                <w14:ligatures w14:val="none"/>
              </w:rPr>
              <w:t>240V</w:t>
            </w:r>
            <w:r w:rsidRPr="001542A8">
              <w:rPr>
                <w:rFonts w:ascii="MS Mincho" w:eastAsia="MS Mincho" w:hAnsi="MS Mincho" w:cs="MS Mincho"/>
                <w:kern w:val="0"/>
                <w:sz w:val="21"/>
                <w:szCs w:val="21"/>
                <w14:ligatures w14:val="none"/>
              </w:rPr>
              <w:t>、</w:t>
            </w:r>
            <w:r w:rsidRPr="001542A8">
              <w:rPr>
                <w:rFonts w:ascii="Times New Roman" w:eastAsia="Times New Roman" w:hAnsi="Times New Roman" w:cs="Times New Roman"/>
                <w:kern w:val="0"/>
                <w:sz w:val="21"/>
                <w:szCs w:val="21"/>
                <w14:ligatures w14:val="none"/>
              </w:rPr>
              <w:t>50Hz</w:t>
            </w:r>
            <w:r w:rsidRPr="001542A8">
              <w:rPr>
                <w:rFonts w:ascii="MS Gothic" w:eastAsia="MS Gothic" w:hAnsi="MS Gothic" w:cs="MS Gothic"/>
                <w:kern w:val="0"/>
                <w:sz w:val="21"/>
                <w:szCs w:val="21"/>
                <w14:ligatures w14:val="none"/>
              </w:rPr>
              <w:t>〜</w:t>
            </w:r>
            <w:r w:rsidRPr="001542A8">
              <w:rPr>
                <w:rFonts w:ascii="Times New Roman" w:eastAsia="Times New Roman" w:hAnsi="Times New Roman" w:cs="Times New Roman"/>
                <w:kern w:val="0"/>
                <w:sz w:val="21"/>
                <w:szCs w:val="21"/>
                <w14:ligatures w14:val="none"/>
              </w:rPr>
              <w:t>60Hz;DC 15W fast charge</w:t>
            </w:r>
          </w:p>
        </w:tc>
      </w:tr>
      <w:tr w:rsidR="001542A8" w:rsidRPr="001542A8" w14:paraId="6C7378E7" w14:textId="77777777" w:rsidTr="001542A8">
        <w:trPr>
          <w:trHeight w:val="377"/>
          <w:tblCellSpacing w:w="0" w:type="dxa"/>
          <w:jc w:val="center"/>
        </w:trPr>
        <w:tc>
          <w:tcPr>
            <w:tcW w:w="3690" w:type="dxa"/>
            <w:tcMar>
              <w:top w:w="0" w:type="dxa"/>
              <w:left w:w="10" w:type="dxa"/>
              <w:bottom w:w="0" w:type="dxa"/>
              <w:right w:w="10" w:type="dxa"/>
            </w:tcMar>
            <w:hideMark/>
          </w:tcPr>
          <w:p w14:paraId="24778064"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Power consumption of the whole machine</w:t>
            </w:r>
          </w:p>
        </w:tc>
        <w:tc>
          <w:tcPr>
            <w:tcW w:w="8265" w:type="dxa"/>
            <w:tcMar>
              <w:top w:w="0" w:type="dxa"/>
              <w:left w:w="10" w:type="dxa"/>
              <w:bottom w:w="0" w:type="dxa"/>
              <w:right w:w="10" w:type="dxa"/>
            </w:tcMar>
            <w:hideMark/>
          </w:tcPr>
          <w:p w14:paraId="178535F3"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Oscilloscope range≤400mA, multimeter range≤200mA</w:t>
            </w:r>
          </w:p>
        </w:tc>
      </w:tr>
      <w:tr w:rsidR="001542A8" w:rsidRPr="001542A8" w14:paraId="3A941402" w14:textId="77777777" w:rsidTr="001542A8">
        <w:trPr>
          <w:trHeight w:val="377"/>
          <w:tblCellSpacing w:w="0" w:type="dxa"/>
          <w:jc w:val="center"/>
        </w:trPr>
        <w:tc>
          <w:tcPr>
            <w:tcW w:w="3690" w:type="dxa"/>
            <w:tcMar>
              <w:top w:w="0" w:type="dxa"/>
              <w:left w:w="10" w:type="dxa"/>
              <w:bottom w:w="0" w:type="dxa"/>
              <w:right w:w="10" w:type="dxa"/>
            </w:tcMar>
            <w:hideMark/>
          </w:tcPr>
          <w:p w14:paraId="24F216A7"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Battery</w:t>
            </w:r>
          </w:p>
        </w:tc>
        <w:tc>
          <w:tcPr>
            <w:tcW w:w="8265" w:type="dxa"/>
            <w:tcMar>
              <w:top w:w="0" w:type="dxa"/>
              <w:left w:w="10" w:type="dxa"/>
              <w:bottom w:w="0" w:type="dxa"/>
              <w:right w:w="10" w:type="dxa"/>
            </w:tcMar>
            <w:hideMark/>
          </w:tcPr>
          <w:p w14:paraId="765BCB53"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18650 lithium battery 2000mAh x 2</w:t>
            </w:r>
          </w:p>
        </w:tc>
      </w:tr>
    </w:tbl>
    <w:p w14:paraId="56B6083E"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p>
    <w:p w14:paraId="20670F83"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b/>
          <w:bCs/>
          <w:color w:val="FF0000"/>
          <w:kern w:val="0"/>
          <w:sz w:val="21"/>
          <w:szCs w:val="21"/>
          <w14:ligatures w14:val="none"/>
        </w:rPr>
        <w:t>   Oscilloscope</w:t>
      </w:r>
    </w:p>
    <w:tbl>
      <w:tblPr>
        <w:tblW w:w="11945"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4"/>
        <w:gridCol w:w="8281"/>
      </w:tblGrid>
      <w:tr w:rsidR="001542A8" w:rsidRPr="001542A8" w14:paraId="110549F0" w14:textId="77777777" w:rsidTr="001542A8">
        <w:trPr>
          <w:trHeight w:val="405"/>
          <w:tblCellSpacing w:w="0" w:type="dxa"/>
          <w:jc w:val="center"/>
        </w:trPr>
        <w:tc>
          <w:tcPr>
            <w:tcW w:w="3664" w:type="dxa"/>
            <w:tcMar>
              <w:top w:w="0" w:type="dxa"/>
              <w:left w:w="10" w:type="dxa"/>
              <w:bottom w:w="0" w:type="dxa"/>
              <w:right w:w="10" w:type="dxa"/>
            </w:tcMar>
            <w:vAlign w:val="bottom"/>
            <w:hideMark/>
          </w:tcPr>
          <w:p w14:paraId="2CCAD807"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Number of channels</w:t>
            </w:r>
          </w:p>
        </w:tc>
        <w:tc>
          <w:tcPr>
            <w:tcW w:w="8281" w:type="dxa"/>
            <w:tcMar>
              <w:top w:w="0" w:type="dxa"/>
              <w:left w:w="10" w:type="dxa"/>
              <w:bottom w:w="0" w:type="dxa"/>
              <w:right w:w="10" w:type="dxa"/>
            </w:tcMar>
            <w:vAlign w:val="bottom"/>
            <w:hideMark/>
          </w:tcPr>
          <w:p w14:paraId="7CCE4A4C" w14:textId="5F2EE39C"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Channel CH1, Channel CH2</w:t>
            </w:r>
          </w:p>
        </w:tc>
      </w:tr>
      <w:tr w:rsidR="001542A8" w:rsidRPr="001542A8" w14:paraId="26342799" w14:textId="77777777" w:rsidTr="001542A8">
        <w:trPr>
          <w:trHeight w:val="405"/>
          <w:tblCellSpacing w:w="0" w:type="dxa"/>
          <w:jc w:val="center"/>
        </w:trPr>
        <w:tc>
          <w:tcPr>
            <w:tcW w:w="3664" w:type="dxa"/>
            <w:tcMar>
              <w:top w:w="0" w:type="dxa"/>
              <w:left w:w="10" w:type="dxa"/>
              <w:bottom w:w="0" w:type="dxa"/>
              <w:right w:w="10" w:type="dxa"/>
            </w:tcMar>
            <w:hideMark/>
          </w:tcPr>
          <w:p w14:paraId="12F22746"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Analog bandwidth</w:t>
            </w:r>
          </w:p>
        </w:tc>
        <w:tc>
          <w:tcPr>
            <w:tcW w:w="8281" w:type="dxa"/>
            <w:tcMar>
              <w:top w:w="0" w:type="dxa"/>
              <w:left w:w="10" w:type="dxa"/>
              <w:bottom w:w="0" w:type="dxa"/>
              <w:right w:w="10" w:type="dxa"/>
            </w:tcMar>
            <w:hideMark/>
          </w:tcPr>
          <w:p w14:paraId="6ED96CE9"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80MHz (single channel), 50MHz (dual channel)</w:t>
            </w:r>
          </w:p>
        </w:tc>
      </w:tr>
      <w:tr w:rsidR="001542A8" w:rsidRPr="001542A8" w14:paraId="13A811C3" w14:textId="77777777" w:rsidTr="001542A8">
        <w:trPr>
          <w:trHeight w:val="398"/>
          <w:tblCellSpacing w:w="0" w:type="dxa"/>
          <w:jc w:val="center"/>
        </w:trPr>
        <w:tc>
          <w:tcPr>
            <w:tcW w:w="3664" w:type="dxa"/>
            <w:tcMar>
              <w:top w:w="0" w:type="dxa"/>
              <w:left w:w="10" w:type="dxa"/>
              <w:bottom w:w="0" w:type="dxa"/>
              <w:right w:w="10" w:type="dxa"/>
            </w:tcMar>
            <w:hideMark/>
          </w:tcPr>
          <w:p w14:paraId="39DFE349"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Maximum real-time sampling rate</w:t>
            </w:r>
          </w:p>
        </w:tc>
        <w:tc>
          <w:tcPr>
            <w:tcW w:w="8281" w:type="dxa"/>
            <w:tcMar>
              <w:top w:w="0" w:type="dxa"/>
              <w:left w:w="10" w:type="dxa"/>
              <w:bottom w:w="0" w:type="dxa"/>
              <w:right w:w="10" w:type="dxa"/>
            </w:tcMar>
            <w:hideMark/>
          </w:tcPr>
          <w:p w14:paraId="5D1F4507"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250MSa/s (single channel)</w:t>
            </w:r>
            <w:r w:rsidRPr="001542A8">
              <w:rPr>
                <w:rFonts w:ascii="MS Mincho" w:eastAsia="MS Mincho" w:hAnsi="MS Mincho" w:cs="MS Mincho"/>
                <w:kern w:val="0"/>
                <w:sz w:val="21"/>
                <w:szCs w:val="21"/>
                <w14:ligatures w14:val="none"/>
              </w:rPr>
              <w:t>）</w:t>
            </w:r>
            <w:r w:rsidRPr="001542A8">
              <w:rPr>
                <w:rFonts w:ascii="Times New Roman" w:eastAsia="Times New Roman" w:hAnsi="Times New Roman" w:cs="Times New Roman"/>
                <w:kern w:val="0"/>
                <w:sz w:val="21"/>
                <w:szCs w:val="21"/>
                <w14:ligatures w14:val="none"/>
              </w:rPr>
              <w:t>,125MSa/s (dual channel)</w:t>
            </w:r>
          </w:p>
        </w:tc>
      </w:tr>
      <w:tr w:rsidR="001542A8" w:rsidRPr="001542A8" w14:paraId="786DE7E3" w14:textId="77777777" w:rsidTr="001542A8">
        <w:trPr>
          <w:trHeight w:val="405"/>
          <w:tblCellSpacing w:w="0" w:type="dxa"/>
          <w:jc w:val="center"/>
        </w:trPr>
        <w:tc>
          <w:tcPr>
            <w:tcW w:w="3664" w:type="dxa"/>
            <w:tcMar>
              <w:top w:w="0" w:type="dxa"/>
              <w:left w:w="10" w:type="dxa"/>
              <w:bottom w:w="0" w:type="dxa"/>
              <w:right w:w="10" w:type="dxa"/>
            </w:tcMar>
            <w:hideMark/>
          </w:tcPr>
          <w:p w14:paraId="31BE0EC0"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Waveform interpolation</w:t>
            </w:r>
          </w:p>
        </w:tc>
        <w:tc>
          <w:tcPr>
            <w:tcW w:w="8281" w:type="dxa"/>
            <w:tcMar>
              <w:top w:w="0" w:type="dxa"/>
              <w:left w:w="10" w:type="dxa"/>
              <w:bottom w:w="0" w:type="dxa"/>
              <w:right w:w="10" w:type="dxa"/>
            </w:tcMar>
            <w:hideMark/>
          </w:tcPr>
          <w:p w14:paraId="6348BC55"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(Sin x) /x</w:t>
            </w:r>
          </w:p>
        </w:tc>
      </w:tr>
      <w:tr w:rsidR="001542A8" w:rsidRPr="001542A8" w14:paraId="6AAEE70E" w14:textId="77777777" w:rsidTr="001542A8">
        <w:trPr>
          <w:trHeight w:val="377"/>
          <w:tblCellSpacing w:w="0" w:type="dxa"/>
          <w:jc w:val="center"/>
        </w:trPr>
        <w:tc>
          <w:tcPr>
            <w:tcW w:w="3664" w:type="dxa"/>
            <w:tcMar>
              <w:top w:w="0" w:type="dxa"/>
              <w:left w:w="10" w:type="dxa"/>
              <w:bottom w:w="0" w:type="dxa"/>
              <w:right w:w="10" w:type="dxa"/>
            </w:tcMar>
            <w:vAlign w:val="bottom"/>
            <w:hideMark/>
          </w:tcPr>
          <w:p w14:paraId="2B65D598"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Record length</w:t>
            </w:r>
          </w:p>
        </w:tc>
        <w:tc>
          <w:tcPr>
            <w:tcW w:w="8281" w:type="dxa"/>
            <w:tcMar>
              <w:top w:w="0" w:type="dxa"/>
              <w:left w:w="10" w:type="dxa"/>
              <w:bottom w:w="0" w:type="dxa"/>
              <w:right w:w="10" w:type="dxa"/>
            </w:tcMar>
            <w:vAlign w:val="bottom"/>
            <w:hideMark/>
          </w:tcPr>
          <w:p w14:paraId="7CBFF1DF"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When single channel, the maximum is 6K; when dual channel, the maximum is 3K</w:t>
            </w:r>
          </w:p>
        </w:tc>
      </w:tr>
      <w:tr w:rsidR="001542A8" w:rsidRPr="001542A8" w14:paraId="30212206" w14:textId="77777777" w:rsidTr="001542A8">
        <w:trPr>
          <w:trHeight w:val="405"/>
          <w:tblCellSpacing w:w="0" w:type="dxa"/>
          <w:jc w:val="center"/>
        </w:trPr>
        <w:tc>
          <w:tcPr>
            <w:tcW w:w="3664" w:type="dxa"/>
            <w:tcMar>
              <w:top w:w="0" w:type="dxa"/>
              <w:left w:w="10" w:type="dxa"/>
              <w:bottom w:w="0" w:type="dxa"/>
              <w:right w:w="10" w:type="dxa"/>
            </w:tcMar>
            <w:vAlign w:val="bottom"/>
            <w:hideMark/>
          </w:tcPr>
          <w:p w14:paraId="52E2E56B"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Horizontal scale range</w:t>
            </w:r>
          </w:p>
        </w:tc>
        <w:tc>
          <w:tcPr>
            <w:tcW w:w="8281" w:type="dxa"/>
            <w:tcMar>
              <w:top w:w="0" w:type="dxa"/>
              <w:left w:w="10" w:type="dxa"/>
              <w:bottom w:w="0" w:type="dxa"/>
              <w:right w:w="10" w:type="dxa"/>
            </w:tcMar>
            <w:vAlign w:val="bottom"/>
            <w:hideMark/>
          </w:tcPr>
          <w:p w14:paraId="658811D6"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5nS/div</w:t>
            </w:r>
            <w:r w:rsidRPr="001542A8">
              <w:rPr>
                <w:rFonts w:ascii="MS Gothic" w:eastAsia="MS Gothic" w:hAnsi="MS Gothic" w:cs="MS Gothic"/>
                <w:kern w:val="0"/>
                <w:sz w:val="21"/>
                <w:szCs w:val="21"/>
                <w14:ligatures w14:val="none"/>
              </w:rPr>
              <w:t>〜</w:t>
            </w:r>
            <w:r w:rsidRPr="001542A8">
              <w:rPr>
                <w:rFonts w:ascii="Times New Roman" w:eastAsia="Times New Roman" w:hAnsi="Times New Roman" w:cs="Times New Roman"/>
                <w:kern w:val="0"/>
                <w:sz w:val="21"/>
                <w:szCs w:val="21"/>
                <w14:ligatures w14:val="none"/>
              </w:rPr>
              <w:t>50S/div, 1 &gt; 2</w:t>
            </w:r>
            <w:r w:rsidRPr="001542A8">
              <w:rPr>
                <w:rFonts w:ascii="MS Mincho" w:eastAsia="MS Mincho" w:hAnsi="MS Mincho" w:cs="MS Mincho"/>
                <w:kern w:val="0"/>
                <w:sz w:val="21"/>
                <w:szCs w:val="21"/>
                <w14:ligatures w14:val="none"/>
              </w:rPr>
              <w:t>、</w:t>
            </w:r>
            <w:r w:rsidRPr="001542A8">
              <w:rPr>
                <w:rFonts w:ascii="Times New Roman" w:eastAsia="Times New Roman" w:hAnsi="Times New Roman" w:cs="Times New Roman"/>
                <w:kern w:val="0"/>
                <w:sz w:val="21"/>
                <w:szCs w:val="21"/>
                <w14:ligatures w14:val="none"/>
              </w:rPr>
              <w:t>5steps</w:t>
            </w:r>
          </w:p>
        </w:tc>
      </w:tr>
      <w:tr w:rsidR="001542A8" w:rsidRPr="001542A8" w14:paraId="00659811" w14:textId="77777777" w:rsidTr="001542A8">
        <w:trPr>
          <w:trHeight w:val="405"/>
          <w:tblCellSpacing w:w="0" w:type="dxa"/>
          <w:jc w:val="center"/>
        </w:trPr>
        <w:tc>
          <w:tcPr>
            <w:tcW w:w="3664" w:type="dxa"/>
            <w:tcMar>
              <w:top w:w="0" w:type="dxa"/>
              <w:left w:w="10" w:type="dxa"/>
              <w:bottom w:w="0" w:type="dxa"/>
              <w:right w:w="10" w:type="dxa"/>
            </w:tcMar>
            <w:vAlign w:val="bottom"/>
            <w:hideMark/>
          </w:tcPr>
          <w:p w14:paraId="02230D83"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AD converter</w:t>
            </w:r>
          </w:p>
        </w:tc>
        <w:tc>
          <w:tcPr>
            <w:tcW w:w="8281" w:type="dxa"/>
            <w:tcMar>
              <w:top w:w="0" w:type="dxa"/>
              <w:left w:w="10" w:type="dxa"/>
              <w:bottom w:w="0" w:type="dxa"/>
              <w:right w:w="10" w:type="dxa"/>
            </w:tcMar>
            <w:vAlign w:val="bottom"/>
            <w:hideMark/>
          </w:tcPr>
          <w:p w14:paraId="15C9F917"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8-bit resolution, simultaneous sampling of each channel</w:t>
            </w:r>
          </w:p>
        </w:tc>
      </w:tr>
      <w:tr w:rsidR="001542A8" w:rsidRPr="001542A8" w14:paraId="17181D15" w14:textId="77777777" w:rsidTr="001542A8">
        <w:trPr>
          <w:trHeight w:val="405"/>
          <w:tblCellSpacing w:w="0" w:type="dxa"/>
          <w:jc w:val="center"/>
        </w:trPr>
        <w:tc>
          <w:tcPr>
            <w:tcW w:w="3664" w:type="dxa"/>
            <w:tcMar>
              <w:top w:w="0" w:type="dxa"/>
              <w:left w:w="10" w:type="dxa"/>
              <w:bottom w:w="0" w:type="dxa"/>
              <w:right w:w="10" w:type="dxa"/>
            </w:tcMar>
            <w:hideMark/>
          </w:tcPr>
          <w:p w14:paraId="54876AD6"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Vertical scale range</w:t>
            </w:r>
          </w:p>
        </w:tc>
        <w:tc>
          <w:tcPr>
            <w:tcW w:w="8281" w:type="dxa"/>
            <w:tcMar>
              <w:top w:w="0" w:type="dxa"/>
              <w:left w:w="10" w:type="dxa"/>
              <w:bottom w:w="0" w:type="dxa"/>
              <w:right w:w="10" w:type="dxa"/>
            </w:tcMar>
            <w:hideMark/>
          </w:tcPr>
          <w:p w14:paraId="6A1A8974"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 X: 10mV/div-10V/div; 10X: 100mV/div-100V/div</w:t>
            </w:r>
          </w:p>
        </w:tc>
      </w:tr>
      <w:tr w:rsidR="001542A8" w:rsidRPr="001542A8" w14:paraId="7213D48A" w14:textId="77777777" w:rsidTr="001542A8">
        <w:trPr>
          <w:trHeight w:val="398"/>
          <w:tblCellSpacing w:w="0" w:type="dxa"/>
          <w:jc w:val="center"/>
        </w:trPr>
        <w:tc>
          <w:tcPr>
            <w:tcW w:w="3664" w:type="dxa"/>
            <w:tcMar>
              <w:top w:w="0" w:type="dxa"/>
              <w:left w:w="10" w:type="dxa"/>
              <w:bottom w:w="0" w:type="dxa"/>
              <w:right w:w="10" w:type="dxa"/>
            </w:tcMar>
            <w:hideMark/>
          </w:tcPr>
          <w:p w14:paraId="13205E5C"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Vertical measurement range</w:t>
            </w:r>
          </w:p>
        </w:tc>
        <w:tc>
          <w:tcPr>
            <w:tcW w:w="8281" w:type="dxa"/>
            <w:tcMar>
              <w:top w:w="0" w:type="dxa"/>
              <w:left w:w="10" w:type="dxa"/>
              <w:bottom w:w="0" w:type="dxa"/>
              <w:right w:w="10" w:type="dxa"/>
            </w:tcMar>
            <w:hideMark/>
          </w:tcPr>
          <w:p w14:paraId="5BD0BDF2"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±4 grid</w:t>
            </w:r>
          </w:p>
        </w:tc>
      </w:tr>
      <w:tr w:rsidR="001542A8" w:rsidRPr="001542A8" w14:paraId="3FC94A7F" w14:textId="77777777" w:rsidTr="001542A8">
        <w:trPr>
          <w:trHeight w:val="405"/>
          <w:tblCellSpacing w:w="0" w:type="dxa"/>
          <w:jc w:val="center"/>
        </w:trPr>
        <w:tc>
          <w:tcPr>
            <w:tcW w:w="3664" w:type="dxa"/>
            <w:tcMar>
              <w:top w:w="0" w:type="dxa"/>
              <w:left w:w="10" w:type="dxa"/>
              <w:bottom w:w="0" w:type="dxa"/>
              <w:right w:w="10" w:type="dxa"/>
            </w:tcMar>
            <w:hideMark/>
          </w:tcPr>
          <w:p w14:paraId="7DCD93FC"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Optional analog bandwidth limit</w:t>
            </w:r>
          </w:p>
        </w:tc>
        <w:tc>
          <w:tcPr>
            <w:tcW w:w="8281" w:type="dxa"/>
            <w:tcMar>
              <w:top w:w="0" w:type="dxa"/>
              <w:left w:w="10" w:type="dxa"/>
              <w:bottom w:w="0" w:type="dxa"/>
              <w:right w:w="10" w:type="dxa"/>
            </w:tcMar>
            <w:hideMark/>
          </w:tcPr>
          <w:p w14:paraId="52B33371"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20MHz</w:t>
            </w:r>
          </w:p>
        </w:tc>
      </w:tr>
      <w:tr w:rsidR="001542A8" w:rsidRPr="001542A8" w14:paraId="76FB5C73" w14:textId="77777777" w:rsidTr="001542A8">
        <w:trPr>
          <w:trHeight w:val="398"/>
          <w:tblCellSpacing w:w="0" w:type="dxa"/>
          <w:jc w:val="center"/>
        </w:trPr>
        <w:tc>
          <w:tcPr>
            <w:tcW w:w="3664" w:type="dxa"/>
            <w:tcMar>
              <w:top w:w="0" w:type="dxa"/>
              <w:left w:w="10" w:type="dxa"/>
              <w:bottom w:w="0" w:type="dxa"/>
              <w:right w:w="10" w:type="dxa"/>
            </w:tcMar>
            <w:hideMark/>
          </w:tcPr>
          <w:p w14:paraId="283BB8D0"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Low Frequency Response (-3db)</w:t>
            </w:r>
          </w:p>
        </w:tc>
        <w:tc>
          <w:tcPr>
            <w:tcW w:w="8281" w:type="dxa"/>
            <w:tcMar>
              <w:top w:w="0" w:type="dxa"/>
              <w:left w:w="10" w:type="dxa"/>
              <w:bottom w:w="0" w:type="dxa"/>
              <w:right w:w="10" w:type="dxa"/>
            </w:tcMar>
            <w:hideMark/>
          </w:tcPr>
          <w:p w14:paraId="162DD2C4"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≤10Hz at BNC</w:t>
            </w:r>
          </w:p>
        </w:tc>
      </w:tr>
      <w:tr w:rsidR="001542A8" w:rsidRPr="001542A8" w14:paraId="0B05EA44" w14:textId="77777777" w:rsidTr="001542A8">
        <w:trPr>
          <w:trHeight w:val="405"/>
          <w:tblCellSpacing w:w="0" w:type="dxa"/>
          <w:jc w:val="center"/>
        </w:trPr>
        <w:tc>
          <w:tcPr>
            <w:tcW w:w="3664" w:type="dxa"/>
            <w:tcMar>
              <w:top w:w="0" w:type="dxa"/>
              <w:left w:w="10" w:type="dxa"/>
              <w:bottom w:w="0" w:type="dxa"/>
              <w:right w:w="10" w:type="dxa"/>
            </w:tcMar>
            <w:vAlign w:val="bottom"/>
            <w:hideMark/>
          </w:tcPr>
          <w:p w14:paraId="2416B146"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Vertical Gain Accuracy</w:t>
            </w:r>
          </w:p>
        </w:tc>
        <w:tc>
          <w:tcPr>
            <w:tcW w:w="8281" w:type="dxa"/>
            <w:tcMar>
              <w:top w:w="0" w:type="dxa"/>
              <w:left w:w="10" w:type="dxa"/>
              <w:bottom w:w="0" w:type="dxa"/>
              <w:right w:w="10" w:type="dxa"/>
            </w:tcMar>
            <w:vAlign w:val="bottom"/>
            <w:hideMark/>
          </w:tcPr>
          <w:p w14:paraId="159B89E6"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±3% in "Normal" or "Average" acquisition mode</w:t>
            </w:r>
          </w:p>
        </w:tc>
      </w:tr>
      <w:tr w:rsidR="001542A8" w:rsidRPr="001542A8" w14:paraId="69750C24" w14:textId="77777777" w:rsidTr="001542A8">
        <w:trPr>
          <w:trHeight w:val="405"/>
          <w:tblCellSpacing w:w="0" w:type="dxa"/>
          <w:jc w:val="center"/>
        </w:trPr>
        <w:tc>
          <w:tcPr>
            <w:tcW w:w="3664" w:type="dxa"/>
            <w:tcMar>
              <w:top w:w="0" w:type="dxa"/>
              <w:left w:w="10" w:type="dxa"/>
              <w:bottom w:w="0" w:type="dxa"/>
              <w:right w:w="10" w:type="dxa"/>
            </w:tcMar>
            <w:vAlign w:val="bottom"/>
            <w:hideMark/>
          </w:tcPr>
          <w:p w14:paraId="7CF8DE88"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Input resistance</w:t>
            </w:r>
          </w:p>
        </w:tc>
        <w:tc>
          <w:tcPr>
            <w:tcW w:w="8281" w:type="dxa"/>
            <w:tcMar>
              <w:top w:w="0" w:type="dxa"/>
              <w:left w:w="10" w:type="dxa"/>
              <w:bottom w:w="0" w:type="dxa"/>
              <w:right w:w="10" w:type="dxa"/>
            </w:tcMar>
            <w:vAlign w:val="bottom"/>
            <w:hideMark/>
          </w:tcPr>
          <w:p w14:paraId="727E1192"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1MΩ/15</w:t>
            </w:r>
          </w:p>
        </w:tc>
      </w:tr>
      <w:tr w:rsidR="001542A8" w:rsidRPr="001542A8" w14:paraId="0F9E9707" w14:textId="77777777" w:rsidTr="001542A8">
        <w:trPr>
          <w:trHeight w:val="398"/>
          <w:tblCellSpacing w:w="0" w:type="dxa"/>
          <w:jc w:val="center"/>
        </w:trPr>
        <w:tc>
          <w:tcPr>
            <w:tcW w:w="3664" w:type="dxa"/>
            <w:tcMar>
              <w:top w:w="0" w:type="dxa"/>
              <w:left w:w="10" w:type="dxa"/>
              <w:bottom w:w="0" w:type="dxa"/>
              <w:right w:w="10" w:type="dxa"/>
            </w:tcMar>
            <w:vAlign w:val="bottom"/>
            <w:hideMark/>
          </w:tcPr>
          <w:p w14:paraId="4A5FB5E4"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Input Coupling</w:t>
            </w:r>
          </w:p>
        </w:tc>
        <w:tc>
          <w:tcPr>
            <w:tcW w:w="8281" w:type="dxa"/>
            <w:tcMar>
              <w:top w:w="0" w:type="dxa"/>
              <w:left w:w="10" w:type="dxa"/>
              <w:bottom w:w="0" w:type="dxa"/>
              <w:right w:w="10" w:type="dxa"/>
            </w:tcMar>
            <w:vAlign w:val="bottom"/>
            <w:hideMark/>
          </w:tcPr>
          <w:p w14:paraId="54D1CC7C"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DC,  AC,  GND</w:t>
            </w:r>
          </w:p>
        </w:tc>
      </w:tr>
      <w:tr w:rsidR="001542A8" w:rsidRPr="001542A8" w14:paraId="342B0AE2" w14:textId="77777777" w:rsidTr="001542A8">
        <w:trPr>
          <w:trHeight w:val="405"/>
          <w:tblCellSpacing w:w="0" w:type="dxa"/>
          <w:jc w:val="center"/>
        </w:trPr>
        <w:tc>
          <w:tcPr>
            <w:tcW w:w="3664" w:type="dxa"/>
            <w:tcMar>
              <w:top w:w="0" w:type="dxa"/>
              <w:left w:w="10" w:type="dxa"/>
              <w:bottom w:w="0" w:type="dxa"/>
              <w:right w:w="10" w:type="dxa"/>
            </w:tcMar>
            <w:vAlign w:val="bottom"/>
            <w:hideMark/>
          </w:tcPr>
          <w:p w14:paraId="5214A32F"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Probe attenuation</w:t>
            </w:r>
          </w:p>
        </w:tc>
        <w:tc>
          <w:tcPr>
            <w:tcW w:w="8281" w:type="dxa"/>
            <w:tcMar>
              <w:top w:w="0" w:type="dxa"/>
              <w:left w:w="10" w:type="dxa"/>
              <w:bottom w:w="0" w:type="dxa"/>
              <w:right w:w="10" w:type="dxa"/>
            </w:tcMar>
            <w:vAlign w:val="bottom"/>
            <w:hideMark/>
          </w:tcPr>
          <w:p w14:paraId="7CC53263"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1X,   10X</w:t>
            </w:r>
          </w:p>
        </w:tc>
      </w:tr>
      <w:tr w:rsidR="001542A8" w:rsidRPr="001542A8" w14:paraId="4EC4755E" w14:textId="77777777" w:rsidTr="001542A8">
        <w:trPr>
          <w:trHeight w:val="405"/>
          <w:tblCellSpacing w:w="0" w:type="dxa"/>
          <w:jc w:val="center"/>
        </w:trPr>
        <w:tc>
          <w:tcPr>
            <w:tcW w:w="3664" w:type="dxa"/>
            <w:tcMar>
              <w:top w:w="0" w:type="dxa"/>
              <w:left w:w="10" w:type="dxa"/>
              <w:bottom w:w="0" w:type="dxa"/>
              <w:right w:w="10" w:type="dxa"/>
            </w:tcMar>
            <w:vAlign w:val="bottom"/>
            <w:hideMark/>
          </w:tcPr>
          <w:p w14:paraId="724D50F2"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Support probe attenuation factor</w:t>
            </w:r>
          </w:p>
        </w:tc>
        <w:tc>
          <w:tcPr>
            <w:tcW w:w="8281" w:type="dxa"/>
            <w:tcMar>
              <w:top w:w="0" w:type="dxa"/>
              <w:left w:w="10" w:type="dxa"/>
              <w:bottom w:w="0" w:type="dxa"/>
              <w:right w:w="10" w:type="dxa"/>
            </w:tcMar>
            <w:vAlign w:val="bottom"/>
            <w:hideMark/>
          </w:tcPr>
          <w:p w14:paraId="1B2753BF"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1X,  10X,  100X</w:t>
            </w:r>
          </w:p>
        </w:tc>
      </w:tr>
      <w:tr w:rsidR="001542A8" w:rsidRPr="001542A8" w14:paraId="667C78C0" w14:textId="77777777" w:rsidTr="001542A8">
        <w:trPr>
          <w:trHeight w:val="398"/>
          <w:tblCellSpacing w:w="0" w:type="dxa"/>
          <w:jc w:val="center"/>
        </w:trPr>
        <w:tc>
          <w:tcPr>
            <w:tcW w:w="3664" w:type="dxa"/>
            <w:tcMar>
              <w:top w:w="0" w:type="dxa"/>
              <w:left w:w="10" w:type="dxa"/>
              <w:bottom w:w="0" w:type="dxa"/>
              <w:right w:w="10" w:type="dxa"/>
            </w:tcMar>
            <w:vAlign w:val="bottom"/>
            <w:hideMark/>
          </w:tcPr>
          <w:p w14:paraId="61D76CB7"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Input protection voltage</w:t>
            </w:r>
          </w:p>
        </w:tc>
        <w:tc>
          <w:tcPr>
            <w:tcW w:w="8281" w:type="dxa"/>
            <w:tcMar>
              <w:top w:w="0" w:type="dxa"/>
              <w:left w:w="10" w:type="dxa"/>
              <w:bottom w:w="0" w:type="dxa"/>
              <w:right w:w="10" w:type="dxa"/>
            </w:tcMar>
            <w:vAlign w:val="bottom"/>
            <w:hideMark/>
          </w:tcPr>
          <w:p w14:paraId="207292F5"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300Vpp</w:t>
            </w:r>
          </w:p>
        </w:tc>
      </w:tr>
      <w:tr w:rsidR="001542A8" w:rsidRPr="001542A8" w14:paraId="12FA7590" w14:textId="77777777" w:rsidTr="001542A8">
        <w:trPr>
          <w:trHeight w:val="405"/>
          <w:tblCellSpacing w:w="0" w:type="dxa"/>
          <w:jc w:val="center"/>
        </w:trPr>
        <w:tc>
          <w:tcPr>
            <w:tcW w:w="3664" w:type="dxa"/>
            <w:tcMar>
              <w:top w:w="0" w:type="dxa"/>
              <w:left w:w="10" w:type="dxa"/>
              <w:bottom w:w="0" w:type="dxa"/>
              <w:right w:w="10" w:type="dxa"/>
            </w:tcMar>
            <w:vAlign w:val="bottom"/>
            <w:hideMark/>
          </w:tcPr>
          <w:p w14:paraId="50313CFC"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Trigger Type</w:t>
            </w:r>
          </w:p>
        </w:tc>
        <w:tc>
          <w:tcPr>
            <w:tcW w:w="8281" w:type="dxa"/>
            <w:tcMar>
              <w:top w:w="0" w:type="dxa"/>
              <w:left w:w="10" w:type="dxa"/>
              <w:bottom w:w="0" w:type="dxa"/>
              <w:right w:w="10" w:type="dxa"/>
            </w:tcMar>
            <w:vAlign w:val="bottom"/>
            <w:hideMark/>
          </w:tcPr>
          <w:p w14:paraId="0BFD6438"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Edge Trigger</w:t>
            </w:r>
          </w:p>
        </w:tc>
      </w:tr>
      <w:tr w:rsidR="001542A8" w:rsidRPr="001542A8" w14:paraId="3C242110" w14:textId="77777777" w:rsidTr="001542A8">
        <w:trPr>
          <w:trHeight w:val="473"/>
          <w:tblCellSpacing w:w="0" w:type="dxa"/>
          <w:jc w:val="center"/>
        </w:trPr>
        <w:tc>
          <w:tcPr>
            <w:tcW w:w="3664" w:type="dxa"/>
            <w:tcMar>
              <w:top w:w="0" w:type="dxa"/>
              <w:left w:w="10" w:type="dxa"/>
              <w:bottom w:w="0" w:type="dxa"/>
              <w:right w:w="10" w:type="dxa"/>
            </w:tcMar>
            <w:hideMark/>
          </w:tcPr>
          <w:p w14:paraId="2D7CD826"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Trigger Mode</w:t>
            </w:r>
          </w:p>
        </w:tc>
        <w:tc>
          <w:tcPr>
            <w:tcW w:w="8281" w:type="dxa"/>
            <w:tcMar>
              <w:top w:w="0" w:type="dxa"/>
              <w:left w:w="10" w:type="dxa"/>
              <w:bottom w:w="0" w:type="dxa"/>
              <w:right w:w="10" w:type="dxa"/>
            </w:tcMar>
            <w:hideMark/>
          </w:tcPr>
          <w:p w14:paraId="297D048B"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Auto, Single, Normal</w:t>
            </w:r>
          </w:p>
        </w:tc>
      </w:tr>
      <w:tr w:rsidR="001542A8" w:rsidRPr="001542A8" w14:paraId="5A85C3D5" w14:textId="77777777" w:rsidTr="001542A8">
        <w:trPr>
          <w:trHeight w:val="398"/>
          <w:tblCellSpacing w:w="0" w:type="dxa"/>
          <w:jc w:val="center"/>
        </w:trPr>
        <w:tc>
          <w:tcPr>
            <w:tcW w:w="3664" w:type="dxa"/>
            <w:tcMar>
              <w:top w:w="0" w:type="dxa"/>
              <w:left w:w="10" w:type="dxa"/>
              <w:bottom w:w="0" w:type="dxa"/>
              <w:right w:w="10" w:type="dxa"/>
            </w:tcMar>
            <w:hideMark/>
          </w:tcPr>
          <w:p w14:paraId="5115311D"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Trigger level</w:t>
            </w:r>
          </w:p>
        </w:tc>
        <w:tc>
          <w:tcPr>
            <w:tcW w:w="8281" w:type="dxa"/>
            <w:tcMar>
              <w:top w:w="0" w:type="dxa"/>
              <w:left w:w="10" w:type="dxa"/>
              <w:bottom w:w="0" w:type="dxa"/>
              <w:right w:w="10" w:type="dxa"/>
            </w:tcMar>
            <w:hideMark/>
          </w:tcPr>
          <w:p w14:paraId="3509F842"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±4div</w:t>
            </w:r>
          </w:p>
        </w:tc>
      </w:tr>
      <w:tr w:rsidR="001542A8" w:rsidRPr="001542A8" w14:paraId="198D8005" w14:textId="77777777" w:rsidTr="001542A8">
        <w:trPr>
          <w:trHeight w:val="405"/>
          <w:tblCellSpacing w:w="0" w:type="dxa"/>
          <w:jc w:val="center"/>
        </w:trPr>
        <w:tc>
          <w:tcPr>
            <w:tcW w:w="3664" w:type="dxa"/>
            <w:tcMar>
              <w:top w:w="0" w:type="dxa"/>
              <w:left w:w="10" w:type="dxa"/>
              <w:bottom w:w="0" w:type="dxa"/>
              <w:right w:w="10" w:type="dxa"/>
            </w:tcMar>
            <w:vAlign w:val="bottom"/>
            <w:hideMark/>
          </w:tcPr>
          <w:p w14:paraId="58B6A3A2"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Edge-triggered slope</w:t>
            </w:r>
          </w:p>
        </w:tc>
        <w:tc>
          <w:tcPr>
            <w:tcW w:w="8281" w:type="dxa"/>
            <w:tcMar>
              <w:top w:w="0" w:type="dxa"/>
              <w:left w:w="10" w:type="dxa"/>
              <w:bottom w:w="0" w:type="dxa"/>
              <w:right w:w="10" w:type="dxa"/>
            </w:tcMar>
            <w:vAlign w:val="bottom"/>
            <w:hideMark/>
          </w:tcPr>
          <w:p w14:paraId="71B07536"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Rising edge, falling edge, rising edge or falling edge</w:t>
            </w:r>
          </w:p>
        </w:tc>
      </w:tr>
      <w:tr w:rsidR="001542A8" w:rsidRPr="001542A8" w14:paraId="7EBF9495" w14:textId="77777777" w:rsidTr="001542A8">
        <w:trPr>
          <w:trHeight w:val="398"/>
          <w:tblCellSpacing w:w="0" w:type="dxa"/>
          <w:jc w:val="center"/>
        </w:trPr>
        <w:tc>
          <w:tcPr>
            <w:tcW w:w="3664" w:type="dxa"/>
            <w:tcMar>
              <w:top w:w="0" w:type="dxa"/>
              <w:left w:w="10" w:type="dxa"/>
              <w:bottom w:w="0" w:type="dxa"/>
              <w:right w:w="10" w:type="dxa"/>
            </w:tcMar>
            <w:hideMark/>
          </w:tcPr>
          <w:p w14:paraId="64750CC4"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Voltage parameter measurement</w:t>
            </w:r>
          </w:p>
        </w:tc>
        <w:tc>
          <w:tcPr>
            <w:tcW w:w="8281" w:type="dxa"/>
            <w:tcMar>
              <w:top w:w="0" w:type="dxa"/>
              <w:left w:w="10" w:type="dxa"/>
              <w:bottom w:w="0" w:type="dxa"/>
              <w:right w:w="10" w:type="dxa"/>
            </w:tcMar>
            <w:hideMark/>
          </w:tcPr>
          <w:p w14:paraId="7977A9F2"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peak-to-peak, RMS, average, peak, maximum, minimum</w:t>
            </w:r>
          </w:p>
        </w:tc>
      </w:tr>
      <w:tr w:rsidR="001542A8" w:rsidRPr="001542A8" w14:paraId="3E606B64" w14:textId="77777777" w:rsidTr="001542A8">
        <w:trPr>
          <w:trHeight w:val="405"/>
          <w:tblCellSpacing w:w="0" w:type="dxa"/>
          <w:jc w:val="center"/>
        </w:trPr>
        <w:tc>
          <w:tcPr>
            <w:tcW w:w="3664" w:type="dxa"/>
            <w:tcMar>
              <w:top w:w="0" w:type="dxa"/>
              <w:left w:w="10" w:type="dxa"/>
              <w:bottom w:w="0" w:type="dxa"/>
              <w:right w:w="10" w:type="dxa"/>
            </w:tcMar>
            <w:hideMark/>
          </w:tcPr>
          <w:p w14:paraId="16B41915"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Time parameter measurement</w:t>
            </w:r>
          </w:p>
        </w:tc>
        <w:tc>
          <w:tcPr>
            <w:tcW w:w="8281" w:type="dxa"/>
            <w:tcMar>
              <w:top w:w="0" w:type="dxa"/>
              <w:left w:w="10" w:type="dxa"/>
              <w:bottom w:w="0" w:type="dxa"/>
              <w:right w:w="10" w:type="dxa"/>
            </w:tcMar>
            <w:hideMark/>
          </w:tcPr>
          <w:p w14:paraId="16330556"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frequency, period, duty cycle, positive pulse width, negative pulse width</w:t>
            </w:r>
          </w:p>
        </w:tc>
      </w:tr>
      <w:tr w:rsidR="001542A8" w:rsidRPr="001542A8" w14:paraId="2E8D3D00" w14:textId="77777777" w:rsidTr="001542A8">
        <w:trPr>
          <w:trHeight w:val="1345"/>
          <w:tblCellSpacing w:w="0" w:type="dxa"/>
          <w:jc w:val="center"/>
        </w:trPr>
        <w:tc>
          <w:tcPr>
            <w:tcW w:w="3664" w:type="dxa"/>
            <w:tcMar>
              <w:top w:w="0" w:type="dxa"/>
              <w:left w:w="10" w:type="dxa"/>
              <w:bottom w:w="0" w:type="dxa"/>
              <w:right w:w="10" w:type="dxa"/>
            </w:tcMar>
            <w:hideMark/>
          </w:tcPr>
          <w:p w14:paraId="1404A92E"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lastRenderedPageBreak/>
              <w:t>Cursors</w:t>
            </w:r>
          </w:p>
        </w:tc>
        <w:tc>
          <w:tcPr>
            <w:tcW w:w="8281" w:type="dxa"/>
            <w:tcMar>
              <w:top w:w="0" w:type="dxa"/>
              <w:left w:w="10" w:type="dxa"/>
              <w:bottom w:w="0" w:type="dxa"/>
              <w:right w:w="10" w:type="dxa"/>
            </w:tcMar>
            <w:hideMark/>
          </w:tcPr>
          <w:p w14:paraId="11DB18FD" w14:textId="77777777" w:rsidR="001542A8" w:rsidRPr="001542A8" w:rsidRDefault="001542A8" w:rsidP="001542A8">
            <w:pPr>
              <w:spacing w:before="100" w:beforeAutospacing="1" w:after="0"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Voltage difference between cursors, time difference between cursors</w:t>
            </w:r>
          </w:p>
          <w:p w14:paraId="1D5A5C22" w14:textId="26971EDA"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Smart cursor 1 group, the capture point keeps tracking the current waveform when the cursor moves, and the current cursor position information, voltage difference and time difference are displayed below.</w:t>
            </w:r>
          </w:p>
        </w:tc>
      </w:tr>
      <w:tr w:rsidR="001542A8" w:rsidRPr="001542A8" w14:paraId="69DA90E1" w14:textId="77777777" w:rsidTr="001542A8">
        <w:trPr>
          <w:trHeight w:val="398"/>
          <w:tblCellSpacing w:w="0" w:type="dxa"/>
          <w:jc w:val="center"/>
        </w:trPr>
        <w:tc>
          <w:tcPr>
            <w:tcW w:w="3664" w:type="dxa"/>
            <w:tcMar>
              <w:top w:w="0" w:type="dxa"/>
              <w:left w:w="10" w:type="dxa"/>
              <w:bottom w:w="0" w:type="dxa"/>
              <w:right w:w="10" w:type="dxa"/>
            </w:tcMar>
            <w:vAlign w:val="bottom"/>
            <w:hideMark/>
          </w:tcPr>
          <w:p w14:paraId="7B69E8C3"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Spectral Analysis FFT</w:t>
            </w:r>
          </w:p>
        </w:tc>
        <w:tc>
          <w:tcPr>
            <w:tcW w:w="8281" w:type="dxa"/>
            <w:tcMar>
              <w:top w:w="0" w:type="dxa"/>
              <w:left w:w="10" w:type="dxa"/>
              <w:bottom w:w="0" w:type="dxa"/>
              <w:right w:w="10" w:type="dxa"/>
            </w:tcMar>
            <w:vAlign w:val="bottom"/>
            <w:hideMark/>
          </w:tcPr>
          <w:p w14:paraId="291370C9"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Yes</w:t>
            </w:r>
          </w:p>
        </w:tc>
      </w:tr>
      <w:tr w:rsidR="001542A8" w:rsidRPr="001542A8" w14:paraId="194E2704" w14:textId="77777777" w:rsidTr="001542A8">
        <w:trPr>
          <w:trHeight w:val="377"/>
          <w:tblCellSpacing w:w="0" w:type="dxa"/>
          <w:jc w:val="center"/>
        </w:trPr>
        <w:tc>
          <w:tcPr>
            <w:tcW w:w="3664" w:type="dxa"/>
            <w:tcMar>
              <w:top w:w="0" w:type="dxa"/>
              <w:left w:w="10" w:type="dxa"/>
              <w:bottom w:w="0" w:type="dxa"/>
              <w:right w:w="10" w:type="dxa"/>
            </w:tcMar>
            <w:vAlign w:val="bottom"/>
            <w:hideMark/>
          </w:tcPr>
          <w:p w14:paraId="00F4FAFB"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Storage capacity</w:t>
            </w:r>
          </w:p>
        </w:tc>
        <w:tc>
          <w:tcPr>
            <w:tcW w:w="8281" w:type="dxa"/>
            <w:tcMar>
              <w:top w:w="0" w:type="dxa"/>
              <w:left w:w="10" w:type="dxa"/>
              <w:bottom w:w="0" w:type="dxa"/>
              <w:right w:w="10" w:type="dxa"/>
            </w:tcMar>
            <w:vAlign w:val="bottom"/>
            <w:hideMark/>
          </w:tcPr>
          <w:p w14:paraId="514D3098"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2000 groups of DMM data, 200 groups of waveform records, with storage file manager</w:t>
            </w:r>
          </w:p>
        </w:tc>
      </w:tr>
      <w:tr w:rsidR="001542A8" w:rsidRPr="001542A8" w14:paraId="43D15D93" w14:textId="77777777" w:rsidTr="001542A8">
        <w:trPr>
          <w:trHeight w:val="405"/>
          <w:tblCellSpacing w:w="0" w:type="dxa"/>
          <w:jc w:val="center"/>
        </w:trPr>
        <w:tc>
          <w:tcPr>
            <w:tcW w:w="3664" w:type="dxa"/>
            <w:tcMar>
              <w:top w:w="0" w:type="dxa"/>
              <w:left w:w="10" w:type="dxa"/>
              <w:bottom w:w="0" w:type="dxa"/>
              <w:right w:w="10" w:type="dxa"/>
            </w:tcMar>
            <w:vAlign w:val="bottom"/>
            <w:hideMark/>
          </w:tcPr>
          <w:p w14:paraId="663B83B1"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Filtering</w:t>
            </w:r>
          </w:p>
        </w:tc>
        <w:tc>
          <w:tcPr>
            <w:tcW w:w="8281" w:type="dxa"/>
            <w:tcMar>
              <w:top w:w="0" w:type="dxa"/>
              <w:left w:w="10" w:type="dxa"/>
              <w:bottom w:w="0" w:type="dxa"/>
              <w:right w:w="10" w:type="dxa"/>
            </w:tcMar>
            <w:vAlign w:val="bottom"/>
            <w:hideMark/>
          </w:tcPr>
          <w:p w14:paraId="143802D5"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high pass, low pass</w:t>
            </w:r>
          </w:p>
        </w:tc>
      </w:tr>
      <w:tr w:rsidR="001542A8" w:rsidRPr="001542A8" w14:paraId="06F7CCA8" w14:textId="77777777" w:rsidTr="001542A8">
        <w:trPr>
          <w:trHeight w:val="405"/>
          <w:tblCellSpacing w:w="0" w:type="dxa"/>
          <w:jc w:val="center"/>
        </w:trPr>
        <w:tc>
          <w:tcPr>
            <w:tcW w:w="3664" w:type="dxa"/>
            <w:tcMar>
              <w:top w:w="0" w:type="dxa"/>
              <w:left w:w="10" w:type="dxa"/>
              <w:bottom w:w="0" w:type="dxa"/>
              <w:right w:w="10" w:type="dxa"/>
            </w:tcMar>
            <w:vAlign w:val="bottom"/>
            <w:hideMark/>
          </w:tcPr>
          <w:p w14:paraId="51FFB315"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Math operation</w:t>
            </w:r>
          </w:p>
        </w:tc>
        <w:tc>
          <w:tcPr>
            <w:tcW w:w="8281" w:type="dxa"/>
            <w:tcMar>
              <w:top w:w="0" w:type="dxa"/>
              <w:left w:w="10" w:type="dxa"/>
              <w:bottom w:w="0" w:type="dxa"/>
              <w:right w:w="10" w:type="dxa"/>
            </w:tcMar>
            <w:vAlign w:val="bottom"/>
            <w:hideMark/>
          </w:tcPr>
          <w:p w14:paraId="59860EEF"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FFT</w:t>
            </w:r>
          </w:p>
        </w:tc>
      </w:tr>
      <w:tr w:rsidR="001542A8" w:rsidRPr="001542A8" w14:paraId="7DE67A65" w14:textId="77777777" w:rsidTr="001542A8">
        <w:trPr>
          <w:trHeight w:val="638"/>
          <w:tblCellSpacing w:w="0" w:type="dxa"/>
          <w:jc w:val="center"/>
        </w:trPr>
        <w:tc>
          <w:tcPr>
            <w:tcW w:w="3664" w:type="dxa"/>
            <w:tcMar>
              <w:top w:w="0" w:type="dxa"/>
              <w:left w:w="10" w:type="dxa"/>
              <w:bottom w:w="0" w:type="dxa"/>
              <w:right w:w="10" w:type="dxa"/>
            </w:tcMar>
            <w:hideMark/>
          </w:tcPr>
          <w:p w14:paraId="6B72F6BC"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Afterglow option</w:t>
            </w:r>
          </w:p>
        </w:tc>
        <w:tc>
          <w:tcPr>
            <w:tcW w:w="8281" w:type="dxa"/>
            <w:tcMar>
              <w:top w:w="0" w:type="dxa"/>
              <w:left w:w="10" w:type="dxa"/>
              <w:bottom w:w="0" w:type="dxa"/>
              <w:right w:w="10" w:type="dxa"/>
            </w:tcMar>
            <w:hideMark/>
          </w:tcPr>
          <w:p w14:paraId="347082DC"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Yes (afterglow effect is required to make Lissajous graphics)</w:t>
            </w:r>
          </w:p>
          <w:p w14:paraId="5B58EF70" w14:textId="77777777" w:rsidR="001542A8" w:rsidRPr="001542A8" w:rsidRDefault="001542A8" w:rsidP="001542A8">
            <w:pPr>
              <w:spacing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Afterglow selection is divided into multi-level optional.</w:t>
            </w:r>
          </w:p>
        </w:tc>
      </w:tr>
      <w:tr w:rsidR="001542A8" w:rsidRPr="001542A8" w14:paraId="60273C49" w14:textId="77777777" w:rsidTr="001542A8">
        <w:trPr>
          <w:trHeight w:val="405"/>
          <w:tblCellSpacing w:w="0" w:type="dxa"/>
          <w:jc w:val="center"/>
        </w:trPr>
        <w:tc>
          <w:tcPr>
            <w:tcW w:w="3664" w:type="dxa"/>
            <w:tcMar>
              <w:top w:w="0" w:type="dxa"/>
              <w:left w:w="10" w:type="dxa"/>
              <w:bottom w:w="0" w:type="dxa"/>
              <w:right w:w="10" w:type="dxa"/>
            </w:tcMar>
            <w:hideMark/>
          </w:tcPr>
          <w:p w14:paraId="0DF26550"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Computer real-time communication</w:t>
            </w:r>
          </w:p>
        </w:tc>
        <w:tc>
          <w:tcPr>
            <w:tcW w:w="8281" w:type="dxa"/>
            <w:tcMar>
              <w:top w:w="0" w:type="dxa"/>
              <w:left w:w="10" w:type="dxa"/>
              <w:bottom w:w="0" w:type="dxa"/>
              <w:right w:w="10" w:type="dxa"/>
            </w:tcMar>
            <w:hideMark/>
          </w:tcPr>
          <w:p w14:paraId="272561D7"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USB communication</w:t>
            </w:r>
          </w:p>
        </w:tc>
      </w:tr>
      <w:tr w:rsidR="001542A8" w:rsidRPr="001542A8" w14:paraId="20DAD3D7" w14:textId="77777777" w:rsidTr="001542A8">
        <w:trPr>
          <w:trHeight w:val="405"/>
          <w:tblCellSpacing w:w="0" w:type="dxa"/>
          <w:jc w:val="center"/>
        </w:trPr>
        <w:tc>
          <w:tcPr>
            <w:tcW w:w="3664" w:type="dxa"/>
            <w:tcMar>
              <w:top w:w="0" w:type="dxa"/>
              <w:left w:w="10" w:type="dxa"/>
              <w:bottom w:w="0" w:type="dxa"/>
              <w:right w:w="10" w:type="dxa"/>
            </w:tcMar>
            <w:hideMark/>
          </w:tcPr>
          <w:p w14:paraId="5C40ABC9"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Waveform zoom</w:t>
            </w:r>
          </w:p>
        </w:tc>
        <w:tc>
          <w:tcPr>
            <w:tcW w:w="8281" w:type="dxa"/>
            <w:tcMar>
              <w:top w:w="0" w:type="dxa"/>
              <w:left w:w="10" w:type="dxa"/>
              <w:bottom w:w="0" w:type="dxa"/>
              <w:right w:w="10" w:type="dxa"/>
            </w:tcMar>
            <w:hideMark/>
          </w:tcPr>
          <w:p w14:paraId="380B341B"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Yes</w:t>
            </w:r>
          </w:p>
        </w:tc>
      </w:tr>
      <w:tr w:rsidR="001542A8" w:rsidRPr="001542A8" w14:paraId="2459776C" w14:textId="77777777" w:rsidTr="001542A8">
        <w:trPr>
          <w:trHeight w:val="899"/>
          <w:tblCellSpacing w:w="0" w:type="dxa"/>
          <w:jc w:val="center"/>
        </w:trPr>
        <w:tc>
          <w:tcPr>
            <w:tcW w:w="3664" w:type="dxa"/>
            <w:tcMar>
              <w:top w:w="0" w:type="dxa"/>
              <w:left w:w="10" w:type="dxa"/>
              <w:bottom w:w="0" w:type="dxa"/>
              <w:right w:w="10" w:type="dxa"/>
            </w:tcMar>
            <w:hideMark/>
          </w:tcPr>
          <w:p w14:paraId="05FDA564"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AI waveform preview</w:t>
            </w:r>
          </w:p>
        </w:tc>
        <w:tc>
          <w:tcPr>
            <w:tcW w:w="8281" w:type="dxa"/>
            <w:tcMar>
              <w:top w:w="0" w:type="dxa"/>
              <w:left w:w="10" w:type="dxa"/>
              <w:bottom w:w="0" w:type="dxa"/>
              <w:right w:w="10" w:type="dxa"/>
            </w:tcMar>
            <w:hideMark/>
          </w:tcPr>
          <w:p w14:paraId="6EBEAF56"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a small window is added above the main interface to display the thumbnail of the waveform for preview, and with an indicator to indicate that the current main interface waveform is at a certain position in the entire collected waveform.</w:t>
            </w:r>
          </w:p>
        </w:tc>
      </w:tr>
    </w:tbl>
    <w:p w14:paraId="17472368"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p>
    <w:p w14:paraId="1F2616F6"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b/>
          <w:bCs/>
          <w:color w:val="FF0000"/>
          <w:kern w:val="0"/>
          <w:sz w:val="21"/>
          <w:szCs w:val="21"/>
          <w14:ligatures w14:val="none"/>
        </w:rPr>
        <w:t>  Multimeter </w:t>
      </w:r>
    </w:p>
    <w:tbl>
      <w:tblPr>
        <w:tblW w:w="11898"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7463"/>
        <w:gridCol w:w="2730"/>
      </w:tblGrid>
      <w:tr w:rsidR="001542A8" w:rsidRPr="001542A8" w14:paraId="0A13FB64" w14:textId="77777777" w:rsidTr="001542A8">
        <w:trPr>
          <w:trHeight w:val="413"/>
          <w:tblCellSpacing w:w="0" w:type="dxa"/>
          <w:jc w:val="center"/>
        </w:trPr>
        <w:tc>
          <w:tcPr>
            <w:tcW w:w="1705" w:type="dxa"/>
            <w:tcMar>
              <w:top w:w="0" w:type="dxa"/>
              <w:left w:w="10" w:type="dxa"/>
              <w:bottom w:w="0" w:type="dxa"/>
              <w:right w:w="10" w:type="dxa"/>
            </w:tcMar>
            <w:hideMark/>
          </w:tcPr>
          <w:p w14:paraId="134BAE77"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542A8">
              <w:rPr>
                <w:rFonts w:ascii="Times New Roman" w:eastAsia="Times New Roman" w:hAnsi="Times New Roman" w:cs="Times New Roman"/>
                <w:b/>
                <w:bCs/>
                <w:kern w:val="0"/>
                <w:sz w:val="21"/>
                <w:szCs w:val="21"/>
                <w14:ligatures w14:val="none"/>
              </w:rPr>
              <w:t>Function</w:t>
            </w:r>
          </w:p>
        </w:tc>
        <w:tc>
          <w:tcPr>
            <w:tcW w:w="7463" w:type="dxa"/>
            <w:tcMar>
              <w:top w:w="0" w:type="dxa"/>
              <w:left w:w="10" w:type="dxa"/>
              <w:bottom w:w="0" w:type="dxa"/>
              <w:right w:w="10" w:type="dxa"/>
            </w:tcMar>
            <w:hideMark/>
          </w:tcPr>
          <w:p w14:paraId="5970CF90"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542A8">
              <w:rPr>
                <w:rFonts w:ascii="Times New Roman" w:eastAsia="Times New Roman" w:hAnsi="Times New Roman" w:cs="Times New Roman"/>
                <w:b/>
                <w:bCs/>
                <w:kern w:val="0"/>
                <w:sz w:val="21"/>
                <w:szCs w:val="21"/>
                <w14:ligatures w14:val="none"/>
              </w:rPr>
              <w:t>Range Uncertainty</w:t>
            </w:r>
          </w:p>
        </w:tc>
        <w:tc>
          <w:tcPr>
            <w:tcW w:w="2730" w:type="dxa"/>
            <w:tcMar>
              <w:top w:w="0" w:type="dxa"/>
              <w:left w:w="10" w:type="dxa"/>
              <w:bottom w:w="0" w:type="dxa"/>
              <w:right w:w="10" w:type="dxa"/>
            </w:tcMar>
            <w:hideMark/>
          </w:tcPr>
          <w:p w14:paraId="57D7BA54"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1542A8">
              <w:rPr>
                <w:rFonts w:ascii="Times New Roman" w:eastAsia="Times New Roman" w:hAnsi="Times New Roman" w:cs="Times New Roman"/>
                <w:b/>
                <w:bCs/>
                <w:kern w:val="0"/>
                <w:sz w:val="21"/>
                <w:szCs w:val="21"/>
                <w14:ligatures w14:val="none"/>
              </w:rPr>
              <w:t>Uncertainty</w:t>
            </w:r>
          </w:p>
        </w:tc>
      </w:tr>
      <w:tr w:rsidR="001542A8" w:rsidRPr="001542A8" w14:paraId="000E9AC1" w14:textId="77777777" w:rsidTr="001542A8">
        <w:trPr>
          <w:trHeight w:val="428"/>
          <w:tblCellSpacing w:w="0" w:type="dxa"/>
          <w:jc w:val="center"/>
        </w:trPr>
        <w:tc>
          <w:tcPr>
            <w:tcW w:w="1705" w:type="dxa"/>
            <w:tcMar>
              <w:top w:w="0" w:type="dxa"/>
              <w:left w:w="10" w:type="dxa"/>
              <w:bottom w:w="0" w:type="dxa"/>
              <w:right w:w="10" w:type="dxa"/>
            </w:tcMar>
            <w:hideMark/>
          </w:tcPr>
          <w:p w14:paraId="3B9FDAC2"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DC voltage</w:t>
            </w:r>
          </w:p>
        </w:tc>
        <w:tc>
          <w:tcPr>
            <w:tcW w:w="7463" w:type="dxa"/>
            <w:tcMar>
              <w:top w:w="0" w:type="dxa"/>
              <w:left w:w="10" w:type="dxa"/>
              <w:bottom w:w="0" w:type="dxa"/>
              <w:right w:w="10" w:type="dxa"/>
            </w:tcMar>
            <w:hideMark/>
          </w:tcPr>
          <w:p w14:paraId="7E981D7D"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600.0mV</w:t>
            </w:r>
            <w:r w:rsidRPr="001542A8">
              <w:rPr>
                <w:rFonts w:ascii="MS Gothic" w:eastAsia="MS Gothic" w:hAnsi="MS Gothic" w:cs="MS Gothic"/>
                <w:kern w:val="0"/>
                <w:sz w:val="21"/>
                <w:szCs w:val="21"/>
                <w14:ligatures w14:val="none"/>
              </w:rPr>
              <w:t>〜</w:t>
            </w:r>
            <w:r w:rsidRPr="001542A8">
              <w:rPr>
                <w:rFonts w:ascii="Times New Roman" w:eastAsia="Times New Roman" w:hAnsi="Times New Roman" w:cs="Times New Roman"/>
                <w:kern w:val="0"/>
                <w:sz w:val="21"/>
                <w:szCs w:val="21"/>
                <w14:ligatures w14:val="none"/>
              </w:rPr>
              <w:t>1000V</w:t>
            </w:r>
          </w:p>
        </w:tc>
        <w:tc>
          <w:tcPr>
            <w:tcW w:w="2730" w:type="dxa"/>
            <w:tcMar>
              <w:top w:w="0" w:type="dxa"/>
              <w:left w:w="10" w:type="dxa"/>
              <w:bottom w:w="0" w:type="dxa"/>
              <w:right w:w="10" w:type="dxa"/>
            </w:tcMar>
            <w:hideMark/>
          </w:tcPr>
          <w:p w14:paraId="2CB03C86"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0.75%rdg + 10dgt</w:t>
            </w:r>
          </w:p>
        </w:tc>
      </w:tr>
      <w:tr w:rsidR="001542A8" w:rsidRPr="001542A8" w14:paraId="2C2C8C4A" w14:textId="77777777" w:rsidTr="001542A8">
        <w:trPr>
          <w:trHeight w:val="435"/>
          <w:tblCellSpacing w:w="0" w:type="dxa"/>
          <w:jc w:val="center"/>
        </w:trPr>
        <w:tc>
          <w:tcPr>
            <w:tcW w:w="1705" w:type="dxa"/>
            <w:tcMar>
              <w:top w:w="0" w:type="dxa"/>
              <w:left w:w="10" w:type="dxa"/>
              <w:bottom w:w="0" w:type="dxa"/>
              <w:right w:w="10" w:type="dxa"/>
            </w:tcMar>
            <w:vAlign w:val="bottom"/>
            <w:hideMark/>
          </w:tcPr>
          <w:p w14:paraId="4B5388D2"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AC voltage</w:t>
            </w:r>
          </w:p>
        </w:tc>
        <w:tc>
          <w:tcPr>
            <w:tcW w:w="7463" w:type="dxa"/>
            <w:tcMar>
              <w:top w:w="0" w:type="dxa"/>
              <w:left w:w="10" w:type="dxa"/>
              <w:bottom w:w="0" w:type="dxa"/>
              <w:right w:w="10" w:type="dxa"/>
            </w:tcMar>
            <w:vAlign w:val="bottom"/>
            <w:hideMark/>
          </w:tcPr>
          <w:p w14:paraId="5EB4CEA9"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600.0mV</w:t>
            </w:r>
            <w:r w:rsidRPr="001542A8">
              <w:rPr>
                <w:rFonts w:ascii="MS Gothic" w:eastAsia="MS Gothic" w:hAnsi="MS Gothic" w:cs="MS Gothic"/>
                <w:kern w:val="0"/>
                <w:sz w:val="21"/>
                <w:szCs w:val="21"/>
                <w14:ligatures w14:val="none"/>
              </w:rPr>
              <w:t>〜</w:t>
            </w:r>
            <w:r w:rsidRPr="001542A8">
              <w:rPr>
                <w:rFonts w:ascii="Times New Roman" w:eastAsia="Times New Roman" w:hAnsi="Times New Roman" w:cs="Times New Roman"/>
                <w:kern w:val="0"/>
                <w:sz w:val="21"/>
                <w:szCs w:val="21"/>
                <w14:ligatures w14:val="none"/>
              </w:rPr>
              <w:t>750V (</w:t>
            </w:r>
            <w:proofErr w:type="spellStart"/>
            <w:r w:rsidRPr="001542A8">
              <w:rPr>
                <w:rFonts w:ascii="Times New Roman" w:eastAsia="Times New Roman" w:hAnsi="Times New Roman" w:cs="Times New Roman"/>
                <w:kern w:val="0"/>
                <w:sz w:val="21"/>
                <w:szCs w:val="21"/>
                <w14:ligatures w14:val="none"/>
              </w:rPr>
              <w:t>TRMS,frequency</w:t>
            </w:r>
            <w:proofErr w:type="spellEnd"/>
            <w:r w:rsidRPr="001542A8">
              <w:rPr>
                <w:rFonts w:ascii="Times New Roman" w:eastAsia="Times New Roman" w:hAnsi="Times New Roman" w:cs="Times New Roman"/>
                <w:kern w:val="0"/>
                <w:sz w:val="21"/>
                <w:szCs w:val="21"/>
                <w14:ligatures w14:val="none"/>
              </w:rPr>
              <w:t xml:space="preserve"> range</w:t>
            </w:r>
            <w:r w:rsidRPr="001542A8">
              <w:rPr>
                <w:rFonts w:ascii="MS Mincho" w:eastAsia="MS Mincho" w:hAnsi="MS Mincho" w:cs="MS Mincho"/>
                <w:kern w:val="0"/>
                <w:sz w:val="21"/>
                <w:szCs w:val="21"/>
                <w14:ligatures w14:val="none"/>
              </w:rPr>
              <w:t>：</w:t>
            </w:r>
            <w:r w:rsidRPr="001542A8">
              <w:rPr>
                <w:rFonts w:ascii="Times New Roman" w:eastAsia="Times New Roman" w:hAnsi="Times New Roman" w:cs="Times New Roman"/>
                <w:kern w:val="0"/>
                <w:sz w:val="21"/>
                <w:szCs w:val="21"/>
                <w14:ligatures w14:val="none"/>
              </w:rPr>
              <w:t>40Hz</w:t>
            </w:r>
            <w:r w:rsidRPr="001542A8">
              <w:rPr>
                <w:rFonts w:ascii="MS Gothic" w:eastAsia="MS Gothic" w:hAnsi="MS Gothic" w:cs="MS Gothic"/>
                <w:kern w:val="0"/>
                <w:sz w:val="21"/>
                <w:szCs w:val="21"/>
                <w14:ligatures w14:val="none"/>
              </w:rPr>
              <w:t>〜</w:t>
            </w:r>
            <w:r w:rsidRPr="001542A8">
              <w:rPr>
                <w:rFonts w:ascii="Times New Roman" w:eastAsia="Times New Roman" w:hAnsi="Times New Roman" w:cs="Times New Roman"/>
                <w:kern w:val="0"/>
                <w:sz w:val="21"/>
                <w:szCs w:val="21"/>
                <w14:ligatures w14:val="none"/>
              </w:rPr>
              <w:t>1KHz)</w:t>
            </w:r>
          </w:p>
        </w:tc>
        <w:tc>
          <w:tcPr>
            <w:tcW w:w="2730" w:type="dxa"/>
            <w:tcMar>
              <w:top w:w="0" w:type="dxa"/>
              <w:left w:w="10" w:type="dxa"/>
              <w:bottom w:w="0" w:type="dxa"/>
              <w:right w:w="10" w:type="dxa"/>
            </w:tcMar>
            <w:vAlign w:val="bottom"/>
            <w:hideMark/>
          </w:tcPr>
          <w:p w14:paraId="5968FFDC"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1.0%rdg + 10dgt</w:t>
            </w:r>
          </w:p>
        </w:tc>
      </w:tr>
      <w:tr w:rsidR="001542A8" w:rsidRPr="001542A8" w14:paraId="153B5228" w14:textId="77777777" w:rsidTr="001542A8">
        <w:trPr>
          <w:trHeight w:val="788"/>
          <w:tblCellSpacing w:w="0" w:type="dxa"/>
          <w:jc w:val="center"/>
        </w:trPr>
        <w:tc>
          <w:tcPr>
            <w:tcW w:w="1705" w:type="dxa"/>
            <w:tcMar>
              <w:top w:w="0" w:type="dxa"/>
              <w:left w:w="10" w:type="dxa"/>
              <w:bottom w:w="0" w:type="dxa"/>
              <w:right w:w="10" w:type="dxa"/>
            </w:tcMar>
            <w:vAlign w:val="center"/>
            <w:hideMark/>
          </w:tcPr>
          <w:p w14:paraId="440EC5E7"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DC current</w:t>
            </w:r>
          </w:p>
        </w:tc>
        <w:tc>
          <w:tcPr>
            <w:tcW w:w="7463" w:type="dxa"/>
            <w:tcMar>
              <w:top w:w="0" w:type="dxa"/>
              <w:left w:w="10" w:type="dxa"/>
              <w:bottom w:w="0" w:type="dxa"/>
              <w:right w:w="10" w:type="dxa"/>
            </w:tcMar>
            <w:vAlign w:val="bottom"/>
            <w:hideMark/>
          </w:tcPr>
          <w:p w14:paraId="05CB12A7"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60.00mA/500.0mA, 6.000A/10.00A</w:t>
            </w:r>
          </w:p>
          <w:p w14:paraId="5A973B13"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Overload protection: fuse type fuse 500mA/250V,10A/250V</w:t>
            </w:r>
          </w:p>
        </w:tc>
        <w:tc>
          <w:tcPr>
            <w:tcW w:w="2730" w:type="dxa"/>
            <w:tcMar>
              <w:top w:w="0" w:type="dxa"/>
              <w:left w:w="10" w:type="dxa"/>
              <w:bottom w:w="0" w:type="dxa"/>
              <w:right w:w="10" w:type="dxa"/>
            </w:tcMar>
            <w:hideMark/>
          </w:tcPr>
          <w:p w14:paraId="76C240C2"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1.2%rdg + 10dgt</w:t>
            </w:r>
          </w:p>
        </w:tc>
      </w:tr>
      <w:tr w:rsidR="001542A8" w:rsidRPr="001542A8" w14:paraId="2260ED2C" w14:textId="77777777" w:rsidTr="001542A8">
        <w:trPr>
          <w:trHeight w:val="566"/>
          <w:tblCellSpacing w:w="0" w:type="dxa"/>
          <w:jc w:val="center"/>
        </w:trPr>
        <w:tc>
          <w:tcPr>
            <w:tcW w:w="1705" w:type="dxa"/>
            <w:tcMar>
              <w:top w:w="0" w:type="dxa"/>
              <w:left w:w="10" w:type="dxa"/>
              <w:bottom w:w="0" w:type="dxa"/>
              <w:right w:w="10" w:type="dxa"/>
            </w:tcMar>
            <w:vAlign w:val="center"/>
            <w:hideMark/>
          </w:tcPr>
          <w:p w14:paraId="1FCB8FCA"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AC current</w:t>
            </w:r>
          </w:p>
        </w:tc>
        <w:tc>
          <w:tcPr>
            <w:tcW w:w="7463" w:type="dxa"/>
            <w:tcMar>
              <w:top w:w="0" w:type="dxa"/>
              <w:left w:w="10" w:type="dxa"/>
              <w:bottom w:w="0" w:type="dxa"/>
              <w:right w:w="10" w:type="dxa"/>
            </w:tcMar>
            <w:vAlign w:val="bottom"/>
            <w:hideMark/>
          </w:tcPr>
          <w:p w14:paraId="5F580841"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60.00mA/500.0mA, 6.000A/10.00A (TRMS) Overload protection: fuse type fuse 500mA/250V,10A/250V</w:t>
            </w:r>
          </w:p>
        </w:tc>
        <w:tc>
          <w:tcPr>
            <w:tcW w:w="2730" w:type="dxa"/>
            <w:tcMar>
              <w:top w:w="0" w:type="dxa"/>
              <w:left w:w="10" w:type="dxa"/>
              <w:bottom w:w="0" w:type="dxa"/>
              <w:right w:w="10" w:type="dxa"/>
            </w:tcMar>
            <w:hideMark/>
          </w:tcPr>
          <w:p w14:paraId="4F419794"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1.5%rdg + 10dgt</w:t>
            </w:r>
          </w:p>
        </w:tc>
      </w:tr>
      <w:tr w:rsidR="001542A8" w:rsidRPr="001542A8" w14:paraId="7C160B02" w14:textId="77777777" w:rsidTr="001542A8">
        <w:trPr>
          <w:trHeight w:val="405"/>
          <w:tblCellSpacing w:w="0" w:type="dxa"/>
          <w:jc w:val="center"/>
        </w:trPr>
        <w:tc>
          <w:tcPr>
            <w:tcW w:w="1705" w:type="dxa"/>
            <w:tcMar>
              <w:top w:w="0" w:type="dxa"/>
              <w:left w:w="10" w:type="dxa"/>
              <w:bottom w:w="0" w:type="dxa"/>
              <w:right w:w="10" w:type="dxa"/>
            </w:tcMar>
            <w:vAlign w:val="bottom"/>
            <w:hideMark/>
          </w:tcPr>
          <w:p w14:paraId="7B7773BE"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Resistance</w:t>
            </w:r>
          </w:p>
        </w:tc>
        <w:tc>
          <w:tcPr>
            <w:tcW w:w="7463" w:type="dxa"/>
            <w:tcMar>
              <w:top w:w="0" w:type="dxa"/>
              <w:left w:w="10" w:type="dxa"/>
              <w:bottom w:w="0" w:type="dxa"/>
              <w:right w:w="10" w:type="dxa"/>
            </w:tcMar>
            <w:vAlign w:val="bottom"/>
            <w:hideMark/>
          </w:tcPr>
          <w:p w14:paraId="30A03A28"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600.0Ω</w:t>
            </w:r>
            <w:r w:rsidRPr="001542A8">
              <w:rPr>
                <w:rFonts w:ascii="MS Mincho" w:eastAsia="MS Mincho" w:hAnsi="MS Mincho" w:cs="MS Mincho"/>
                <w:kern w:val="0"/>
                <w:sz w:val="21"/>
                <w:szCs w:val="21"/>
                <w14:ligatures w14:val="none"/>
              </w:rPr>
              <w:t>～</w:t>
            </w:r>
            <w:r w:rsidRPr="001542A8">
              <w:rPr>
                <w:rFonts w:ascii="Times New Roman" w:eastAsia="Times New Roman" w:hAnsi="Times New Roman" w:cs="Times New Roman"/>
                <w:kern w:val="0"/>
                <w:sz w:val="21"/>
                <w:szCs w:val="21"/>
                <w14:ligatures w14:val="none"/>
              </w:rPr>
              <w:t>60.00M</w:t>
            </w:r>
          </w:p>
        </w:tc>
        <w:tc>
          <w:tcPr>
            <w:tcW w:w="2730" w:type="dxa"/>
            <w:tcMar>
              <w:top w:w="0" w:type="dxa"/>
              <w:left w:w="10" w:type="dxa"/>
              <w:bottom w:w="0" w:type="dxa"/>
              <w:right w:w="10" w:type="dxa"/>
            </w:tcMar>
            <w:vAlign w:val="bottom"/>
            <w:hideMark/>
          </w:tcPr>
          <w:p w14:paraId="0DE3ED5F"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1.0%rdg + 5dgt</w:t>
            </w:r>
          </w:p>
        </w:tc>
      </w:tr>
      <w:tr w:rsidR="001542A8" w:rsidRPr="001542A8" w14:paraId="7DD5E4B1" w14:textId="77777777" w:rsidTr="001542A8">
        <w:trPr>
          <w:trHeight w:val="795"/>
          <w:tblCellSpacing w:w="0" w:type="dxa"/>
          <w:jc w:val="center"/>
        </w:trPr>
        <w:tc>
          <w:tcPr>
            <w:tcW w:w="1705" w:type="dxa"/>
            <w:tcMar>
              <w:top w:w="0" w:type="dxa"/>
              <w:left w:w="10" w:type="dxa"/>
              <w:bottom w:w="0" w:type="dxa"/>
              <w:right w:w="10" w:type="dxa"/>
            </w:tcMar>
            <w:vAlign w:val="center"/>
            <w:hideMark/>
          </w:tcPr>
          <w:p w14:paraId="74B14016"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Capacitance</w:t>
            </w:r>
          </w:p>
        </w:tc>
        <w:tc>
          <w:tcPr>
            <w:tcW w:w="7463" w:type="dxa"/>
            <w:tcMar>
              <w:top w:w="0" w:type="dxa"/>
              <w:left w:w="10" w:type="dxa"/>
              <w:bottom w:w="0" w:type="dxa"/>
              <w:right w:w="10" w:type="dxa"/>
            </w:tcMar>
            <w:vAlign w:val="bottom"/>
            <w:hideMark/>
          </w:tcPr>
          <w:p w14:paraId="4EF48FA4"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10.00nF</w:t>
            </w:r>
            <w:r w:rsidRPr="001542A8">
              <w:rPr>
                <w:rFonts w:ascii="MS Gothic" w:eastAsia="MS Gothic" w:hAnsi="MS Gothic" w:cs="MS Gothic"/>
                <w:kern w:val="0"/>
                <w:sz w:val="21"/>
                <w:szCs w:val="21"/>
                <w14:ligatures w14:val="none"/>
              </w:rPr>
              <w:t>〜</w:t>
            </w:r>
            <w:r w:rsidRPr="001542A8">
              <w:rPr>
                <w:rFonts w:ascii="Times New Roman" w:eastAsia="Times New Roman" w:hAnsi="Times New Roman" w:cs="Times New Roman"/>
                <w:kern w:val="0"/>
                <w:sz w:val="21"/>
                <w:szCs w:val="21"/>
                <w14:ligatures w14:val="none"/>
              </w:rPr>
              <w:t>1.000mF</w:t>
            </w:r>
          </w:p>
          <w:p w14:paraId="173765F7"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1.000mF</w:t>
            </w:r>
            <w:r w:rsidRPr="001542A8">
              <w:rPr>
                <w:rFonts w:ascii="MS Gothic" w:eastAsia="MS Gothic" w:hAnsi="MS Gothic" w:cs="MS Gothic"/>
                <w:kern w:val="0"/>
                <w:sz w:val="21"/>
                <w:szCs w:val="21"/>
                <w14:ligatures w14:val="none"/>
              </w:rPr>
              <w:t>〜</w:t>
            </w:r>
            <w:r w:rsidRPr="001542A8">
              <w:rPr>
                <w:rFonts w:ascii="Times New Roman" w:eastAsia="Times New Roman" w:hAnsi="Times New Roman" w:cs="Times New Roman"/>
                <w:kern w:val="0"/>
                <w:sz w:val="21"/>
                <w:szCs w:val="21"/>
                <w14:ligatures w14:val="none"/>
              </w:rPr>
              <w:t>100.0mF</w:t>
            </w:r>
          </w:p>
        </w:tc>
        <w:tc>
          <w:tcPr>
            <w:tcW w:w="2730" w:type="dxa"/>
            <w:tcMar>
              <w:top w:w="0" w:type="dxa"/>
              <w:left w:w="10" w:type="dxa"/>
              <w:bottom w:w="0" w:type="dxa"/>
              <w:right w:w="10" w:type="dxa"/>
            </w:tcMar>
            <w:vAlign w:val="bottom"/>
            <w:hideMark/>
          </w:tcPr>
          <w:p w14:paraId="434F70F9"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2.0%rdg + 10dgt</w:t>
            </w:r>
          </w:p>
          <w:p w14:paraId="59ADDBCB"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5.0%rdg + 10dgt</w:t>
            </w:r>
          </w:p>
        </w:tc>
      </w:tr>
      <w:tr w:rsidR="001542A8" w:rsidRPr="001542A8" w14:paraId="518A8162" w14:textId="77777777" w:rsidTr="001542A8">
        <w:trPr>
          <w:trHeight w:val="398"/>
          <w:tblCellSpacing w:w="0" w:type="dxa"/>
          <w:jc w:val="center"/>
        </w:trPr>
        <w:tc>
          <w:tcPr>
            <w:tcW w:w="1705" w:type="dxa"/>
            <w:tcMar>
              <w:top w:w="0" w:type="dxa"/>
              <w:left w:w="10" w:type="dxa"/>
              <w:bottom w:w="0" w:type="dxa"/>
              <w:right w:w="10" w:type="dxa"/>
            </w:tcMar>
            <w:vAlign w:val="bottom"/>
            <w:hideMark/>
          </w:tcPr>
          <w:p w14:paraId="11B3545D"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Frequency</w:t>
            </w:r>
          </w:p>
        </w:tc>
        <w:tc>
          <w:tcPr>
            <w:tcW w:w="7463" w:type="dxa"/>
            <w:tcMar>
              <w:top w:w="0" w:type="dxa"/>
              <w:left w:w="10" w:type="dxa"/>
              <w:bottom w:w="0" w:type="dxa"/>
              <w:right w:w="10" w:type="dxa"/>
            </w:tcMar>
            <w:vAlign w:val="bottom"/>
            <w:hideMark/>
          </w:tcPr>
          <w:p w14:paraId="27B82337"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10.00Hz</w:t>
            </w:r>
            <w:r w:rsidRPr="001542A8">
              <w:rPr>
                <w:rFonts w:ascii="MS Gothic" w:eastAsia="MS Gothic" w:hAnsi="MS Gothic" w:cs="MS Gothic"/>
                <w:kern w:val="0"/>
                <w:sz w:val="21"/>
                <w:szCs w:val="21"/>
                <w14:ligatures w14:val="none"/>
              </w:rPr>
              <w:t>〜</w:t>
            </w:r>
            <w:r w:rsidRPr="001542A8">
              <w:rPr>
                <w:rFonts w:ascii="Times New Roman" w:eastAsia="Times New Roman" w:hAnsi="Times New Roman" w:cs="Times New Roman"/>
                <w:kern w:val="0"/>
                <w:sz w:val="21"/>
                <w:szCs w:val="21"/>
                <w14:ligatures w14:val="none"/>
              </w:rPr>
              <w:t>10.00MHz</w:t>
            </w:r>
          </w:p>
        </w:tc>
        <w:tc>
          <w:tcPr>
            <w:tcW w:w="2730" w:type="dxa"/>
            <w:tcMar>
              <w:top w:w="0" w:type="dxa"/>
              <w:left w:w="10" w:type="dxa"/>
              <w:bottom w:w="0" w:type="dxa"/>
              <w:right w:w="10" w:type="dxa"/>
            </w:tcMar>
            <w:vAlign w:val="bottom"/>
            <w:hideMark/>
          </w:tcPr>
          <w:p w14:paraId="5E2BCDFE"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1.0%rdg + 5dgt</w:t>
            </w:r>
          </w:p>
        </w:tc>
      </w:tr>
      <w:tr w:rsidR="001542A8" w:rsidRPr="001542A8" w14:paraId="4CA56515" w14:textId="77777777" w:rsidTr="001542A8">
        <w:trPr>
          <w:trHeight w:val="405"/>
          <w:tblCellSpacing w:w="0" w:type="dxa"/>
          <w:jc w:val="center"/>
        </w:trPr>
        <w:tc>
          <w:tcPr>
            <w:tcW w:w="1705" w:type="dxa"/>
            <w:tcMar>
              <w:top w:w="0" w:type="dxa"/>
              <w:left w:w="10" w:type="dxa"/>
              <w:bottom w:w="0" w:type="dxa"/>
              <w:right w:w="10" w:type="dxa"/>
            </w:tcMar>
            <w:vAlign w:val="bottom"/>
            <w:hideMark/>
          </w:tcPr>
          <w:p w14:paraId="49926CF6"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Diode test</w:t>
            </w:r>
          </w:p>
        </w:tc>
        <w:tc>
          <w:tcPr>
            <w:tcW w:w="10193" w:type="dxa"/>
            <w:gridSpan w:val="2"/>
            <w:tcMar>
              <w:top w:w="0" w:type="dxa"/>
              <w:left w:w="10" w:type="dxa"/>
              <w:bottom w:w="0" w:type="dxa"/>
              <w:right w:w="10" w:type="dxa"/>
            </w:tcMar>
            <w:vAlign w:val="bottom"/>
            <w:hideMark/>
          </w:tcPr>
          <w:p w14:paraId="116AE379"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Open circuit voltage is about 3V,maximum test current is about2mA</w:t>
            </w:r>
          </w:p>
        </w:tc>
      </w:tr>
      <w:tr w:rsidR="001542A8" w:rsidRPr="001542A8" w14:paraId="69AE847A" w14:textId="77777777" w:rsidTr="001542A8">
        <w:trPr>
          <w:trHeight w:val="413"/>
          <w:tblCellSpacing w:w="0" w:type="dxa"/>
          <w:jc w:val="center"/>
        </w:trPr>
        <w:tc>
          <w:tcPr>
            <w:tcW w:w="1705" w:type="dxa"/>
            <w:tcMar>
              <w:top w:w="0" w:type="dxa"/>
              <w:left w:w="10" w:type="dxa"/>
              <w:bottom w:w="0" w:type="dxa"/>
              <w:right w:w="10" w:type="dxa"/>
            </w:tcMar>
            <w:hideMark/>
          </w:tcPr>
          <w:p w14:paraId="0023C574"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On-off test</w:t>
            </w:r>
          </w:p>
        </w:tc>
        <w:tc>
          <w:tcPr>
            <w:tcW w:w="10193" w:type="dxa"/>
            <w:gridSpan w:val="2"/>
            <w:tcMar>
              <w:top w:w="0" w:type="dxa"/>
              <w:left w:w="10" w:type="dxa"/>
              <w:bottom w:w="0" w:type="dxa"/>
              <w:right w:w="10" w:type="dxa"/>
            </w:tcMar>
            <w:hideMark/>
          </w:tcPr>
          <w:p w14:paraId="775A990D"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≤50Ω beep</w:t>
            </w:r>
            <w:r w:rsidRPr="001542A8">
              <w:rPr>
                <w:rFonts w:ascii="MS Mincho" w:eastAsia="MS Mincho" w:hAnsi="MS Mincho" w:cs="MS Mincho"/>
                <w:kern w:val="0"/>
                <w:sz w:val="21"/>
                <w:szCs w:val="21"/>
                <w14:ligatures w14:val="none"/>
              </w:rPr>
              <w:t>，</w:t>
            </w:r>
            <w:r w:rsidRPr="001542A8">
              <w:rPr>
                <w:rFonts w:ascii="Times New Roman" w:eastAsia="Times New Roman" w:hAnsi="Times New Roman" w:cs="Times New Roman"/>
                <w:kern w:val="0"/>
                <w:sz w:val="21"/>
                <w:szCs w:val="21"/>
                <w14:ligatures w14:val="none"/>
              </w:rPr>
              <w:t>≥600Ω display 0L</w:t>
            </w:r>
          </w:p>
        </w:tc>
      </w:tr>
    </w:tbl>
    <w:p w14:paraId="671D352D"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p>
    <w:p w14:paraId="668DFF06"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b/>
          <w:bCs/>
          <w:color w:val="FF0000"/>
          <w:kern w:val="0"/>
          <w:sz w:val="21"/>
          <w:szCs w:val="21"/>
          <w14:ligatures w14:val="none"/>
        </w:rPr>
        <w:t>  Waveform Generator </w:t>
      </w:r>
    </w:p>
    <w:tbl>
      <w:tblPr>
        <w:tblW w:w="11938"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8257"/>
      </w:tblGrid>
      <w:tr w:rsidR="001542A8" w:rsidRPr="001542A8" w14:paraId="7714161F" w14:textId="77777777" w:rsidTr="001542A8">
        <w:trPr>
          <w:trHeight w:val="979"/>
          <w:tblCellSpacing w:w="0" w:type="dxa"/>
          <w:jc w:val="center"/>
        </w:trPr>
        <w:tc>
          <w:tcPr>
            <w:tcW w:w="3681" w:type="dxa"/>
            <w:tcMar>
              <w:top w:w="0" w:type="dxa"/>
              <w:left w:w="10" w:type="dxa"/>
              <w:bottom w:w="0" w:type="dxa"/>
              <w:right w:w="10" w:type="dxa"/>
            </w:tcMar>
            <w:vAlign w:val="center"/>
            <w:hideMark/>
          </w:tcPr>
          <w:p w14:paraId="707D76CC"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Waveform frequency</w:t>
            </w:r>
          </w:p>
        </w:tc>
        <w:tc>
          <w:tcPr>
            <w:tcW w:w="8257" w:type="dxa"/>
            <w:tcMar>
              <w:top w:w="0" w:type="dxa"/>
              <w:left w:w="10" w:type="dxa"/>
              <w:bottom w:w="0" w:type="dxa"/>
              <w:right w:w="10" w:type="dxa"/>
            </w:tcMar>
            <w:hideMark/>
          </w:tcPr>
          <w:p w14:paraId="18436659"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Sine wave: 1Hz</w:t>
            </w:r>
            <w:r w:rsidRPr="001542A8">
              <w:rPr>
                <w:rFonts w:ascii="MS Mincho" w:eastAsia="MS Mincho" w:hAnsi="MS Mincho" w:cs="MS Mincho"/>
                <w:kern w:val="0"/>
                <w:sz w:val="21"/>
                <w:szCs w:val="21"/>
                <w14:ligatures w14:val="none"/>
              </w:rPr>
              <w:t>～</w:t>
            </w:r>
            <w:r w:rsidRPr="001542A8">
              <w:rPr>
                <w:rFonts w:ascii="Times New Roman" w:eastAsia="Times New Roman" w:hAnsi="Times New Roman" w:cs="Times New Roman"/>
                <w:kern w:val="0"/>
                <w:sz w:val="21"/>
                <w:szCs w:val="21"/>
                <w14:ligatures w14:val="none"/>
              </w:rPr>
              <w:t>5MHz</w:t>
            </w:r>
          </w:p>
          <w:p w14:paraId="6CBA3015"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Square waves: 1Hz</w:t>
            </w:r>
            <w:r w:rsidRPr="001542A8">
              <w:rPr>
                <w:rFonts w:ascii="MS Mincho" w:eastAsia="MS Mincho" w:hAnsi="MS Mincho" w:cs="MS Mincho"/>
                <w:kern w:val="0"/>
                <w:sz w:val="21"/>
                <w:szCs w:val="21"/>
                <w14:ligatures w14:val="none"/>
              </w:rPr>
              <w:t>～</w:t>
            </w:r>
            <w:r w:rsidRPr="001542A8">
              <w:rPr>
                <w:rFonts w:ascii="Times New Roman" w:eastAsia="Times New Roman" w:hAnsi="Times New Roman" w:cs="Times New Roman"/>
                <w:kern w:val="0"/>
                <w:sz w:val="21"/>
                <w:szCs w:val="21"/>
                <w14:ligatures w14:val="none"/>
              </w:rPr>
              <w:t>500KHz</w:t>
            </w:r>
          </w:p>
          <w:p w14:paraId="3DD387F8" w14:textId="77777777" w:rsidR="001542A8" w:rsidRPr="001542A8" w:rsidRDefault="001542A8" w:rsidP="001542A8">
            <w:pPr>
              <w:spacing w:after="0"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Triangular wave: 1Hz</w:t>
            </w:r>
            <w:r w:rsidRPr="001542A8">
              <w:rPr>
                <w:rFonts w:ascii="MS Mincho" w:eastAsia="MS Mincho" w:hAnsi="MS Mincho" w:cs="MS Mincho"/>
                <w:kern w:val="0"/>
                <w:sz w:val="21"/>
                <w:szCs w:val="21"/>
                <w14:ligatures w14:val="none"/>
              </w:rPr>
              <w:t>～</w:t>
            </w:r>
            <w:r w:rsidRPr="001542A8">
              <w:rPr>
                <w:rFonts w:ascii="Times New Roman" w:eastAsia="Times New Roman" w:hAnsi="Times New Roman" w:cs="Times New Roman"/>
                <w:kern w:val="0"/>
                <w:sz w:val="21"/>
                <w:szCs w:val="21"/>
                <w14:ligatures w14:val="none"/>
              </w:rPr>
              <w:t>500KHz</w:t>
            </w:r>
          </w:p>
        </w:tc>
      </w:tr>
      <w:tr w:rsidR="001542A8" w:rsidRPr="001542A8" w14:paraId="14DD117A" w14:textId="77777777" w:rsidTr="001542A8">
        <w:trPr>
          <w:trHeight w:val="665"/>
          <w:tblCellSpacing w:w="0" w:type="dxa"/>
          <w:jc w:val="center"/>
        </w:trPr>
        <w:tc>
          <w:tcPr>
            <w:tcW w:w="3681" w:type="dxa"/>
            <w:tcMar>
              <w:top w:w="0" w:type="dxa"/>
              <w:left w:w="10" w:type="dxa"/>
              <w:bottom w:w="0" w:type="dxa"/>
              <w:right w:w="10" w:type="dxa"/>
            </w:tcMar>
            <w:hideMark/>
          </w:tcPr>
          <w:p w14:paraId="58A1AC14"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Amplitude</w:t>
            </w:r>
          </w:p>
        </w:tc>
        <w:tc>
          <w:tcPr>
            <w:tcW w:w="8257" w:type="dxa"/>
            <w:tcMar>
              <w:top w:w="0" w:type="dxa"/>
              <w:left w:w="10" w:type="dxa"/>
              <w:bottom w:w="0" w:type="dxa"/>
              <w:right w:w="10" w:type="dxa"/>
            </w:tcMar>
            <w:hideMark/>
          </w:tcPr>
          <w:p w14:paraId="4D536F2E"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Fixed-point output, maximum 5Vpp (50Ω)——0Vpp, 0.1Vpp, 0.2Vpp, 0.5Vpp, 1Vpp, 2Vpp, 3Vpp, 5Vpp</w:t>
            </w:r>
          </w:p>
        </w:tc>
      </w:tr>
      <w:tr w:rsidR="001542A8" w:rsidRPr="001542A8" w14:paraId="041F6B28" w14:textId="77777777" w:rsidTr="001542A8">
        <w:trPr>
          <w:trHeight w:val="405"/>
          <w:tblCellSpacing w:w="0" w:type="dxa"/>
          <w:jc w:val="center"/>
        </w:trPr>
        <w:tc>
          <w:tcPr>
            <w:tcW w:w="3681" w:type="dxa"/>
            <w:tcMar>
              <w:top w:w="0" w:type="dxa"/>
              <w:left w:w="10" w:type="dxa"/>
              <w:bottom w:w="0" w:type="dxa"/>
              <w:right w:w="10" w:type="dxa"/>
            </w:tcMar>
            <w:hideMark/>
          </w:tcPr>
          <w:p w14:paraId="7FF44005"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Frequency Resolution</w:t>
            </w:r>
          </w:p>
        </w:tc>
        <w:tc>
          <w:tcPr>
            <w:tcW w:w="8257" w:type="dxa"/>
            <w:tcMar>
              <w:top w:w="0" w:type="dxa"/>
              <w:left w:w="10" w:type="dxa"/>
              <w:bottom w:w="0" w:type="dxa"/>
              <w:right w:w="10" w:type="dxa"/>
            </w:tcMar>
            <w:hideMark/>
          </w:tcPr>
          <w:p w14:paraId="584903B0"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0.2Hz</w:t>
            </w:r>
          </w:p>
        </w:tc>
      </w:tr>
      <w:tr w:rsidR="001542A8" w:rsidRPr="001542A8" w14:paraId="4C6ED20C" w14:textId="77777777" w:rsidTr="001542A8">
        <w:trPr>
          <w:trHeight w:val="350"/>
          <w:tblCellSpacing w:w="0" w:type="dxa"/>
          <w:jc w:val="center"/>
        </w:trPr>
        <w:tc>
          <w:tcPr>
            <w:tcW w:w="3681" w:type="dxa"/>
            <w:tcMar>
              <w:top w:w="0" w:type="dxa"/>
              <w:left w:w="10" w:type="dxa"/>
              <w:bottom w:w="0" w:type="dxa"/>
              <w:right w:w="10" w:type="dxa"/>
            </w:tcMar>
            <w:vAlign w:val="bottom"/>
            <w:hideMark/>
          </w:tcPr>
          <w:p w14:paraId="58ED740C"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Vertical resolution</w:t>
            </w:r>
          </w:p>
        </w:tc>
        <w:tc>
          <w:tcPr>
            <w:tcW w:w="8257" w:type="dxa"/>
            <w:tcMar>
              <w:top w:w="0" w:type="dxa"/>
              <w:left w:w="10" w:type="dxa"/>
              <w:bottom w:w="0" w:type="dxa"/>
              <w:right w:w="10" w:type="dxa"/>
            </w:tcMar>
            <w:vAlign w:val="bottom"/>
            <w:hideMark/>
          </w:tcPr>
          <w:p w14:paraId="2889E04E"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8 bit</w:t>
            </w:r>
          </w:p>
        </w:tc>
      </w:tr>
      <w:tr w:rsidR="001542A8" w:rsidRPr="001542A8" w14:paraId="7465152F" w14:textId="77777777" w:rsidTr="001542A8">
        <w:trPr>
          <w:trHeight w:val="323"/>
          <w:tblCellSpacing w:w="0" w:type="dxa"/>
          <w:jc w:val="center"/>
        </w:trPr>
        <w:tc>
          <w:tcPr>
            <w:tcW w:w="3681" w:type="dxa"/>
            <w:tcMar>
              <w:top w:w="0" w:type="dxa"/>
              <w:left w:w="10" w:type="dxa"/>
              <w:bottom w:w="0" w:type="dxa"/>
              <w:right w:w="10" w:type="dxa"/>
            </w:tcMar>
            <w:vAlign w:val="bottom"/>
            <w:hideMark/>
          </w:tcPr>
          <w:p w14:paraId="527CFBA9"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Output Impedance</w:t>
            </w:r>
          </w:p>
        </w:tc>
        <w:tc>
          <w:tcPr>
            <w:tcW w:w="8257" w:type="dxa"/>
            <w:tcMar>
              <w:top w:w="0" w:type="dxa"/>
              <w:left w:w="10" w:type="dxa"/>
              <w:bottom w:w="0" w:type="dxa"/>
              <w:right w:w="10" w:type="dxa"/>
            </w:tcMar>
            <w:vAlign w:val="bottom"/>
            <w:hideMark/>
          </w:tcPr>
          <w:p w14:paraId="1FCF726A"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 50Ω</w:t>
            </w:r>
          </w:p>
        </w:tc>
      </w:tr>
      <w:tr w:rsidR="001542A8" w:rsidRPr="001542A8" w14:paraId="7636A4C6" w14:textId="77777777" w:rsidTr="001542A8">
        <w:trPr>
          <w:trHeight w:val="350"/>
          <w:tblCellSpacing w:w="0" w:type="dxa"/>
          <w:jc w:val="center"/>
        </w:trPr>
        <w:tc>
          <w:tcPr>
            <w:tcW w:w="3681" w:type="dxa"/>
            <w:tcMar>
              <w:top w:w="0" w:type="dxa"/>
              <w:left w:w="10" w:type="dxa"/>
              <w:bottom w:w="0" w:type="dxa"/>
              <w:right w:w="10" w:type="dxa"/>
            </w:tcMar>
            <w:hideMark/>
          </w:tcPr>
          <w:p w14:paraId="64EAB39E"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Square waves pulse width accuracy</w:t>
            </w:r>
          </w:p>
        </w:tc>
        <w:tc>
          <w:tcPr>
            <w:tcW w:w="8257" w:type="dxa"/>
            <w:tcMar>
              <w:top w:w="0" w:type="dxa"/>
              <w:left w:w="10" w:type="dxa"/>
              <w:bottom w:w="0" w:type="dxa"/>
              <w:right w:w="10" w:type="dxa"/>
            </w:tcMar>
            <w:hideMark/>
          </w:tcPr>
          <w:p w14:paraId="1AF9A4DE" w14:textId="77777777" w:rsidR="001542A8" w:rsidRPr="001542A8" w:rsidRDefault="001542A8" w:rsidP="001542A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542A8">
              <w:rPr>
                <w:rFonts w:ascii="Times New Roman" w:eastAsia="Times New Roman" w:hAnsi="Times New Roman" w:cs="Times New Roman"/>
                <w:kern w:val="0"/>
                <w:sz w:val="21"/>
                <w:szCs w:val="21"/>
                <w14:ligatures w14:val="none"/>
              </w:rPr>
              <w:t>±20nS</w:t>
            </w:r>
          </w:p>
        </w:tc>
      </w:tr>
    </w:tbl>
    <w:p w14:paraId="7B08270A" w14:textId="77777777" w:rsidR="00892071" w:rsidRDefault="00892071"/>
    <w:sectPr w:rsidR="00892071" w:rsidSect="001542A8">
      <w:pgSz w:w="12240" w:h="15840"/>
      <w:pgMar w:top="270" w:right="540" w:bottom="18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2A8"/>
    <w:rsid w:val="001542A8"/>
    <w:rsid w:val="002B5CAF"/>
    <w:rsid w:val="007E6724"/>
    <w:rsid w:val="00892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CC192"/>
  <w15:chartTrackingRefBased/>
  <w15:docId w15:val="{8C16A408-8687-4FE1-A565-14AEFEAA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2A8"/>
    <w:rPr>
      <w:rFonts w:eastAsiaTheme="majorEastAsia" w:cstheme="majorBidi"/>
      <w:color w:val="272727" w:themeColor="text1" w:themeTint="D8"/>
    </w:rPr>
  </w:style>
  <w:style w:type="paragraph" w:styleId="Title">
    <w:name w:val="Title"/>
    <w:basedOn w:val="Normal"/>
    <w:next w:val="Normal"/>
    <w:link w:val="TitleChar"/>
    <w:uiPriority w:val="10"/>
    <w:qFormat/>
    <w:rsid w:val="00154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2A8"/>
    <w:pPr>
      <w:spacing w:before="160"/>
      <w:jc w:val="center"/>
    </w:pPr>
    <w:rPr>
      <w:i/>
      <w:iCs/>
      <w:color w:val="404040" w:themeColor="text1" w:themeTint="BF"/>
    </w:rPr>
  </w:style>
  <w:style w:type="character" w:customStyle="1" w:styleId="QuoteChar">
    <w:name w:val="Quote Char"/>
    <w:basedOn w:val="DefaultParagraphFont"/>
    <w:link w:val="Quote"/>
    <w:uiPriority w:val="29"/>
    <w:rsid w:val="001542A8"/>
    <w:rPr>
      <w:i/>
      <w:iCs/>
      <w:color w:val="404040" w:themeColor="text1" w:themeTint="BF"/>
    </w:rPr>
  </w:style>
  <w:style w:type="paragraph" w:styleId="ListParagraph">
    <w:name w:val="List Paragraph"/>
    <w:basedOn w:val="Normal"/>
    <w:uiPriority w:val="34"/>
    <w:qFormat/>
    <w:rsid w:val="001542A8"/>
    <w:pPr>
      <w:ind w:left="720"/>
      <w:contextualSpacing/>
    </w:pPr>
  </w:style>
  <w:style w:type="character" w:styleId="IntenseEmphasis">
    <w:name w:val="Intense Emphasis"/>
    <w:basedOn w:val="DefaultParagraphFont"/>
    <w:uiPriority w:val="21"/>
    <w:qFormat/>
    <w:rsid w:val="001542A8"/>
    <w:rPr>
      <w:i/>
      <w:iCs/>
      <w:color w:val="0F4761" w:themeColor="accent1" w:themeShade="BF"/>
    </w:rPr>
  </w:style>
  <w:style w:type="paragraph" w:styleId="IntenseQuote">
    <w:name w:val="Intense Quote"/>
    <w:basedOn w:val="Normal"/>
    <w:next w:val="Normal"/>
    <w:link w:val="IntenseQuoteChar"/>
    <w:uiPriority w:val="30"/>
    <w:qFormat/>
    <w:rsid w:val="00154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2A8"/>
    <w:rPr>
      <w:i/>
      <w:iCs/>
      <w:color w:val="0F4761" w:themeColor="accent1" w:themeShade="BF"/>
    </w:rPr>
  </w:style>
  <w:style w:type="character" w:styleId="IntenseReference">
    <w:name w:val="Intense Reference"/>
    <w:basedOn w:val="DefaultParagraphFont"/>
    <w:uiPriority w:val="32"/>
    <w:qFormat/>
    <w:rsid w:val="001542A8"/>
    <w:rPr>
      <w:b/>
      <w:bCs/>
      <w:smallCaps/>
      <w:color w:val="0F4761" w:themeColor="accent1" w:themeShade="BF"/>
      <w:spacing w:val="5"/>
    </w:rPr>
  </w:style>
  <w:style w:type="table" w:styleId="TableGrid">
    <w:name w:val="Table Grid"/>
    <w:basedOn w:val="TableNormal"/>
    <w:uiPriority w:val="39"/>
    <w:rsid w:val="00154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1940361">
      <w:bodyDiv w:val="1"/>
      <w:marLeft w:val="0"/>
      <w:marRight w:val="0"/>
      <w:marTop w:val="0"/>
      <w:marBottom w:val="0"/>
      <w:divBdr>
        <w:top w:val="none" w:sz="0" w:space="0" w:color="auto"/>
        <w:left w:val="none" w:sz="0" w:space="0" w:color="auto"/>
        <w:bottom w:val="none" w:sz="0" w:space="0" w:color="auto"/>
        <w:right w:val="none" w:sz="0" w:space="0" w:color="auto"/>
      </w:divBdr>
      <w:divsChild>
        <w:div w:id="270164292">
          <w:marLeft w:val="0"/>
          <w:marRight w:val="0"/>
          <w:marTop w:val="0"/>
          <w:marBottom w:val="0"/>
          <w:divBdr>
            <w:top w:val="none" w:sz="0" w:space="0" w:color="auto"/>
            <w:left w:val="none" w:sz="0" w:space="0" w:color="auto"/>
            <w:bottom w:val="none" w:sz="0" w:space="0" w:color="auto"/>
            <w:right w:val="none" w:sz="0" w:space="0" w:color="auto"/>
          </w:divBdr>
          <w:divsChild>
            <w:div w:id="1057827008">
              <w:marLeft w:val="0"/>
              <w:marRight w:val="0"/>
              <w:marTop w:val="0"/>
              <w:marBottom w:val="0"/>
              <w:divBdr>
                <w:top w:val="none" w:sz="0" w:space="0" w:color="auto"/>
                <w:left w:val="none" w:sz="0" w:space="0" w:color="auto"/>
                <w:bottom w:val="none" w:sz="0" w:space="0" w:color="auto"/>
                <w:right w:val="none" w:sz="0" w:space="0" w:color="auto"/>
              </w:divBdr>
              <w:divsChild>
                <w:div w:id="1165196632">
                  <w:marLeft w:val="0"/>
                  <w:marRight w:val="0"/>
                  <w:marTop w:val="0"/>
                  <w:marBottom w:val="0"/>
                  <w:divBdr>
                    <w:top w:val="none" w:sz="0" w:space="0" w:color="auto"/>
                    <w:left w:val="none" w:sz="0" w:space="0" w:color="auto"/>
                    <w:bottom w:val="none" w:sz="0" w:space="0" w:color="auto"/>
                    <w:right w:val="none" w:sz="0" w:space="0" w:color="auto"/>
                  </w:divBdr>
                </w:div>
              </w:divsChild>
            </w:div>
            <w:div w:id="1844396794">
              <w:marLeft w:val="0"/>
              <w:marRight w:val="0"/>
              <w:marTop w:val="0"/>
              <w:marBottom w:val="0"/>
              <w:divBdr>
                <w:top w:val="none" w:sz="0" w:space="0" w:color="auto"/>
                <w:left w:val="none" w:sz="0" w:space="0" w:color="auto"/>
                <w:bottom w:val="none" w:sz="0" w:space="0" w:color="auto"/>
                <w:right w:val="none" w:sz="0" w:space="0" w:color="auto"/>
              </w:divBdr>
            </w:div>
            <w:div w:id="1060978963">
              <w:marLeft w:val="0"/>
              <w:marRight w:val="0"/>
              <w:marTop w:val="0"/>
              <w:marBottom w:val="0"/>
              <w:divBdr>
                <w:top w:val="none" w:sz="0" w:space="0" w:color="auto"/>
                <w:left w:val="none" w:sz="0" w:space="0" w:color="auto"/>
                <w:bottom w:val="none" w:sz="0" w:space="0" w:color="auto"/>
                <w:right w:val="none" w:sz="0" w:space="0" w:color="auto"/>
              </w:divBdr>
              <w:divsChild>
                <w:div w:id="351034551">
                  <w:marLeft w:val="0"/>
                  <w:marRight w:val="0"/>
                  <w:marTop w:val="0"/>
                  <w:marBottom w:val="0"/>
                  <w:divBdr>
                    <w:top w:val="none" w:sz="0" w:space="0" w:color="auto"/>
                    <w:left w:val="none" w:sz="0" w:space="0" w:color="auto"/>
                    <w:bottom w:val="none" w:sz="0" w:space="0" w:color="auto"/>
                    <w:right w:val="none" w:sz="0" w:space="0" w:color="auto"/>
                  </w:divBdr>
                </w:div>
                <w:div w:id="1967278061">
                  <w:marLeft w:val="0"/>
                  <w:marRight w:val="0"/>
                  <w:marTop w:val="0"/>
                  <w:marBottom w:val="0"/>
                  <w:divBdr>
                    <w:top w:val="none" w:sz="0" w:space="0" w:color="auto"/>
                    <w:left w:val="none" w:sz="0" w:space="0" w:color="auto"/>
                    <w:bottom w:val="none" w:sz="0" w:space="0" w:color="auto"/>
                    <w:right w:val="none" w:sz="0" w:space="0" w:color="auto"/>
                  </w:divBdr>
                </w:div>
                <w:div w:id="1934118657">
                  <w:marLeft w:val="0"/>
                  <w:marRight w:val="0"/>
                  <w:marTop w:val="0"/>
                  <w:marBottom w:val="0"/>
                  <w:divBdr>
                    <w:top w:val="none" w:sz="0" w:space="0" w:color="auto"/>
                    <w:left w:val="none" w:sz="0" w:space="0" w:color="auto"/>
                    <w:bottom w:val="none" w:sz="0" w:space="0" w:color="auto"/>
                    <w:right w:val="none" w:sz="0" w:space="0" w:color="auto"/>
                  </w:divBdr>
                </w:div>
                <w:div w:id="2062629796">
                  <w:marLeft w:val="0"/>
                  <w:marRight w:val="0"/>
                  <w:marTop w:val="0"/>
                  <w:marBottom w:val="0"/>
                  <w:divBdr>
                    <w:top w:val="none" w:sz="0" w:space="0" w:color="auto"/>
                    <w:left w:val="none" w:sz="0" w:space="0" w:color="auto"/>
                    <w:bottom w:val="none" w:sz="0" w:space="0" w:color="auto"/>
                    <w:right w:val="none" w:sz="0" w:space="0" w:color="auto"/>
                  </w:divBdr>
                </w:div>
                <w:div w:id="669793269">
                  <w:marLeft w:val="0"/>
                  <w:marRight w:val="0"/>
                  <w:marTop w:val="0"/>
                  <w:marBottom w:val="0"/>
                  <w:divBdr>
                    <w:top w:val="none" w:sz="0" w:space="0" w:color="auto"/>
                    <w:left w:val="none" w:sz="0" w:space="0" w:color="auto"/>
                    <w:bottom w:val="none" w:sz="0" w:space="0" w:color="auto"/>
                    <w:right w:val="none" w:sz="0" w:space="0" w:color="auto"/>
                  </w:divBdr>
                </w:div>
                <w:div w:id="1437022183">
                  <w:marLeft w:val="0"/>
                  <w:marRight w:val="0"/>
                  <w:marTop w:val="0"/>
                  <w:marBottom w:val="0"/>
                  <w:divBdr>
                    <w:top w:val="none" w:sz="0" w:space="0" w:color="auto"/>
                    <w:left w:val="none" w:sz="0" w:space="0" w:color="auto"/>
                    <w:bottom w:val="none" w:sz="0" w:space="0" w:color="auto"/>
                    <w:right w:val="none" w:sz="0" w:space="0" w:color="auto"/>
                  </w:divBdr>
                  <w:divsChild>
                    <w:div w:id="1109204176">
                      <w:marLeft w:val="0"/>
                      <w:marRight w:val="0"/>
                      <w:marTop w:val="0"/>
                      <w:marBottom w:val="0"/>
                      <w:divBdr>
                        <w:top w:val="none" w:sz="0" w:space="0" w:color="auto"/>
                        <w:left w:val="none" w:sz="0" w:space="0" w:color="auto"/>
                        <w:bottom w:val="none" w:sz="0" w:space="0" w:color="auto"/>
                        <w:right w:val="none" w:sz="0" w:space="0" w:color="auto"/>
                      </w:divBdr>
                    </w:div>
                    <w:div w:id="191858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62594">
          <w:marLeft w:val="0"/>
          <w:marRight w:val="0"/>
          <w:marTop w:val="0"/>
          <w:marBottom w:val="0"/>
          <w:divBdr>
            <w:top w:val="none" w:sz="0" w:space="0" w:color="auto"/>
            <w:left w:val="none" w:sz="0" w:space="0" w:color="auto"/>
            <w:bottom w:val="none" w:sz="0" w:space="0" w:color="auto"/>
            <w:right w:val="none" w:sz="0" w:space="0" w:color="auto"/>
          </w:divBdr>
          <w:divsChild>
            <w:div w:id="969281698">
              <w:marLeft w:val="0"/>
              <w:marRight w:val="0"/>
              <w:marTop w:val="0"/>
              <w:marBottom w:val="0"/>
              <w:divBdr>
                <w:top w:val="none" w:sz="0" w:space="0" w:color="auto"/>
                <w:left w:val="none" w:sz="0" w:space="0" w:color="auto"/>
                <w:bottom w:val="none" w:sz="0" w:space="0" w:color="auto"/>
                <w:right w:val="none" w:sz="0" w:space="0" w:color="auto"/>
              </w:divBdr>
              <w:divsChild>
                <w:div w:id="227570887">
                  <w:marLeft w:val="0"/>
                  <w:marRight w:val="0"/>
                  <w:marTop w:val="0"/>
                  <w:marBottom w:val="0"/>
                  <w:divBdr>
                    <w:top w:val="none" w:sz="0" w:space="0" w:color="auto"/>
                    <w:left w:val="none" w:sz="0" w:space="0" w:color="auto"/>
                    <w:bottom w:val="none" w:sz="0" w:space="0" w:color="auto"/>
                    <w:right w:val="none" w:sz="0" w:space="0" w:color="auto"/>
                  </w:divBdr>
                </w:div>
                <w:div w:id="357971487">
                  <w:marLeft w:val="0"/>
                  <w:marRight w:val="0"/>
                  <w:marTop w:val="0"/>
                  <w:marBottom w:val="0"/>
                  <w:divBdr>
                    <w:top w:val="none" w:sz="0" w:space="0" w:color="auto"/>
                    <w:left w:val="none" w:sz="0" w:space="0" w:color="auto"/>
                    <w:bottom w:val="none" w:sz="0" w:space="0" w:color="auto"/>
                    <w:right w:val="none" w:sz="0" w:space="0" w:color="auto"/>
                  </w:divBdr>
                </w:div>
                <w:div w:id="1658731155">
                  <w:marLeft w:val="0"/>
                  <w:marRight w:val="0"/>
                  <w:marTop w:val="0"/>
                  <w:marBottom w:val="0"/>
                  <w:divBdr>
                    <w:top w:val="none" w:sz="0" w:space="0" w:color="auto"/>
                    <w:left w:val="none" w:sz="0" w:space="0" w:color="auto"/>
                    <w:bottom w:val="none" w:sz="0" w:space="0" w:color="auto"/>
                    <w:right w:val="none" w:sz="0" w:space="0" w:color="auto"/>
                  </w:divBdr>
                </w:div>
                <w:div w:id="756823078">
                  <w:marLeft w:val="0"/>
                  <w:marRight w:val="0"/>
                  <w:marTop w:val="0"/>
                  <w:marBottom w:val="0"/>
                  <w:divBdr>
                    <w:top w:val="none" w:sz="0" w:space="0" w:color="auto"/>
                    <w:left w:val="none" w:sz="0" w:space="0" w:color="auto"/>
                    <w:bottom w:val="none" w:sz="0" w:space="0" w:color="auto"/>
                    <w:right w:val="none" w:sz="0" w:space="0" w:color="auto"/>
                  </w:divBdr>
                </w:div>
              </w:divsChild>
            </w:div>
            <w:div w:id="426270185">
              <w:marLeft w:val="0"/>
              <w:marRight w:val="0"/>
              <w:marTop w:val="0"/>
              <w:marBottom w:val="0"/>
              <w:divBdr>
                <w:top w:val="none" w:sz="0" w:space="0" w:color="auto"/>
                <w:left w:val="none" w:sz="0" w:space="0" w:color="auto"/>
                <w:bottom w:val="none" w:sz="0" w:space="0" w:color="auto"/>
                <w:right w:val="none" w:sz="0" w:space="0" w:color="auto"/>
              </w:divBdr>
            </w:div>
            <w:div w:id="1398210601">
              <w:marLeft w:val="0"/>
              <w:marRight w:val="0"/>
              <w:marTop w:val="0"/>
              <w:marBottom w:val="0"/>
              <w:divBdr>
                <w:top w:val="none" w:sz="0" w:space="0" w:color="auto"/>
                <w:left w:val="none" w:sz="0" w:space="0" w:color="auto"/>
                <w:bottom w:val="none" w:sz="0" w:space="0" w:color="auto"/>
                <w:right w:val="none" w:sz="0" w:space="0" w:color="auto"/>
              </w:divBdr>
            </w:div>
          </w:divsChild>
        </w:div>
        <w:div w:id="534922728">
          <w:marLeft w:val="0"/>
          <w:marRight w:val="0"/>
          <w:marTop w:val="0"/>
          <w:marBottom w:val="0"/>
          <w:divBdr>
            <w:top w:val="none" w:sz="0" w:space="0" w:color="auto"/>
            <w:left w:val="none" w:sz="0" w:space="0" w:color="auto"/>
            <w:bottom w:val="none" w:sz="0" w:space="0" w:color="auto"/>
            <w:right w:val="none" w:sz="0" w:space="0" w:color="auto"/>
          </w:divBdr>
        </w:div>
        <w:div w:id="1766535633">
          <w:marLeft w:val="0"/>
          <w:marRight w:val="0"/>
          <w:marTop w:val="0"/>
          <w:marBottom w:val="0"/>
          <w:divBdr>
            <w:top w:val="none" w:sz="0" w:space="0" w:color="auto"/>
            <w:left w:val="none" w:sz="0" w:space="0" w:color="auto"/>
            <w:bottom w:val="none" w:sz="0" w:space="0" w:color="auto"/>
            <w:right w:val="none" w:sz="0" w:space="0" w:color="auto"/>
          </w:divBdr>
        </w:div>
        <w:div w:id="1209801326">
          <w:marLeft w:val="0"/>
          <w:marRight w:val="0"/>
          <w:marTop w:val="0"/>
          <w:marBottom w:val="0"/>
          <w:divBdr>
            <w:top w:val="none" w:sz="0" w:space="0" w:color="auto"/>
            <w:left w:val="none" w:sz="0" w:space="0" w:color="auto"/>
            <w:bottom w:val="none" w:sz="0" w:space="0" w:color="auto"/>
            <w:right w:val="none" w:sz="0" w:space="0" w:color="auto"/>
          </w:divBdr>
        </w:div>
        <w:div w:id="1067654084">
          <w:marLeft w:val="0"/>
          <w:marRight w:val="0"/>
          <w:marTop w:val="0"/>
          <w:marBottom w:val="0"/>
          <w:divBdr>
            <w:top w:val="none" w:sz="0" w:space="0" w:color="auto"/>
            <w:left w:val="none" w:sz="0" w:space="0" w:color="auto"/>
            <w:bottom w:val="none" w:sz="0" w:space="0" w:color="auto"/>
            <w:right w:val="none" w:sz="0" w:space="0" w:color="auto"/>
          </w:divBdr>
        </w:div>
        <w:div w:id="396713256">
          <w:marLeft w:val="0"/>
          <w:marRight w:val="0"/>
          <w:marTop w:val="0"/>
          <w:marBottom w:val="0"/>
          <w:divBdr>
            <w:top w:val="none" w:sz="0" w:space="0" w:color="auto"/>
            <w:left w:val="none" w:sz="0" w:space="0" w:color="auto"/>
            <w:bottom w:val="none" w:sz="0" w:space="0" w:color="auto"/>
            <w:right w:val="none" w:sz="0" w:space="0" w:color="auto"/>
          </w:divBdr>
          <w:divsChild>
            <w:div w:id="1054498649">
              <w:marLeft w:val="0"/>
              <w:marRight w:val="0"/>
              <w:marTop w:val="0"/>
              <w:marBottom w:val="0"/>
              <w:divBdr>
                <w:top w:val="none" w:sz="0" w:space="0" w:color="auto"/>
                <w:left w:val="none" w:sz="0" w:space="0" w:color="auto"/>
                <w:bottom w:val="none" w:sz="0" w:space="0" w:color="auto"/>
                <w:right w:val="none" w:sz="0" w:space="0" w:color="auto"/>
              </w:divBdr>
            </w:div>
            <w:div w:id="177698240">
              <w:marLeft w:val="0"/>
              <w:marRight w:val="0"/>
              <w:marTop w:val="0"/>
              <w:marBottom w:val="0"/>
              <w:divBdr>
                <w:top w:val="none" w:sz="0" w:space="0" w:color="auto"/>
                <w:left w:val="none" w:sz="0" w:space="0" w:color="auto"/>
                <w:bottom w:val="none" w:sz="0" w:space="0" w:color="auto"/>
                <w:right w:val="none" w:sz="0" w:space="0" w:color="auto"/>
              </w:divBdr>
            </w:div>
            <w:div w:id="1700856763">
              <w:marLeft w:val="0"/>
              <w:marRight w:val="0"/>
              <w:marTop w:val="0"/>
              <w:marBottom w:val="0"/>
              <w:divBdr>
                <w:top w:val="none" w:sz="0" w:space="0" w:color="auto"/>
                <w:left w:val="none" w:sz="0" w:space="0" w:color="auto"/>
                <w:bottom w:val="none" w:sz="0" w:space="0" w:color="auto"/>
                <w:right w:val="none" w:sz="0" w:space="0" w:color="auto"/>
              </w:divBdr>
            </w:div>
            <w:div w:id="730345760">
              <w:marLeft w:val="0"/>
              <w:marRight w:val="0"/>
              <w:marTop w:val="0"/>
              <w:marBottom w:val="0"/>
              <w:divBdr>
                <w:top w:val="none" w:sz="0" w:space="0" w:color="auto"/>
                <w:left w:val="none" w:sz="0" w:space="0" w:color="auto"/>
                <w:bottom w:val="none" w:sz="0" w:space="0" w:color="auto"/>
                <w:right w:val="none" w:sz="0" w:space="0" w:color="auto"/>
              </w:divBdr>
            </w:div>
            <w:div w:id="536239638">
              <w:marLeft w:val="0"/>
              <w:marRight w:val="0"/>
              <w:marTop w:val="0"/>
              <w:marBottom w:val="0"/>
              <w:divBdr>
                <w:top w:val="none" w:sz="0" w:space="0" w:color="auto"/>
                <w:left w:val="none" w:sz="0" w:space="0" w:color="auto"/>
                <w:bottom w:val="none" w:sz="0" w:space="0" w:color="auto"/>
                <w:right w:val="none" w:sz="0" w:space="0" w:color="auto"/>
              </w:divBdr>
            </w:div>
          </w:divsChild>
        </w:div>
        <w:div w:id="417290804">
          <w:marLeft w:val="0"/>
          <w:marRight w:val="0"/>
          <w:marTop w:val="0"/>
          <w:marBottom w:val="0"/>
          <w:divBdr>
            <w:top w:val="none" w:sz="0" w:space="0" w:color="auto"/>
            <w:left w:val="none" w:sz="0" w:space="0" w:color="auto"/>
            <w:bottom w:val="none" w:sz="0" w:space="0" w:color="auto"/>
            <w:right w:val="none" w:sz="0" w:space="0" w:color="auto"/>
          </w:divBdr>
        </w:div>
        <w:div w:id="264654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573</Words>
  <Characters>3270</Characters>
  <Application>Microsoft Office Word</Application>
  <DocSecurity>0</DocSecurity>
  <Lines>27</Lines>
  <Paragraphs>7</Paragraphs>
  <ScaleCrop>false</ScaleCrop>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dc:creator>
  <cp:keywords/>
  <dc:description/>
  <cp:lastModifiedBy>  </cp:lastModifiedBy>
  <cp:revision>1</cp:revision>
  <dcterms:created xsi:type="dcterms:W3CDTF">2024-06-07T10:33:00Z</dcterms:created>
  <dcterms:modified xsi:type="dcterms:W3CDTF">2024-06-07T10:42:00Z</dcterms:modified>
</cp:coreProperties>
</file>