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C10" w:rsidRPr="003C6CD9" w:rsidRDefault="007A4C10" w:rsidP="003C6CD9">
      <w:pPr>
        <w:ind w:left="708"/>
        <w:rPr>
          <w:b/>
          <w:sz w:val="32"/>
          <w:szCs w:val="32"/>
          <w:lang w:val="en-US"/>
        </w:rPr>
      </w:pPr>
      <w:r w:rsidRPr="003C6CD9">
        <w:rPr>
          <w:b/>
          <w:sz w:val="32"/>
          <w:szCs w:val="32"/>
          <w:lang w:val="en-US"/>
        </w:rPr>
        <w:t xml:space="preserve">Progress report from 20th </w:t>
      </w:r>
      <w:r w:rsidR="004E0206">
        <w:rPr>
          <w:b/>
          <w:sz w:val="32"/>
          <w:szCs w:val="32"/>
          <w:lang w:val="en-US"/>
        </w:rPr>
        <w:t>May till 22</w:t>
      </w:r>
      <w:r w:rsidR="004E0206" w:rsidRPr="004E0206">
        <w:rPr>
          <w:b/>
          <w:sz w:val="32"/>
          <w:szCs w:val="32"/>
          <w:vertAlign w:val="superscript"/>
          <w:lang w:val="en-US"/>
        </w:rPr>
        <w:t>nd</w:t>
      </w:r>
      <w:r w:rsidR="004E0206">
        <w:rPr>
          <w:b/>
          <w:sz w:val="32"/>
          <w:szCs w:val="32"/>
          <w:lang w:val="en-US"/>
        </w:rPr>
        <w:t xml:space="preserve"> </w:t>
      </w:r>
      <w:r w:rsidR="004E0206" w:rsidRPr="003C6CD9">
        <w:rPr>
          <w:b/>
          <w:sz w:val="32"/>
          <w:szCs w:val="32"/>
          <w:lang w:val="en-US"/>
        </w:rPr>
        <w:t>June</w:t>
      </w:r>
      <w:r w:rsidRPr="003C6CD9">
        <w:rPr>
          <w:b/>
          <w:sz w:val="32"/>
          <w:szCs w:val="32"/>
          <w:lang w:val="en-US"/>
        </w:rPr>
        <w:t xml:space="preserve"> 2015.</w:t>
      </w:r>
    </w:p>
    <w:p w:rsidR="00DF4637" w:rsidRDefault="00DC59A7">
      <w:pPr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  <w:t>1</w:t>
      </w:r>
      <w:r w:rsidR="00DF4637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  <w:t>-</w:t>
      </w:r>
      <w:r w:rsidR="004E0206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  <w:t>Re-d</w:t>
      </w:r>
      <w:r w:rsidR="00DF4637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  <w:t>evloping the algorithm needed for computing the features color</w:t>
      </w:r>
      <w:r w:rsidR="00C521B0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  <w:t xml:space="preserve"> as the first implementation was inaccurate due to using  false prototype values </w:t>
      </w:r>
      <w:r w:rsidR="00DF4637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  <w:t>. In this step, the RGB image will be converted into CIELAB col</w:t>
      </w:r>
      <w:r w:rsidR="00606731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  <w:t xml:space="preserve">or system ”shown below in the figure”, </w:t>
      </w:r>
      <w:r w:rsidR="005605F9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  <w:t xml:space="preserve">in </w:t>
      </w:r>
      <w:r w:rsidR="00606731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  <w:t>this color system, the distance in coordinates is fair guide to the difference between two colors, and this color system imitates how the human visual system perceives the color.</w:t>
      </w:r>
      <w:r w:rsidR="00E101F8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  <w:t xml:space="preserve"> The next step is, to compute the RGBY values from the CIELAB image for each scale {s2, s3, s4} and then combine them by applying the cross addition, and finally apply Center-Surround Filter </w:t>
      </w:r>
      <w:proofErr w:type="spellStart"/>
      <w:r w:rsidR="00E101F8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  <w:t>OnOff</w:t>
      </w:r>
      <w:proofErr w:type="spellEnd"/>
      <w:r w:rsidR="00E101F8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  <w:r w:rsidR="00E101F8" w:rsidRPr="007C1762">
        <w:rPr>
          <w:rStyle w:val="apple-converted-space"/>
          <w:rFonts w:ascii="Arial" w:hAnsi="Arial" w:cs="Arial"/>
          <w:i/>
          <w:color w:val="000000" w:themeColor="text1"/>
          <w:sz w:val="18"/>
          <w:szCs w:val="18"/>
          <w:u w:val="single"/>
          <w:shd w:val="clear" w:color="auto" w:fill="FFFFFF"/>
          <w:lang w:val="en-US"/>
        </w:rPr>
        <w:t>only</w:t>
      </w:r>
      <w:r w:rsidR="00E101F8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  <w:r w:rsidR="007C1762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  <w:t xml:space="preserve">for {3, 7} </w:t>
      </w:r>
      <w:r w:rsidR="00E101F8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  <w:t>on the resultant images.</w:t>
      </w:r>
    </w:p>
    <w:p w:rsidR="00BC310C" w:rsidRDefault="00BC310C">
      <w:pPr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</w:pPr>
    </w:p>
    <w:p w:rsidR="00BC310C" w:rsidRDefault="00BC310C" w:rsidP="00BC310C">
      <w:pPr>
        <w:ind w:left="2832" w:firstLine="708"/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</w:pPr>
      <w:r w:rsidRPr="004E0206">
        <w:rPr>
          <w:noProof/>
          <w:lang w:eastAsia="de-DE"/>
        </w:rPr>
        <w:drawing>
          <wp:inline distT="0" distB="0" distL="0" distR="0" wp14:anchorId="4A586F5C" wp14:editId="3DB505FF">
            <wp:extent cx="1790700" cy="1744932"/>
            <wp:effectExtent l="0" t="0" r="0" b="8255"/>
            <wp:docPr id="27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920" cy="176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B0" w:rsidRDefault="00C521B0">
      <w:pPr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  <w:t>The prototypes used:</w:t>
      </w:r>
    </w:p>
    <w:p w:rsidR="00C521B0" w:rsidRDefault="00C521B0" w:rsidP="00C521B0">
      <w:pPr>
        <w:ind w:left="2124" w:firstLine="708"/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</w:pPr>
      <w:r w:rsidRPr="00C521B0">
        <w:rPr>
          <w:rStyle w:val="apple-converted-space"/>
          <w:rFonts w:ascii="Arial" w:hAnsi="Arial" w:cs="Arial"/>
          <w:noProof/>
          <w:color w:val="000000" w:themeColor="text1"/>
          <w:sz w:val="18"/>
          <w:szCs w:val="18"/>
          <w:shd w:val="clear" w:color="auto" w:fill="FFFFFF"/>
          <w:lang w:eastAsia="de-DE"/>
        </w:rPr>
        <w:drawing>
          <wp:inline distT="0" distB="0" distL="0" distR="0">
            <wp:extent cx="1390650" cy="819150"/>
            <wp:effectExtent l="0" t="0" r="0" b="0"/>
            <wp:docPr id="7" name="Grafik 7" descr="F:\ArbeitOrdner2015\ThesisDocumentation2015\periodic presentations\images\CodeCogsEqn (4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beitOrdner2015\ThesisDocumentation2015\periodic presentations\images\CodeCogsEqn (4)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069" w:rsidRDefault="00A40069" w:rsidP="00A40069">
      <w:pPr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  <w:t>Then, subtract 128 from each</w:t>
      </w:r>
      <w:r w:rsidR="007C21C3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  <w:t xml:space="preserve"> pixel value in the L*a*b* color space</w:t>
      </w:r>
      <w:r w:rsidR="00BC310C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  <w:t xml:space="preserve"> and finally normalize the image from 0 to 255.</w:t>
      </w:r>
    </w:p>
    <w:p w:rsidR="00BC310C" w:rsidRDefault="00BC310C" w:rsidP="00A40069">
      <w:pPr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  <w:t>For the following input image:</w:t>
      </w:r>
    </w:p>
    <w:p w:rsidR="00BC310C" w:rsidRDefault="00BC310C" w:rsidP="00A40069">
      <w:pPr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</w:pPr>
      <w:r w:rsidRPr="00BC310C">
        <w:rPr>
          <w:rFonts w:ascii="Arial" w:hAnsi="Arial" w:cs="Arial"/>
          <w:noProof/>
          <w:color w:val="000000" w:themeColor="text1"/>
          <w:sz w:val="18"/>
          <w:szCs w:val="18"/>
          <w:shd w:val="clear" w:color="auto" w:fill="FFFFFF"/>
          <w:lang w:eastAsia="de-DE"/>
        </w:rPr>
        <w:drawing>
          <wp:inline distT="0" distB="0" distL="0" distR="0" wp14:anchorId="7532DE69" wp14:editId="3B8B6126">
            <wp:extent cx="1524880" cy="1524880"/>
            <wp:effectExtent l="0" t="0" r="0" b="0"/>
            <wp:docPr id="9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880" cy="15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0C" w:rsidRDefault="00BC310C" w:rsidP="00A40069">
      <w:pPr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</w:pPr>
    </w:p>
    <w:p w:rsidR="00BC310C" w:rsidRDefault="00BC310C" w:rsidP="00A40069">
      <w:pPr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  <w:t xml:space="preserve">Here are the output images </w:t>
      </w:r>
      <w:r w:rsidR="00222321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  <w:t xml:space="preserve">for R, G, B, </w:t>
      </w:r>
      <w:r w:rsidR="00203684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  <w:t>and Y</w:t>
      </w:r>
      <w:r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  <w:t xml:space="preserve"> respectively:</w:t>
      </w:r>
    </w:p>
    <w:p w:rsidR="00BC310C" w:rsidRDefault="00BC310C" w:rsidP="00A40069">
      <w:pPr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</w:pPr>
      <w:r w:rsidRPr="00BC310C">
        <w:rPr>
          <w:rFonts w:ascii="Arial" w:hAnsi="Arial" w:cs="Arial"/>
          <w:noProof/>
          <w:color w:val="000000" w:themeColor="text1"/>
          <w:sz w:val="18"/>
          <w:szCs w:val="18"/>
          <w:shd w:val="clear" w:color="auto" w:fill="FFFFFF"/>
          <w:lang w:eastAsia="de-DE"/>
        </w:rPr>
        <w:drawing>
          <wp:inline distT="0" distB="0" distL="0" distR="0" wp14:anchorId="2B2B0941" wp14:editId="2B6BDF80">
            <wp:extent cx="1066800" cy="1066800"/>
            <wp:effectExtent l="0" t="0" r="0" b="0"/>
            <wp:docPr id="2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075" cy="10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  <w:t xml:space="preserve">     </w:t>
      </w:r>
      <w:r w:rsidRPr="00BC310C">
        <w:rPr>
          <w:rFonts w:ascii="Arial" w:hAnsi="Arial" w:cs="Arial"/>
          <w:noProof/>
          <w:color w:val="000000" w:themeColor="text1"/>
          <w:sz w:val="18"/>
          <w:szCs w:val="18"/>
          <w:shd w:val="clear" w:color="auto" w:fill="FFFFFF"/>
          <w:lang w:eastAsia="de-DE"/>
        </w:rPr>
        <w:drawing>
          <wp:inline distT="0" distB="0" distL="0" distR="0" wp14:anchorId="2DD15CE9" wp14:editId="3FB9A3E9">
            <wp:extent cx="1042035" cy="1042035"/>
            <wp:effectExtent l="0" t="0" r="5715" b="5715"/>
            <wp:docPr id="2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311" cy="104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  <w:t xml:space="preserve">     </w:t>
      </w:r>
      <w:r w:rsidRPr="00BC310C">
        <w:rPr>
          <w:rFonts w:ascii="Arial" w:hAnsi="Arial" w:cs="Arial"/>
          <w:noProof/>
          <w:color w:val="000000" w:themeColor="text1"/>
          <w:sz w:val="18"/>
          <w:szCs w:val="18"/>
          <w:shd w:val="clear" w:color="auto" w:fill="FFFFFF"/>
          <w:lang w:eastAsia="de-DE"/>
        </w:rPr>
        <w:drawing>
          <wp:inline distT="0" distB="0" distL="0" distR="0" wp14:anchorId="170E28CF" wp14:editId="5E87CCCD">
            <wp:extent cx="1022985" cy="1022985"/>
            <wp:effectExtent l="0" t="0" r="5715" b="5715"/>
            <wp:docPr id="2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251" cy="102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  <w:t xml:space="preserve">       </w:t>
      </w:r>
      <w:r w:rsidRPr="00BC310C">
        <w:rPr>
          <w:rFonts w:ascii="Arial" w:hAnsi="Arial" w:cs="Arial"/>
          <w:noProof/>
          <w:color w:val="000000" w:themeColor="text1"/>
          <w:sz w:val="18"/>
          <w:szCs w:val="18"/>
          <w:shd w:val="clear" w:color="auto" w:fill="FFFFFF"/>
          <w:lang w:eastAsia="de-DE"/>
        </w:rPr>
        <w:drawing>
          <wp:inline distT="0" distB="0" distL="0" distR="0" wp14:anchorId="33B40E48" wp14:editId="6B65D7B0">
            <wp:extent cx="1022985" cy="1022985"/>
            <wp:effectExtent l="0" t="0" r="5715" b="5715"/>
            <wp:docPr id="8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243" cy="102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0C" w:rsidRDefault="00BC310C" w:rsidP="00A40069">
      <w:pPr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</w:pPr>
    </w:p>
    <w:p w:rsidR="004867C0" w:rsidRDefault="004867C0">
      <w:pPr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</w:pPr>
    </w:p>
    <w:p w:rsidR="00B65F3F" w:rsidRDefault="004867C0">
      <w:pPr>
        <w:rPr>
          <w:lang w:val="en-US"/>
        </w:rPr>
      </w:pPr>
      <w:r>
        <w:rPr>
          <w:lang w:val="en-US"/>
        </w:rPr>
        <w:lastRenderedPageBreak/>
        <w:t>2</w:t>
      </w:r>
      <w:r w:rsidR="00DC59A7">
        <w:rPr>
          <w:lang w:val="en-US"/>
        </w:rPr>
        <w:t xml:space="preserve">- </w:t>
      </w:r>
      <w:r w:rsidR="00DC59A7" w:rsidRPr="00DC59A7">
        <w:rPr>
          <w:lang w:val="en-US"/>
        </w:rPr>
        <w:t>Conspicuity Maps</w:t>
      </w:r>
      <w:r w:rsidR="00DC59A7">
        <w:rPr>
          <w:lang w:val="en-US"/>
        </w:rPr>
        <w:t xml:space="preserve"> Computations. In this step we try to promote/raise the rare</w:t>
      </w:r>
      <w:r w:rsidR="00B4138A">
        <w:rPr>
          <w:lang w:val="en-US"/>
        </w:rPr>
        <w:t>/unique</w:t>
      </w:r>
      <w:r w:rsidR="00DC59A7">
        <w:rPr>
          <w:lang w:val="en-US"/>
        </w:rPr>
        <w:t xml:space="preserve"> features in the image </w:t>
      </w:r>
      <w:r w:rsidR="00E32B00">
        <w:rPr>
          <w:lang w:val="en-US"/>
        </w:rPr>
        <w:t xml:space="preserve">to increase their influence </w:t>
      </w:r>
      <w:r w:rsidR="00DC59A7">
        <w:rPr>
          <w:lang w:val="en-US"/>
        </w:rPr>
        <w:t xml:space="preserve">and suppress the </w:t>
      </w:r>
      <w:r w:rsidR="00B4138A">
        <w:rPr>
          <w:lang w:val="en-US"/>
        </w:rPr>
        <w:t>redundant ones, this could be done by computing the uniqueness weight of each map {Intensity (on, off), Orientation (0, 45, 90,135), Color(R, G, B, Y)</w:t>
      </w:r>
      <w:r w:rsidR="00586FA5">
        <w:rPr>
          <w:lang w:val="en-US"/>
        </w:rPr>
        <w:t>} and then combine them.</w:t>
      </w:r>
    </w:p>
    <w:p w:rsidR="00586FA5" w:rsidRDefault="00586FA5">
      <w:pPr>
        <w:rPr>
          <w:lang w:val="en-US"/>
        </w:rPr>
      </w:pPr>
      <w:r>
        <w:rPr>
          <w:lang w:val="en-US"/>
        </w:rPr>
        <w:t>For the following input image:</w:t>
      </w:r>
    </w:p>
    <w:p w:rsidR="00586FA5" w:rsidRDefault="00586FA5">
      <w:pPr>
        <w:rPr>
          <w:lang w:val="en-US"/>
        </w:rPr>
      </w:pPr>
      <w:r w:rsidRPr="00F01D37">
        <w:rPr>
          <w:noProof/>
          <w:lang w:eastAsia="de-DE"/>
        </w:rPr>
        <w:drawing>
          <wp:inline distT="0" distB="0" distL="0" distR="0" wp14:anchorId="0DF44032" wp14:editId="6E4F7934">
            <wp:extent cx="1123950" cy="843305"/>
            <wp:effectExtent l="0" t="0" r="0" b="0"/>
            <wp:docPr id="28" name="Grafik 28" descr="F:\ArbeitOrdner2015\ThesisDocumentation2015\dosc images\recent results\feature intensity\schloss\IMG_19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rbeitOrdner2015\ThesisDocumentation2015\dosc images\recent results\feature intensity\schloss\IMG_198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562" cy="84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A5" w:rsidRDefault="00586FA5">
      <w:pPr>
        <w:rPr>
          <w:lang w:val="en-US"/>
        </w:rPr>
      </w:pPr>
      <w:r>
        <w:rPr>
          <w:lang w:val="en-US"/>
        </w:rPr>
        <w:t>Conspicuity Map for Intensity:</w:t>
      </w:r>
    </w:p>
    <w:p w:rsidR="00586FA5" w:rsidRDefault="00586FA5" w:rsidP="00586FA5">
      <w:pPr>
        <w:ind w:left="2124" w:firstLine="708"/>
        <w:rPr>
          <w:lang w:val="en-US"/>
        </w:rPr>
      </w:pPr>
      <w:r w:rsidRPr="00586FA5">
        <w:rPr>
          <w:noProof/>
          <w:lang w:eastAsia="de-DE"/>
        </w:rPr>
        <w:drawing>
          <wp:inline distT="0" distB="0" distL="0" distR="0" wp14:anchorId="1827539F" wp14:editId="513B586F">
            <wp:extent cx="2266950" cy="2266950"/>
            <wp:effectExtent l="0" t="0" r="0" b="0"/>
            <wp:docPr id="29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325" cy="2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A5" w:rsidRDefault="00586FA5" w:rsidP="00586FA5">
      <w:pPr>
        <w:rPr>
          <w:lang w:val="en-US"/>
        </w:rPr>
      </w:pPr>
    </w:p>
    <w:p w:rsidR="00586FA5" w:rsidRDefault="00586FA5" w:rsidP="00586FA5">
      <w:pPr>
        <w:rPr>
          <w:lang w:val="en-US"/>
        </w:rPr>
      </w:pPr>
      <w:r>
        <w:rPr>
          <w:lang w:val="en-US"/>
        </w:rPr>
        <w:t>Conspicuity Map for Orientation:</w:t>
      </w:r>
    </w:p>
    <w:p w:rsidR="00586FA5" w:rsidRDefault="00586FA5" w:rsidP="00586FA5">
      <w:pPr>
        <w:ind w:left="2124" w:firstLine="708"/>
        <w:rPr>
          <w:lang w:val="en-US"/>
        </w:rPr>
      </w:pPr>
      <w:r w:rsidRPr="00586FA5">
        <w:rPr>
          <w:noProof/>
          <w:lang w:eastAsia="de-DE"/>
        </w:rPr>
        <w:drawing>
          <wp:inline distT="0" distB="0" distL="0" distR="0" wp14:anchorId="091FF5AA" wp14:editId="2A202FF6">
            <wp:extent cx="2286000" cy="2286000"/>
            <wp:effectExtent l="0" t="0" r="0" b="0"/>
            <wp:docPr id="30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70" cy="228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5C" w:rsidRDefault="000E6D5C" w:rsidP="00586FA5">
      <w:pPr>
        <w:rPr>
          <w:lang w:val="en-US"/>
        </w:rPr>
      </w:pPr>
    </w:p>
    <w:p w:rsidR="000E6D5C" w:rsidRDefault="000E6D5C" w:rsidP="00586FA5">
      <w:pPr>
        <w:rPr>
          <w:lang w:val="en-US"/>
        </w:rPr>
      </w:pPr>
    </w:p>
    <w:p w:rsidR="00586FA5" w:rsidRDefault="00586FA5" w:rsidP="00586FA5">
      <w:pPr>
        <w:rPr>
          <w:lang w:val="en-US"/>
        </w:rPr>
      </w:pPr>
      <w:r>
        <w:rPr>
          <w:lang w:val="en-US"/>
        </w:rPr>
        <w:t>Conspicuity Map for Color:</w:t>
      </w:r>
    </w:p>
    <w:p w:rsidR="00586FA5" w:rsidRPr="00586FA5" w:rsidRDefault="00586FA5" w:rsidP="000E6D5C">
      <w:pPr>
        <w:ind w:left="2124" w:firstLine="708"/>
        <w:rPr>
          <w:lang w:val="en-US"/>
        </w:rPr>
      </w:pPr>
      <w:r w:rsidRPr="00586FA5">
        <w:rPr>
          <w:noProof/>
          <w:lang w:eastAsia="de-DE"/>
        </w:rPr>
        <w:lastRenderedPageBreak/>
        <w:drawing>
          <wp:inline distT="0" distB="0" distL="0" distR="0" wp14:anchorId="4C2212FF" wp14:editId="523FA3D7">
            <wp:extent cx="2343150" cy="2343150"/>
            <wp:effectExtent l="0" t="0" r="0" b="0"/>
            <wp:docPr id="4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226" cy="234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A5" w:rsidRDefault="00586FA5" w:rsidP="00586FA5">
      <w:pPr>
        <w:rPr>
          <w:b/>
          <w:sz w:val="28"/>
          <w:szCs w:val="28"/>
          <w:lang w:val="en-US"/>
        </w:rPr>
      </w:pPr>
    </w:p>
    <w:p w:rsidR="00586FA5" w:rsidRDefault="004867C0" w:rsidP="00586FA5">
      <w:pPr>
        <w:rPr>
          <w:lang w:val="en-US"/>
        </w:rPr>
      </w:pPr>
      <w:r>
        <w:rPr>
          <w:lang w:val="en-US"/>
        </w:rPr>
        <w:t>3</w:t>
      </w:r>
      <w:bookmarkStart w:id="0" w:name="_GoBack"/>
      <w:bookmarkEnd w:id="0"/>
      <w:r w:rsidR="00586FA5" w:rsidRPr="00586FA5">
        <w:rPr>
          <w:b/>
          <w:lang w:val="en-US"/>
        </w:rPr>
        <w:t>-</w:t>
      </w:r>
      <w:r w:rsidR="00586FA5" w:rsidRPr="00586FA5">
        <w:rPr>
          <w:lang w:val="en-US"/>
        </w:rPr>
        <w:t>computing the Saliency map</w:t>
      </w:r>
      <w:r w:rsidR="00586FA5">
        <w:rPr>
          <w:lang w:val="en-US"/>
        </w:rPr>
        <w:t>,</w:t>
      </w:r>
      <w:r w:rsidR="00854C28">
        <w:rPr>
          <w:lang w:val="en-US"/>
        </w:rPr>
        <w:t xml:space="preserve"> in this step the conspicuity maps {intensity, Orientation, Color} are weighted again using the </w:t>
      </w:r>
      <w:r w:rsidR="000B6E0B">
        <w:rPr>
          <w:lang w:val="en-US"/>
        </w:rPr>
        <w:t>following uniqueness weight function</w:t>
      </w:r>
      <w:r w:rsidR="0085586E">
        <w:rPr>
          <w:lang w:val="en-US"/>
        </w:rPr>
        <w:t xml:space="preserve"> and then summed up into the final bottom-up saliency map.</w:t>
      </w:r>
    </w:p>
    <w:p w:rsidR="000B6E0B" w:rsidRDefault="000B6E0B" w:rsidP="000B6E0B">
      <w:pPr>
        <w:ind w:left="2124" w:firstLine="708"/>
        <w:rPr>
          <w:b/>
          <w:lang w:val="en-US"/>
        </w:rPr>
      </w:pPr>
      <w:r w:rsidRPr="000B6E0B">
        <w:rPr>
          <w:b/>
          <w:noProof/>
          <w:lang w:eastAsia="de-DE"/>
        </w:rPr>
        <w:drawing>
          <wp:inline distT="0" distB="0" distL="0" distR="0" wp14:anchorId="58403C3A" wp14:editId="2316CDD5">
            <wp:extent cx="2438400" cy="600075"/>
            <wp:effectExtent l="0" t="0" r="0" b="9525"/>
            <wp:docPr id="32" name="Grafik 4" descr="D:\Benutzer\baam1011\Downloads\ra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 descr="D:\Benutzer\baam1011\Downloads\rar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E0B" w:rsidRDefault="000B6E0B" w:rsidP="000B6E0B">
      <w:pPr>
        <w:rPr>
          <w:b/>
          <w:lang w:val="en-US"/>
        </w:rPr>
      </w:pPr>
      <w:r>
        <w:rPr>
          <w:b/>
          <w:lang w:val="en-US"/>
        </w:rPr>
        <w:t xml:space="preserve">Where X: </w:t>
      </w:r>
      <w:r w:rsidRPr="000B6E0B">
        <w:rPr>
          <w:lang w:val="en-US"/>
        </w:rPr>
        <w:t>is the map</w:t>
      </w:r>
    </w:p>
    <w:p w:rsidR="000B6E0B" w:rsidRDefault="000B6E0B" w:rsidP="000B6E0B">
      <w:pPr>
        <w:rPr>
          <w:lang w:val="en-US"/>
        </w:rPr>
      </w:pPr>
      <w:proofErr w:type="gramStart"/>
      <w:r>
        <w:rPr>
          <w:b/>
          <w:lang w:val="en-US"/>
        </w:rPr>
        <w:t>m</w:t>
      </w:r>
      <w:proofErr w:type="gramEnd"/>
      <w:r>
        <w:rPr>
          <w:b/>
          <w:lang w:val="en-US"/>
        </w:rPr>
        <w:t xml:space="preserve">: </w:t>
      </w:r>
      <w:r w:rsidRPr="000B6E0B">
        <w:rPr>
          <w:lang w:val="en-US"/>
        </w:rPr>
        <w:t>is the number of the local maxima that exceeds a pre-defined threshold</w:t>
      </w:r>
    </w:p>
    <w:p w:rsidR="00206DCB" w:rsidRDefault="00206DCB" w:rsidP="000B6E0B">
      <w:pPr>
        <w:rPr>
          <w:lang w:val="en-US"/>
        </w:rPr>
      </w:pPr>
      <w:r>
        <w:rPr>
          <w:lang w:val="en-US"/>
        </w:rPr>
        <w:t>For the following input image:</w:t>
      </w:r>
    </w:p>
    <w:p w:rsidR="00206DCB" w:rsidRDefault="00206DCB" w:rsidP="00CC56BC">
      <w:pPr>
        <w:ind w:left="2832" w:firstLine="708"/>
        <w:rPr>
          <w:lang w:val="en-US"/>
        </w:rPr>
      </w:pPr>
      <w:r w:rsidRPr="00206DCB">
        <w:rPr>
          <w:noProof/>
          <w:lang w:eastAsia="de-DE"/>
        </w:rPr>
        <w:drawing>
          <wp:inline distT="0" distB="0" distL="0" distR="0">
            <wp:extent cx="1757680" cy="1647825"/>
            <wp:effectExtent l="0" t="0" r="0" b="9525"/>
            <wp:docPr id="34" name="Grafik 34" descr="F:\New folder\results\room\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New folder\results\room\room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605" cy="164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DCB" w:rsidRDefault="00206DCB" w:rsidP="000B6E0B">
      <w:pPr>
        <w:rPr>
          <w:lang w:val="en-US"/>
        </w:rPr>
      </w:pPr>
      <w:r>
        <w:rPr>
          <w:lang w:val="en-US"/>
        </w:rPr>
        <w:t>Here is the saliency map:</w:t>
      </w:r>
    </w:p>
    <w:p w:rsidR="00206DCB" w:rsidRPr="000B6E0B" w:rsidRDefault="00206DCB" w:rsidP="00CC56BC">
      <w:pPr>
        <w:ind w:left="2832" w:firstLine="708"/>
        <w:rPr>
          <w:lang w:val="en-US"/>
        </w:rPr>
      </w:pPr>
      <w:r w:rsidRPr="00206DCB">
        <w:rPr>
          <w:noProof/>
          <w:lang w:eastAsia="de-DE"/>
        </w:rPr>
        <w:drawing>
          <wp:inline distT="0" distB="0" distL="0" distR="0">
            <wp:extent cx="1600200" cy="1600200"/>
            <wp:effectExtent l="0" t="0" r="0" b="0"/>
            <wp:docPr id="35" name="Grafik 35" descr="F:\New folder\AutoGenPath_30_SaliencyMapNormedTo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New folder\AutoGenPath_30_SaliencyMapNormedTo25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DCB" w:rsidRDefault="00C23569" w:rsidP="00C23569">
      <w:pPr>
        <w:rPr>
          <w:lang w:val="en-US"/>
        </w:rPr>
      </w:pPr>
      <w:r>
        <w:rPr>
          <w:lang w:val="en-US"/>
        </w:rPr>
        <w:lastRenderedPageBreak/>
        <w:t xml:space="preserve">5- Determining the Features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Attention “FOA”, first the most Salient Region “MSR” is determined by </w:t>
      </w:r>
      <w:r w:rsidR="009A5365">
        <w:rPr>
          <w:lang w:val="en-US"/>
        </w:rPr>
        <w:t>locating the global maxima in the image, then locating the local maxima that exceeds a pre-defined threshold.</w:t>
      </w:r>
      <w:r w:rsidR="00A156F8">
        <w:rPr>
          <w:lang w:val="en-US"/>
        </w:rPr>
        <w:t xml:space="preserve"> Finally, we apply the “</w:t>
      </w:r>
      <w:proofErr w:type="spellStart"/>
      <w:r w:rsidR="00A156F8">
        <w:rPr>
          <w:lang w:val="en-US"/>
        </w:rPr>
        <w:t>seedGrowing</w:t>
      </w:r>
      <w:proofErr w:type="spellEnd"/>
      <w:r w:rsidR="00A156F8">
        <w:rPr>
          <w:lang w:val="en-US"/>
        </w:rPr>
        <w:t xml:space="preserve"> Algorithm” recursively for the whole candidate maxima found in the image.</w:t>
      </w:r>
    </w:p>
    <w:p w:rsidR="00A156F8" w:rsidRDefault="00A156F8" w:rsidP="00C23569">
      <w:pPr>
        <w:rPr>
          <w:lang w:val="en-US"/>
        </w:rPr>
      </w:pPr>
    </w:p>
    <w:p w:rsidR="00A156F8" w:rsidRDefault="00A156F8" w:rsidP="00C23569">
      <w:pPr>
        <w:rPr>
          <w:lang w:val="en-US"/>
        </w:rPr>
      </w:pPr>
      <w:r>
        <w:rPr>
          <w:lang w:val="en-US"/>
        </w:rPr>
        <w:t xml:space="preserve">After applying the </w:t>
      </w:r>
      <w:proofErr w:type="spellStart"/>
      <w:r>
        <w:rPr>
          <w:lang w:val="en-US"/>
        </w:rPr>
        <w:t>seedGrowing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Algorith</w:t>
      </w:r>
      <w:proofErr w:type="spellEnd"/>
      <w:r>
        <w:rPr>
          <w:lang w:val="en-US"/>
        </w:rPr>
        <w:t>:</w:t>
      </w:r>
    </w:p>
    <w:p w:rsidR="00A156F8" w:rsidRDefault="00A156F8" w:rsidP="00A156F8">
      <w:pPr>
        <w:ind w:left="2124" w:firstLine="708"/>
        <w:rPr>
          <w:lang w:val="en-US"/>
        </w:rPr>
      </w:pPr>
      <w:r w:rsidRPr="00A156F8">
        <w:rPr>
          <w:noProof/>
          <w:lang w:eastAsia="de-DE"/>
        </w:rPr>
        <w:drawing>
          <wp:inline distT="0" distB="0" distL="0" distR="0">
            <wp:extent cx="2381250" cy="2381250"/>
            <wp:effectExtent l="0" t="0" r="0" b="0"/>
            <wp:docPr id="36" name="Grafik 36" descr="F:\New folder\AutoGenPath_31_saliencyMS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New folder\AutoGenPath_31_saliencyMS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6F8" w:rsidRDefault="00A156F8" w:rsidP="00C23569">
      <w:pPr>
        <w:rPr>
          <w:lang w:val="en-US"/>
        </w:rPr>
      </w:pPr>
    </w:p>
    <w:p w:rsidR="00A156F8" w:rsidRDefault="00A156F8" w:rsidP="00A156F8">
      <w:pPr>
        <w:ind w:left="2124" w:firstLine="708"/>
        <w:rPr>
          <w:lang w:val="en-US"/>
        </w:rPr>
      </w:pPr>
      <w:r w:rsidRPr="00A156F8">
        <w:rPr>
          <w:noProof/>
          <w:lang w:eastAsia="de-DE"/>
        </w:rPr>
        <w:drawing>
          <wp:inline distT="0" distB="0" distL="0" distR="0">
            <wp:extent cx="2352675" cy="2352675"/>
            <wp:effectExtent l="0" t="0" r="9525" b="9525"/>
            <wp:docPr id="37" name="Grafik 37" descr="F:\New folder\AutoGenPath_32_originalMS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New folder\AutoGenPath_32_originalMSR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6BC" w:rsidRPr="00C23569" w:rsidRDefault="00CC56BC" w:rsidP="00CC56BC">
      <w:pPr>
        <w:rPr>
          <w:lang w:val="en-US"/>
        </w:rPr>
      </w:pPr>
    </w:p>
    <w:sectPr w:rsidR="00CC56BC" w:rsidRPr="00C235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10"/>
    <w:rsid w:val="000A22A7"/>
    <w:rsid w:val="000B6E0B"/>
    <w:rsid w:val="000E39DA"/>
    <w:rsid w:val="000E6D5C"/>
    <w:rsid w:val="000F3A0E"/>
    <w:rsid w:val="001050BC"/>
    <w:rsid w:val="00203684"/>
    <w:rsid w:val="00206DCB"/>
    <w:rsid w:val="00222321"/>
    <w:rsid w:val="002A2133"/>
    <w:rsid w:val="003C6CD9"/>
    <w:rsid w:val="00450EE4"/>
    <w:rsid w:val="004867C0"/>
    <w:rsid w:val="00493B9E"/>
    <w:rsid w:val="004E0206"/>
    <w:rsid w:val="0050460B"/>
    <w:rsid w:val="00544B6C"/>
    <w:rsid w:val="005605F9"/>
    <w:rsid w:val="00586FA5"/>
    <w:rsid w:val="00606731"/>
    <w:rsid w:val="00652A3C"/>
    <w:rsid w:val="00674BDD"/>
    <w:rsid w:val="006C3B2C"/>
    <w:rsid w:val="006F1994"/>
    <w:rsid w:val="007974C8"/>
    <w:rsid w:val="007A4C10"/>
    <w:rsid w:val="007C1762"/>
    <w:rsid w:val="007C21C3"/>
    <w:rsid w:val="007F7D19"/>
    <w:rsid w:val="007F7D6E"/>
    <w:rsid w:val="00805DCE"/>
    <w:rsid w:val="00854C28"/>
    <w:rsid w:val="0085586E"/>
    <w:rsid w:val="008562A5"/>
    <w:rsid w:val="00916AED"/>
    <w:rsid w:val="009A5365"/>
    <w:rsid w:val="00A156F8"/>
    <w:rsid w:val="00A40069"/>
    <w:rsid w:val="00A50A21"/>
    <w:rsid w:val="00AD2574"/>
    <w:rsid w:val="00B4138A"/>
    <w:rsid w:val="00B65F3F"/>
    <w:rsid w:val="00BC310C"/>
    <w:rsid w:val="00C23569"/>
    <w:rsid w:val="00C521B0"/>
    <w:rsid w:val="00CC56BC"/>
    <w:rsid w:val="00D3657C"/>
    <w:rsid w:val="00DA08C3"/>
    <w:rsid w:val="00DB4859"/>
    <w:rsid w:val="00DC59A7"/>
    <w:rsid w:val="00DF4637"/>
    <w:rsid w:val="00E101F8"/>
    <w:rsid w:val="00E32B00"/>
    <w:rsid w:val="00F01D37"/>
    <w:rsid w:val="00F130EA"/>
    <w:rsid w:val="00FB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418CC7-7EC7-4D05-BD9B-47EC045F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7F7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gif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Karlsruhe - Technik und Wirtschaft</Company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Amr_Md__Elsaid_Md_ Bakri</dc:creator>
  <cp:keywords/>
  <dc:description/>
  <cp:lastModifiedBy>Amr_Md__Elsaid_Md_ Bakri</cp:lastModifiedBy>
  <cp:revision>27</cp:revision>
  <cp:lastPrinted>2015-05-20T11:47:00Z</cp:lastPrinted>
  <dcterms:created xsi:type="dcterms:W3CDTF">2015-06-22T14:18:00Z</dcterms:created>
  <dcterms:modified xsi:type="dcterms:W3CDTF">2015-06-22T15:03:00Z</dcterms:modified>
</cp:coreProperties>
</file>