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99a9a"/>
          <w:sz w:val="22"/>
        </w:rPr>
        <w:t xml:space="preserve">Project Development Phase</w:t>
      </w:r>
      <w:r/>
    </w:p>
    <w:p>
      <w:pPr>
        <w:pStyle w:val="729"/>
        <w:pBdr/>
        <w:spacing/>
        <w:ind/>
        <w:jc w:val="center"/>
        <w:rPr/>
      </w:pPr>
      <w:r>
        <w:t xml:space="preserve">Functional &amp; Performance Testing – GenAI Template</w: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20"/>
        </w:rPr>
        <w:t xml:space="preserve">Script-Controlled ACL – Restrict Record Access Based on Field Value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4"/>
        <w:gridCol w:w="5184"/>
      </w:tblGrid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Date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1 October 2026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Team ID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</w:r>
            <w:r>
              <w:rPr>
                <w:b w:val="0"/>
                <w:color w:val="1f2933"/>
                <w:sz w:val="18"/>
              </w:rPr>
              <w:t xml:space="preserve">SWTID-2026-2527</w:t>
            </w:r>
            <w:r>
              <w:rPr>
                <w:b w:val="0"/>
                <w:color w:val="1f2933"/>
                <w:sz w:val="18"/>
              </w:rPr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Project Name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Script-Controlled ACL – Restrict Record Access Based on Field Value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Maximum Marks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10 Marks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1. Applicability statement</w:t>
      </w:r>
      <w:r/>
    </w:p>
    <w:p>
      <w:pPr>
        <w:pBdr/>
        <w:spacing/>
        <w:ind/>
        <w:rPr/>
      </w:pPr>
      <w:r>
        <w:t xml:space="preserve">The supplied GenAI template is adapted to a non-generative ServiceNow security workflow. Functional testing verifies correct ACL decisions; performance testing verifies latency and stability. No model-generated content or API key is involved.</w:t>
      </w:r>
      <w:r/>
    </w:p>
    <w:p>
      <w:pPr>
        <w:pStyle w:val="713"/>
        <w:pBdr/>
        <w:spacing/>
        <w:ind/>
        <w:rPr/>
      </w:pPr>
      <w:r>
        <w:t xml:space="preserve">2. Test Scenarios &amp; Results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>
        <w:trPr/>
        <w:tc>
          <w:tcPr>
            <w:shd w:val="clear" w:color="auto" w:fill="12304a"/>
            <w:tcBorders/>
            <w:tcW w:w="7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4"/>
              </w:rPr>
              <w:t xml:space="preserve">Test Case ID</w:t>
            </w:r>
            <w:r/>
          </w:p>
        </w:tc>
        <w:tc>
          <w:tcPr>
            <w:shd w:val="clear" w:color="auto" w:fill="12304a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4"/>
              </w:rPr>
              <w:t xml:space="preserve">Scenario</w:t>
            </w:r>
            <w:r/>
          </w:p>
        </w:tc>
        <w:tc>
          <w:tcPr>
            <w:shd w:val="clear" w:color="auto" w:fill="12304a"/>
            <w:tcBorders/>
            <w:tcW w:w="252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4"/>
              </w:rPr>
              <w:t xml:space="preserve">Test Steps</w:t>
            </w:r>
            <w:r/>
          </w:p>
        </w:tc>
        <w:tc>
          <w:tcPr>
            <w:shd w:val="clear" w:color="auto" w:fill="12304a"/>
            <w:tcBorders/>
            <w:tcW w:w="223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4"/>
              </w:rPr>
              <w:t xml:space="preserve">Expected Result</w:t>
            </w:r>
            <w:r/>
          </w:p>
        </w:tc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4"/>
              </w:rPr>
              <w:t xml:space="preserve">Actual Result</w:t>
            </w:r>
            <w:r/>
          </w:p>
        </w:tc>
        <w:tc>
          <w:tcPr>
            <w:shd w:val="clear" w:color="auto" w:fill="12304a"/>
            <w:tcBorders/>
            <w:tcW w:w="93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4"/>
              </w:rPr>
              <w:t xml:space="preserve">Pass/Fail</w:t>
            </w:r>
            <w:r/>
          </w:p>
        </w:tc>
      </w:tr>
      <w:tr>
        <w:trPr/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FT-01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Valid Branch record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Create EEE/ECE/CSE sample records and open list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Records save and display according to ACL policy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Executed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Pending</w:t>
            </w:r>
            <w:r/>
          </w:p>
        </w:tc>
      </w:tr>
      <w:tr>
        <w:trPr/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FT-02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READ authorization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Impersonate bb1 user and open list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EEE visible; non-EEE protected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Documented in source; confirm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Pass*</w:t>
            </w:r>
            <w:r/>
          </w:p>
        </w:tc>
      </w:tr>
      <w:tr>
        <w:trPr/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FT-03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CRUD role ladder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Add bb2, bb3, bb4 progressively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Create, write, delete appear only at intended step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Documented in source; confirm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Pass*</w:t>
            </w:r>
            <w:r/>
          </w:p>
        </w:tc>
      </w:tr>
      <w:tr>
        <w:trPr/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FT-04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Admin bypass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Open list as admin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All branches accessible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Documented in source; confirm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Pass*</w:t>
            </w:r>
            <w:r/>
          </w:p>
        </w:tc>
      </w:tr>
      <w:tr>
        <w:trPr/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PT-01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Response time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Repeat reads at 100/1k/10k records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p95 within agreed threshold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measured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Executed</w:t>
            </w:r>
            <w:r/>
          </w:p>
        </w:tc>
      </w:tr>
      <w:tr>
        <w:trPr/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PT-02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Concurrent requests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Run 1/10/25/50 users mixed workload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 unacceptable errors/timeouts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measured</w:t>
            </w:r>
            <w:r/>
          </w:p>
        </w:tc>
        <w:tc>
          <w:tcPr>
            <w:shd w:val="clear" w:color="auto" w:fill="ffffff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Executed</w:t>
            </w:r>
            <w:r/>
          </w:p>
        </w:tc>
      </w:tr>
      <w:tr>
        <w:trPr/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PT-03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Soak test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Run steady load for 30 minutes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 progressive degradation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measured</w:t>
            </w:r>
            <w:r/>
          </w:p>
        </w:tc>
        <w:tc>
          <w:tcPr>
            <w:shd w:val="clear" w:color="auto" w:fill="f5f8fb"/>
            <w:tcBorders/>
            <w:tcW w:w="172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4"/>
              </w:rPr>
              <w:t xml:space="preserve">Not Executed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26183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03520" cy="2261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7.60pt;height:178.1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16"/>
        </w:rPr>
        <w:t xml:space="preserve">Project evidence: ACL operation configuration.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864" w:right="936" w:bottom="864" w:left="93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color w:val="2f6b9a"/>
        <w:sz w:val="16"/>
      </w:rPr>
      <w:t xml:space="preserve">Page </w:t>
      <w:fldChar w:fldCharType="begin"/>
      <w:instrText xml:space="preserve"> PAGE 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rPr/>
    </w:pPr>
    <w:r>
      <w:rPr>
        <w:color w:val="2f6b9a"/>
        <w:sz w:val="16"/>
      </w:rPr>
      <w:t xml:space="preserve">PHASE 5  |  SCRIPT-CONTROLLED ACL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80" w:line="250" w:lineRule="auto"/>
      <w:ind/>
    </w:pPr>
    <w:rPr>
      <w:rFonts w:ascii="Aptos" w:hAnsi="Aptos"/>
      <w:color w:val="1f2933"/>
      <w:sz w:val="19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80" w:before="16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04a"/>
      <w:sz w:val="32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6b9a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99a9a"/>
      <w:sz w:val="22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80" w:before="16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2304a"/>
      <w:spacing w:val="5"/>
      <w:sz w:val="46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2026-10-01T09:24:04Z</dcterms:modified>
  <cp:category/>
</cp:coreProperties>
</file>