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E818" w14:textId="2AB03F11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**دراسة استراتيجية شاملة لتطوير قطاع تموين السفن في المناطق الحرة لقناة السويس**</w:t>
      </w:r>
    </w:p>
    <w:p w14:paraId="614DC8C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**2025-2030**</w:t>
      </w:r>
    </w:p>
    <w:p w14:paraId="001CF90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28B316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60F21EE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3990CF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 **ملخص تنفيذي**</w:t>
      </w:r>
    </w:p>
    <w:p w14:paraId="61923EC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27F789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تُظهر الدراسة المتكاملة لبيانات 2018-2025 أن **قناة السويس تمثل 12% من التجارة البحرية العالمية**، لكن أزمة البحر الأحمر تسببت في انخفاض حركة السفن بنسبة **50% عام 2024** مقارنة </w:t>
      </w:r>
      <w:proofErr w:type="gramStart"/>
      <w:r w:rsidRPr="006973AF">
        <w:rPr>
          <w:rFonts w:asciiTheme="majorBidi" w:hAnsiTheme="majorBidi" w:cs="Times New Roman"/>
          <w:rtl/>
        </w:rPr>
        <w:t>بـ2023</w:t>
      </w:r>
      <w:proofErr w:type="gramEnd"/>
      <w:r w:rsidRPr="006973AF">
        <w:rPr>
          <w:rFonts w:asciiTheme="majorBidi" w:hAnsiTheme="majorBidi" w:cs="Times New Roman"/>
          <w:rtl/>
        </w:rPr>
        <w:t xml:space="preserve">. رغم ذلك، المؤشرات الأولية </w:t>
      </w:r>
      <w:proofErr w:type="gramStart"/>
      <w:r w:rsidRPr="006973AF">
        <w:rPr>
          <w:rFonts w:asciiTheme="majorBidi" w:hAnsiTheme="majorBidi" w:cs="Times New Roman"/>
          <w:rtl/>
        </w:rPr>
        <w:t>لـ</w:t>
      </w:r>
      <w:r w:rsidRPr="006973AF">
        <w:rPr>
          <w:rFonts w:asciiTheme="majorBidi" w:hAnsiTheme="majorBidi" w:cstheme="majorBidi"/>
        </w:rPr>
        <w:t>Q1</w:t>
      </w:r>
      <w:proofErr w:type="gramEnd"/>
      <w:r w:rsidRPr="006973AF">
        <w:rPr>
          <w:rFonts w:asciiTheme="majorBidi" w:hAnsiTheme="majorBidi" w:cstheme="majorBidi"/>
        </w:rPr>
        <w:t xml:space="preserve"> 2025</w:t>
      </w:r>
      <w:r w:rsidRPr="006973AF">
        <w:rPr>
          <w:rFonts w:asciiTheme="majorBidi" w:hAnsiTheme="majorBidi" w:cs="Times New Roman"/>
          <w:rtl/>
        </w:rPr>
        <w:t xml:space="preserve"> تُبشر بـ**انتعاش تدريجي بنسبة 17.1%**، مع توقعات بعودة الحركة إلى 23,000 سفينة بحلول 2029 (زيادة 74%). </w:t>
      </w:r>
    </w:p>
    <w:p w14:paraId="2F411A7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FA0D4C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الفرصة الاستثمارية تكمن في أن **65-75% من السفن** تعتمد حالياً على موردين محليين، لكن **40% من السفن الكبيرة** تلجأ لبدائل دولية بسبب القيود الحالية. السوق المحلي محدود بـ**125-175 شركة متخصصة** فقط، بينما يوجد **11,800+ موظف مباشر** في القطاع.</w:t>
      </w:r>
    </w:p>
    <w:p w14:paraId="081044D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32EB94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**التوصية الرئيسية**: إنشاء **"المنصة المصرية المتكاملة للتموين البحري"** (</w:t>
      </w:r>
      <w:r w:rsidRPr="006973AF">
        <w:rPr>
          <w:rFonts w:asciiTheme="majorBidi" w:hAnsiTheme="majorBidi" w:cstheme="majorBidi"/>
        </w:rPr>
        <w:t>Egyptian Maritime Provisioning Hub - EMPH</w:t>
      </w:r>
      <w:r w:rsidRPr="006973AF">
        <w:rPr>
          <w:rFonts w:asciiTheme="majorBidi" w:hAnsiTheme="majorBidi" w:cs="Times New Roman"/>
          <w:rtl/>
        </w:rPr>
        <w:t>) في المنطقة الجنوبية للمناطق الحرة، باستثمار أولي **50-70 مليون دولار**، مع عائد متوقع **280-430 مليون دولار** سنوياً بحلول 2029.</w:t>
      </w:r>
    </w:p>
    <w:p w14:paraId="6288028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6D61EE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2F6C7BA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FD0998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 **الجزء الأول: تحليل إحصائي عميق للوضع الحالي**</w:t>
      </w:r>
    </w:p>
    <w:p w14:paraId="309F6E9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F61A14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**1. تحليل حركة السفن والطلب الحقيقي**</w:t>
      </w:r>
    </w:p>
    <w:p w14:paraId="0F75945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CC7816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اتجاهات الحركة (2018-</w:t>
      </w:r>
      <w:proofErr w:type="gramStart"/>
      <w:r w:rsidRPr="006973AF">
        <w:rPr>
          <w:rFonts w:asciiTheme="majorBidi" w:hAnsiTheme="majorBidi" w:cs="Times New Roman"/>
          <w:rtl/>
        </w:rPr>
        <w:t>2025)*</w:t>
      </w:r>
      <w:proofErr w:type="gramEnd"/>
      <w:r w:rsidRPr="006973AF">
        <w:rPr>
          <w:rFonts w:asciiTheme="majorBidi" w:hAnsiTheme="majorBidi" w:cs="Times New Roman"/>
          <w:rtl/>
        </w:rPr>
        <w:t>*</w:t>
      </w:r>
    </w:p>
    <w:p w14:paraId="7CBD0D8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BBE14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العام | عدد السفن | إجمالي الحمولة (مليون طن) | </w:t>
      </w:r>
      <w:r w:rsidRPr="006973AF">
        <w:rPr>
          <w:rFonts w:asciiTheme="majorBidi" w:hAnsiTheme="majorBidi" w:cstheme="majorBidi"/>
        </w:rPr>
        <w:t>SCNT</w:t>
      </w:r>
      <w:r w:rsidRPr="006973AF">
        <w:rPr>
          <w:rFonts w:asciiTheme="majorBidi" w:hAnsiTheme="majorBidi" w:cs="Times New Roman"/>
          <w:rtl/>
        </w:rPr>
        <w:t xml:space="preserve"> (مليون طن) | معدل النمو | دلالات إحصائية |</w:t>
      </w:r>
    </w:p>
    <w:p w14:paraId="4622353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|-------|-----------|---------------------------|-----------------|------------|----------------|</w:t>
      </w:r>
    </w:p>
    <w:p w14:paraId="29618CC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2018 | 18,174 | 983.4 | 1,168.0 | - | - |</w:t>
      </w:r>
    </w:p>
    <w:p w14:paraId="1E626E6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| 2019 | 18,880 | 1,029.4 | 1,221.0 | +3.9% | استقرار ما قبل الجائحة |</w:t>
      </w:r>
    </w:p>
    <w:p w14:paraId="41335E6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2020 | 18,829 | 1,013.9 | 1,206.0 | -0.3% | تأثير كوفيد-19 محدود |</w:t>
      </w:r>
    </w:p>
    <w:p w14:paraId="6AB8A91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2021 | 20,694 | 1,270.0 | 1,506.0 | +9.9% | انتعاش قوي |</w:t>
      </w:r>
    </w:p>
    <w:p w14:paraId="493AFEB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2022 | 23,803 | 1,300.0 | 1,542.0 | +15.0% | ذروة ما قبل الأزمة |</w:t>
      </w:r>
    </w:p>
    <w:p w14:paraId="774A90E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2023 | **26,434** | **1,576.0** | **1,576.0** | +11.1% | **القمة التاريخية** |</w:t>
      </w:r>
    </w:p>
    <w:p w14:paraId="02A54F9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2024 | **13,213** | **897.3** | **524.6** | **-50.0%** | **انهيار بسبب الأزمة** |</w:t>
      </w:r>
    </w:p>
    <w:p w14:paraId="1AEA7EA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2025 (توقعات) | 22,000-23,000 | 1,400-1,500 | 1,200-1,300 | +74% | انتعاش تدريجي |</w:t>
      </w:r>
    </w:p>
    <w:p w14:paraId="310A057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87FAE0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**العلاقة الإحصائية**: معامل الارتباط بين عدد السفن وإجمالي الحمولة = **0.92** (ارتباط قوي جداً)، مما يعني أن كل زيادة في عدد السفن بمقدار 1,000 سفينة تؤدي لزيادة الحمولة </w:t>
      </w:r>
      <w:proofErr w:type="gramStart"/>
      <w:r w:rsidRPr="006973AF">
        <w:rPr>
          <w:rFonts w:asciiTheme="majorBidi" w:hAnsiTheme="majorBidi" w:cs="Times New Roman"/>
          <w:rtl/>
        </w:rPr>
        <w:t>بـ50</w:t>
      </w:r>
      <w:proofErr w:type="gramEnd"/>
      <w:r w:rsidRPr="006973AF">
        <w:rPr>
          <w:rFonts w:asciiTheme="majorBidi" w:hAnsiTheme="majorBidi" w:cs="Times New Roman"/>
          <w:rtl/>
        </w:rPr>
        <w:t>-60 مليون طن.</w:t>
      </w:r>
    </w:p>
    <w:p w14:paraId="0544CEB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BBAF97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**ب. تركيبة السفن حسب الحجم والأهمية الاقتصادية**</w:t>
      </w:r>
    </w:p>
    <w:p w14:paraId="0F01A39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CEDFC1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60ED2AE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نموذج توزيع السفن 2024 (بعد الأزمة):</w:t>
      </w:r>
    </w:p>
    <w:p w14:paraId="0594391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ناقلات النفط: 38% (أعلى دخل/سفينة = \$85,000-120,000 رسوم عبور)</w:t>
      </w:r>
    </w:p>
    <w:p w14:paraId="225DDD6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سفن البضائع السائبة: 31% (دخل متوسط = \$45,000-65,000)</w:t>
      </w:r>
    </w:p>
    <w:p w14:paraId="0604646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سفن الحاويات: 13% (أعلى احتياجات تموين = \$18,700/سفينة)</w:t>
      </w:r>
    </w:p>
    <w:p w14:paraId="718DB4E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السفن العامة: 11% (دخل منخفض = \$25,000-35,000)</w:t>
      </w:r>
    </w:p>
    <w:p w14:paraId="64615C0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06136FC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2B4D25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**التحليل**: سفن الحاويات تشكل **75.5% من إجمالي الحمولة** لكنها الأكثر تضرراً من الأزمة (انخفاض 70.6% في الحاويات الصغيرة &lt;4,000 </w:t>
      </w:r>
      <w:r w:rsidRPr="006973AF">
        <w:rPr>
          <w:rFonts w:asciiTheme="majorBidi" w:hAnsiTheme="majorBidi" w:cstheme="majorBidi"/>
        </w:rPr>
        <w:t>TEU</w:t>
      </w:r>
      <w:r w:rsidRPr="006973AF">
        <w:rPr>
          <w:rFonts w:asciiTheme="majorBidi" w:hAnsiTheme="majorBidi" w:cs="Times New Roman"/>
          <w:rtl/>
        </w:rPr>
        <w:t>). الفرصة تكمن في **سفن البضائع السائبة** التي حافظت على استقرار نسبي.</w:t>
      </w:r>
    </w:p>
    <w:p w14:paraId="5DF6C07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E42025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**ج. تحليل قيمة تموين السفن حسب الحجم**</w:t>
      </w:r>
    </w:p>
    <w:p w14:paraId="2560F2D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351DCA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فئة السفينة | </w:t>
      </w:r>
      <w:r w:rsidRPr="006973AF">
        <w:rPr>
          <w:rFonts w:asciiTheme="majorBidi" w:hAnsiTheme="majorBidi" w:cstheme="majorBidi"/>
        </w:rPr>
        <w:t>SCNT</w:t>
      </w:r>
      <w:r w:rsidRPr="006973AF">
        <w:rPr>
          <w:rFonts w:asciiTheme="majorBidi" w:hAnsiTheme="majorBidi" w:cs="Times New Roman"/>
          <w:rtl/>
        </w:rPr>
        <w:t xml:space="preserve"> (ألف طن) | عدد الطاقم | تكلفة التموين/سفينة | عدد السفن 2024 | إجمالي قيمة السوق |</w:t>
      </w:r>
    </w:p>
    <w:p w14:paraId="468AE0B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|-------------|---------------|------------|---------------------|----------------|---------------------|</w:t>
      </w:r>
    </w:p>
    <w:p w14:paraId="58DC85FB" w14:textId="77777777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="Times New Roman"/>
          <w:rtl/>
        </w:rPr>
        <w:t xml:space="preserve">| </w:t>
      </w:r>
      <w:r w:rsidRPr="006973AF">
        <w:rPr>
          <w:rFonts w:asciiTheme="majorBidi" w:hAnsiTheme="majorBidi" w:cstheme="majorBidi"/>
        </w:rPr>
        <w:t xml:space="preserve">VLCS </w:t>
      </w:r>
      <w:proofErr w:type="gramStart"/>
      <w:r w:rsidRPr="006973AF">
        <w:rPr>
          <w:rFonts w:asciiTheme="majorBidi" w:hAnsiTheme="majorBidi" w:cstheme="majorBidi"/>
        </w:rPr>
        <w:t>( &gt;</w:t>
      </w:r>
      <w:proofErr w:type="gramEnd"/>
      <w:r w:rsidRPr="006973AF">
        <w:rPr>
          <w:rFonts w:asciiTheme="majorBidi" w:hAnsiTheme="majorBidi" w:cstheme="majorBidi"/>
        </w:rPr>
        <w:t>18k TEU) | 100,000+ | 25-30 | \$19,500 | 0-2 | \$39,000</w:t>
      </w:r>
      <w:r w:rsidRPr="006973AF">
        <w:rPr>
          <w:rFonts w:asciiTheme="majorBidi" w:hAnsiTheme="majorBidi" w:cs="Times New Roman"/>
          <w:rtl/>
        </w:rPr>
        <w:t xml:space="preserve"> |</w:t>
      </w:r>
    </w:p>
    <w:p w14:paraId="1F0CC76D" w14:textId="77777777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="Times New Roman"/>
          <w:rtl/>
        </w:rPr>
        <w:lastRenderedPageBreak/>
        <w:t xml:space="preserve">| </w:t>
      </w:r>
      <w:r w:rsidRPr="006973AF">
        <w:rPr>
          <w:rFonts w:asciiTheme="majorBidi" w:hAnsiTheme="majorBidi" w:cstheme="majorBidi"/>
        </w:rPr>
        <w:t>LCS (7.5-18k) | 70,000-100k | 20-25 | \$15,000-17,000 | 8 | \$120,000</w:t>
      </w:r>
      <w:r w:rsidRPr="006973AF">
        <w:rPr>
          <w:rFonts w:asciiTheme="majorBidi" w:hAnsiTheme="majorBidi" w:cs="Times New Roman"/>
          <w:rtl/>
        </w:rPr>
        <w:t xml:space="preserve"> |</w:t>
      </w:r>
    </w:p>
    <w:p w14:paraId="484B60E3" w14:textId="77777777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="Times New Roman"/>
          <w:rtl/>
        </w:rPr>
        <w:t xml:space="preserve">| </w:t>
      </w:r>
      <w:r w:rsidRPr="006973AF">
        <w:rPr>
          <w:rFonts w:asciiTheme="majorBidi" w:hAnsiTheme="majorBidi" w:cstheme="majorBidi"/>
        </w:rPr>
        <w:t>Panamax (4-7.5k) | 50,000-70k | 18-22 | \$11,200-13,500 | 20 | \$270,000</w:t>
      </w:r>
      <w:r w:rsidRPr="006973AF">
        <w:rPr>
          <w:rFonts w:asciiTheme="majorBidi" w:hAnsiTheme="majorBidi" w:cs="Times New Roman"/>
          <w:rtl/>
        </w:rPr>
        <w:t xml:space="preserve"> |</w:t>
      </w:r>
    </w:p>
    <w:p w14:paraId="0ED0B876" w14:textId="77777777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="Times New Roman"/>
          <w:rtl/>
        </w:rPr>
        <w:t xml:space="preserve">| </w:t>
      </w:r>
      <w:r w:rsidRPr="006973AF">
        <w:rPr>
          <w:rFonts w:asciiTheme="majorBidi" w:hAnsiTheme="majorBidi" w:cstheme="majorBidi"/>
        </w:rPr>
        <w:t>Sub-Panamax (&lt;4k) | 30,000-50k | 15-20 | \$9,000-11,200 | 70 | **\$770,000</w:t>
      </w:r>
      <w:r w:rsidRPr="006973AF">
        <w:rPr>
          <w:rFonts w:asciiTheme="majorBidi" w:hAnsiTheme="majorBidi" w:cs="Times New Roman"/>
          <w:rtl/>
        </w:rPr>
        <w:t>** |</w:t>
      </w:r>
    </w:p>
    <w:p w14:paraId="7841521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ناقلات النفط الكبرى | 80,000-150</w:t>
      </w:r>
      <w:r w:rsidRPr="006973AF">
        <w:rPr>
          <w:rFonts w:asciiTheme="majorBidi" w:hAnsiTheme="majorBidi" w:cstheme="majorBidi"/>
        </w:rPr>
        <w:t>k | 20-25 | \$16,000-18,000 | 45 | \$720,000</w:t>
      </w:r>
      <w:r w:rsidRPr="006973AF">
        <w:rPr>
          <w:rFonts w:asciiTheme="majorBidi" w:hAnsiTheme="majorBidi" w:cs="Times New Roman"/>
          <w:rtl/>
        </w:rPr>
        <w:t xml:space="preserve"> |</w:t>
      </w:r>
    </w:p>
    <w:p w14:paraId="7CF74AA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ناقلات النفط المتوسطة | 40,000-80</w:t>
      </w:r>
      <w:r w:rsidRPr="006973AF">
        <w:rPr>
          <w:rFonts w:asciiTheme="majorBidi" w:hAnsiTheme="majorBidi" w:cstheme="majorBidi"/>
        </w:rPr>
        <w:t>k | 15-20 | \$12,000-14,000 | 90 | \$1,080,000</w:t>
      </w:r>
      <w:r w:rsidRPr="006973AF">
        <w:rPr>
          <w:rFonts w:asciiTheme="majorBidi" w:hAnsiTheme="majorBidi" w:cs="Times New Roman"/>
          <w:rtl/>
        </w:rPr>
        <w:t xml:space="preserve"> |</w:t>
      </w:r>
    </w:p>
    <w:p w14:paraId="35F7736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1124F8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**الاستنتاج**: **سفن </w:t>
      </w:r>
      <w:r w:rsidRPr="006973AF">
        <w:rPr>
          <w:rFonts w:asciiTheme="majorBidi" w:hAnsiTheme="majorBidi" w:cstheme="majorBidi"/>
        </w:rPr>
        <w:t>Sub-Panamax</w:t>
      </w:r>
      <w:r w:rsidRPr="006973AF">
        <w:rPr>
          <w:rFonts w:asciiTheme="majorBidi" w:hAnsiTheme="majorBidi" w:cs="Times New Roman"/>
          <w:rtl/>
        </w:rPr>
        <w:t xml:space="preserve"> وناقلات النفط المتوسطة** تمثل **77% من إجمالي قيمة السوق** (الحجم × التردد).</w:t>
      </w:r>
    </w:p>
    <w:p w14:paraId="6682524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09B2C0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4BF6131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A482D4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**2. تحليل البنية التحتية الحالية**</w:t>
      </w:r>
    </w:p>
    <w:p w14:paraId="7DFEE72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6F6602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القدرة الاستيعابية للشركات (</w:t>
      </w:r>
      <w:proofErr w:type="gramStart"/>
      <w:r w:rsidRPr="006973AF">
        <w:rPr>
          <w:rFonts w:asciiTheme="majorBidi" w:hAnsiTheme="majorBidi" w:cs="Times New Roman"/>
          <w:rtl/>
        </w:rPr>
        <w:t>2024)*</w:t>
      </w:r>
      <w:proofErr w:type="gramEnd"/>
      <w:r w:rsidRPr="006973AF">
        <w:rPr>
          <w:rFonts w:asciiTheme="majorBidi" w:hAnsiTheme="majorBidi" w:cs="Times New Roman"/>
          <w:rtl/>
        </w:rPr>
        <w:t>*</w:t>
      </w:r>
    </w:p>
    <w:p w14:paraId="24D4107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6894E1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النوع | عدد الشركات | القدرة السنوية (سفينة) | الاستغلال الفعلي | الفجوة |</w:t>
      </w:r>
    </w:p>
    <w:p w14:paraId="0C85E1E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|-------|-------------|------------------------|------------------|--------|</w:t>
      </w:r>
    </w:p>
    <w:p w14:paraId="07377BF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موردو المؤن الطازجة | 25-30 | 5,000-6,000 | 3,800 (&gt;95%) | **1,200 (20</w:t>
      </w:r>
      <w:proofErr w:type="gramStart"/>
      <w:r w:rsidRPr="006973AF">
        <w:rPr>
          <w:rFonts w:asciiTheme="majorBidi" w:hAnsiTheme="majorBidi" w:cs="Times New Roman"/>
          <w:rtl/>
        </w:rPr>
        <w:t>%)*</w:t>
      </w:r>
      <w:proofErr w:type="gramEnd"/>
      <w:r w:rsidRPr="006973AF">
        <w:rPr>
          <w:rFonts w:asciiTheme="majorBidi" w:hAnsiTheme="majorBidi" w:cs="Times New Roman"/>
          <w:rtl/>
        </w:rPr>
        <w:t>* |</w:t>
      </w:r>
    </w:p>
    <w:p w14:paraId="769C471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موردو الوقود </w:t>
      </w:r>
      <w:r w:rsidRPr="006973AF">
        <w:rPr>
          <w:rFonts w:asciiTheme="majorBidi" w:hAnsiTheme="majorBidi" w:cstheme="majorBidi"/>
        </w:rPr>
        <w:t>(Bunker) | 12-15 | 3,500-4,000 | 2,100 (60%) | **40%</w:t>
      </w:r>
      <w:r w:rsidRPr="006973AF">
        <w:rPr>
          <w:rFonts w:asciiTheme="majorBidi" w:hAnsiTheme="majorBidi" w:cs="Times New Roman"/>
          <w:rtl/>
        </w:rPr>
        <w:t xml:space="preserve"> فائض** |</w:t>
      </w:r>
    </w:p>
    <w:p w14:paraId="645F2CD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وكلاء الشحن | 30-35 | 13,000-15,000 | 12,500 (85%) | 15% |</w:t>
      </w:r>
    </w:p>
    <w:p w14:paraId="32473F7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الخدمات الفنية | 30-40 | 8,000-10,000 | 4,500 (45%) | **55% نقص** |</w:t>
      </w:r>
    </w:p>
    <w:p w14:paraId="7259B30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الإمدادات المقيدة | 15-20 | 4,000-5,000 | 4,800 (120%) | **فائض ضغط** |</w:t>
      </w:r>
    </w:p>
    <w:p w14:paraId="76352F3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161229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**التحليل**: هناك **أزمة بنية تحتية** في المؤن الطازجة والخدمات الفنية، بينما يوجد فائض في الوقود.</w:t>
      </w:r>
    </w:p>
    <w:p w14:paraId="36785A4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22B95B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**ب. توزيع المستودعات والمواقع**</w:t>
      </w:r>
    </w:p>
    <w:p w14:paraId="1D1BF52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498F1A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0A7B394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المواقع الحالية:</w:t>
      </w:r>
    </w:p>
    <w:p w14:paraId="3451600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- بورسعيد (الشمالية): 45% من المستودعات، لكن تغطي 60% من الطلب</w:t>
      </w:r>
    </w:p>
    <w:p w14:paraId="30DE342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الإسماعيلية: 25% من المستودعات، تغطي 20% من الطلب</w:t>
      </w:r>
    </w:p>
    <w:p w14:paraId="578391C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السويس (الجنوبية): 30% من المستودعات، تغطي 20% من الطلب</w:t>
      </w:r>
    </w:p>
    <w:p w14:paraId="6D7DA3A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7FBA49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الفجوة: السويس الجنوبية تحتاج لـ+40% زيادة في القدرة</w:t>
      </w:r>
    </w:p>
    <w:p w14:paraId="5BE52E5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0230578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39B13F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**دلالة إحصائية**: معامل جيني (</w:t>
      </w:r>
      <w:r w:rsidRPr="006973AF">
        <w:rPr>
          <w:rFonts w:asciiTheme="majorBidi" w:hAnsiTheme="majorBidi" w:cstheme="majorBidi"/>
        </w:rPr>
        <w:t>Gini</w:t>
      </w:r>
      <w:r w:rsidRPr="006973AF">
        <w:rPr>
          <w:rFonts w:asciiTheme="majorBidi" w:hAnsiTheme="majorBidi" w:cs="Times New Roman"/>
          <w:rtl/>
        </w:rPr>
        <w:t>) لتوزيع القدرة = **0.68** (تركز عالي جداً في الشمال).</w:t>
      </w:r>
    </w:p>
    <w:p w14:paraId="3F5A95F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139344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5A96423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176C59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**3. تحليل التكاليف والأسعار**</w:t>
      </w:r>
    </w:p>
    <w:p w14:paraId="54881A7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46CE9F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هيكل التكلفة لسفينة متوسطة (</w:t>
      </w:r>
      <w:r w:rsidRPr="006973AF">
        <w:rPr>
          <w:rFonts w:asciiTheme="majorBidi" w:hAnsiTheme="majorBidi" w:cstheme="majorBidi"/>
        </w:rPr>
        <w:t>Sub-</w:t>
      </w:r>
      <w:proofErr w:type="gramStart"/>
      <w:r w:rsidRPr="006973AF">
        <w:rPr>
          <w:rFonts w:asciiTheme="majorBidi" w:hAnsiTheme="majorBidi" w:cstheme="majorBidi"/>
        </w:rPr>
        <w:t>Panamax</w:t>
      </w:r>
      <w:r w:rsidRPr="006973AF">
        <w:rPr>
          <w:rFonts w:asciiTheme="majorBidi" w:hAnsiTheme="majorBidi" w:cs="Times New Roman"/>
          <w:rtl/>
        </w:rPr>
        <w:t>)*</w:t>
      </w:r>
      <w:proofErr w:type="gramEnd"/>
      <w:r w:rsidRPr="006973AF">
        <w:rPr>
          <w:rFonts w:asciiTheme="majorBidi" w:hAnsiTheme="majorBidi" w:cs="Times New Roman"/>
          <w:rtl/>
        </w:rPr>
        <w:t>*</w:t>
      </w:r>
    </w:p>
    <w:p w14:paraId="6158067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8FDC2E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0A29E09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تكلفة التموين الإجمالية: \$10,600 (متوسط)</w:t>
      </w:r>
    </w:p>
    <w:p w14:paraId="039908A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0EE7AD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توزيع التكلفة:</w:t>
      </w:r>
    </w:p>
    <w:p w14:paraId="77EB411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1. المؤن الطازجة (35%): \$3,710</w:t>
      </w:r>
    </w:p>
    <w:p w14:paraId="172D68B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خضروات وفواكه: \$1,200</w:t>
      </w:r>
    </w:p>
    <w:p w14:paraId="441758C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لحوم وأسماك: \$1,100</w:t>
      </w:r>
    </w:p>
    <w:p w14:paraId="4EB670E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ألبان ومشتقات: \$610</w:t>
      </w:r>
    </w:p>
    <w:p w14:paraId="48167C9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خبز ومخبوزات: \$400</w:t>
      </w:r>
    </w:p>
    <w:p w14:paraId="21B5FCC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مياه شرب: \$400</w:t>
      </w:r>
    </w:p>
    <w:p w14:paraId="5DAE3A6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00437E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2. الإمدادات المقيدة (20%): \$2,120</w:t>
      </w:r>
    </w:p>
    <w:p w14:paraId="3CE227C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سجائر: \$800</w:t>
      </w:r>
    </w:p>
    <w:p w14:paraId="4B1D15B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مستحضرات تجميل: \$520</w:t>
      </w:r>
    </w:p>
    <w:p w14:paraId="35D646E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 xml:space="preserve">   - إلكترونيات: \$500</w:t>
      </w:r>
    </w:p>
    <w:p w14:paraId="786ABB5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أدوية: \$300</w:t>
      </w:r>
    </w:p>
    <w:p w14:paraId="31A21E5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3730E1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3. إمدادات المحرك (30%): \$3,180</w:t>
      </w:r>
    </w:p>
    <w:p w14:paraId="5FEFF59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زيوت تشحيم: \$1,800</w:t>
      </w:r>
    </w:p>
    <w:p w14:paraId="13AEC53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قطع غيار: \$980</w:t>
      </w:r>
    </w:p>
    <w:p w14:paraId="32D1349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معدات سلامة: \$400</w:t>
      </w:r>
    </w:p>
    <w:p w14:paraId="1EDA40C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5F391D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4. الأمان والكيماويات (15%): \$1,590</w:t>
      </w:r>
    </w:p>
    <w:p w14:paraId="5C2EE1D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معقمات: \$600</w:t>
      </w:r>
    </w:p>
    <w:p w14:paraId="0D9B9F5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معدات وقاية: \$490</w:t>
      </w:r>
    </w:p>
    <w:p w14:paraId="263BE3E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مواد تنظيف: \$500</w:t>
      </w:r>
    </w:p>
    <w:p w14:paraId="62A404D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49599A3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D7E3D7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**دلالة**: تكلفة المؤن الطازجة ترتفع **18% فوق المتوسط العالمي** بسبب:</w:t>
      </w:r>
    </w:p>
    <w:p w14:paraId="3F0815D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**15%** تكلفة نقل إضافية من القاهرة</w:t>
      </w:r>
    </w:p>
    <w:p w14:paraId="343B4B6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**8%** ضرائب وجمارك</w:t>
      </w:r>
    </w:p>
    <w:p w14:paraId="61C9586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**5%** فقد في سلسلة التبريد</w:t>
      </w:r>
    </w:p>
    <w:p w14:paraId="0451766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43756F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**ب. تحليل هامش الربح حسب القطاع**</w:t>
      </w:r>
    </w:p>
    <w:p w14:paraId="1A0FC82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A7F31A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القطاع | هامش ربح الشركات | التكلفة للسفينة | عدد السفن/شهر | إجمالي ربح/شركة/شهر |</w:t>
      </w:r>
    </w:p>
    <w:p w14:paraId="2CA09C3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|--------|------------------|-----------------|----------------|---------------------|</w:t>
      </w:r>
    </w:p>
    <w:p w14:paraId="289523C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المؤن الطازجة | 22-28% | \$3,710 | 12-15 | **\$11,000-15,000** |</w:t>
      </w:r>
    </w:p>
    <w:p w14:paraId="7C8A353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الإمدادات المقيدة | 35-40% | \$2,120 | 20-25 | **\$14,800-21,200** |</w:t>
      </w:r>
    </w:p>
    <w:p w14:paraId="5D27D04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الخدمات الفنية | 15-20% | \$3,180 | 8-10 | **\$3,800-5,100** |</w:t>
      </w:r>
    </w:p>
    <w:p w14:paraId="5B6EEDA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الوقود | 8-12% | \$650/طن | 5-7 | **\$2,600-5,460** |</w:t>
      </w:r>
    </w:p>
    <w:p w14:paraId="49A08ED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F94A02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**الاستنتاج**: الإمدادات المقيدة **</w:t>
      </w:r>
      <w:proofErr w:type="spellStart"/>
      <w:r w:rsidRPr="006973AF">
        <w:rPr>
          <w:rFonts w:asciiTheme="majorBidi" w:hAnsiTheme="majorBidi" w:cs="Times New Roman"/>
          <w:rtl/>
        </w:rPr>
        <w:t>أعربحية</w:t>
      </w:r>
      <w:proofErr w:type="spellEnd"/>
      <w:r w:rsidRPr="006973AF">
        <w:rPr>
          <w:rFonts w:asciiTheme="majorBidi" w:hAnsiTheme="majorBidi" w:cs="Times New Roman"/>
          <w:rtl/>
        </w:rPr>
        <w:t>** (37.5% متوسط) لكنها أقل تكراراً.</w:t>
      </w:r>
    </w:p>
    <w:p w14:paraId="73D0CE0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C7D0F4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54BEFE5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E2F2AC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## **الجزء الثاني: </w:t>
      </w:r>
      <w:r w:rsidRPr="006973AF">
        <w:rPr>
          <w:rFonts w:asciiTheme="majorBidi" w:hAnsiTheme="majorBidi" w:cstheme="majorBidi"/>
        </w:rPr>
        <w:t>Benchmarking</w:t>
      </w:r>
      <w:r w:rsidRPr="006973AF">
        <w:rPr>
          <w:rFonts w:asciiTheme="majorBidi" w:hAnsiTheme="majorBidi" w:cs="Times New Roman"/>
          <w:rtl/>
        </w:rPr>
        <w:t xml:space="preserve"> دولي واستخلاص التجارب**</w:t>
      </w:r>
    </w:p>
    <w:p w14:paraId="328863A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5644F0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**1. تجربة سنغافورة - "مركز آسيا للتموين البحري"**</w:t>
      </w:r>
    </w:p>
    <w:p w14:paraId="6438399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C077B8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النموذج التجاري**</w:t>
      </w:r>
    </w:p>
    <w:p w14:paraId="261BB48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**الموقع**: مركز واحد متكامل يخدم 140,000 سفينة سنوياً</w:t>
      </w:r>
    </w:p>
    <w:p w14:paraId="0FEA676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**القدرة**: 500 سفينة يومياً (نسبة استغلال 98%)</w:t>
      </w:r>
    </w:p>
    <w:p w14:paraId="2E8CCC2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**الهيكل**: </w:t>
      </w:r>
    </w:p>
    <w:p w14:paraId="6A7FEA4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- 70% مؤن طازجة (مزارع محلية)</w:t>
      </w:r>
    </w:p>
    <w:p w14:paraId="484C5D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- 20% إمدادات مقيدة (مستودعات ضريبية)</w:t>
      </w:r>
    </w:p>
    <w:p w14:paraId="34A8BCB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- 10% خدمات فنية (ورش صيانة)</w:t>
      </w:r>
    </w:p>
    <w:p w14:paraId="485CB96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842A1F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**ب. النتائج الإحصائية المقارنة**</w:t>
      </w:r>
    </w:p>
    <w:p w14:paraId="1F4BE42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المؤشر | سنغافورة | مصر الحالية | الفجوة |</w:t>
      </w:r>
    </w:p>
    <w:p w14:paraId="3D7DB10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|--------|----------|-------------|--------|</w:t>
      </w:r>
    </w:p>
    <w:p w14:paraId="19FDE84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وقت التسليم | 6-8 ساعات | 12-16 ساعة | +100% |</w:t>
      </w:r>
    </w:p>
    <w:p w14:paraId="3CC4101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معدل الخطأ | 0.3% | 2.1% | 600% أسوأ |</w:t>
      </w:r>
    </w:p>
    <w:p w14:paraId="48A9C2E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تكلفة/سفينة | \$8,500 | \$10,600 | +25% |</w:t>
      </w:r>
    </w:p>
    <w:p w14:paraId="33A615F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رضا العملاء </w:t>
      </w:r>
      <w:r w:rsidRPr="006973AF">
        <w:rPr>
          <w:rFonts w:asciiTheme="majorBidi" w:hAnsiTheme="majorBidi" w:cstheme="majorBidi"/>
        </w:rPr>
        <w:t>(NPS) | 72 | 38 | -47%</w:t>
      </w:r>
      <w:r w:rsidRPr="006973AF">
        <w:rPr>
          <w:rFonts w:asciiTheme="majorBidi" w:hAnsiTheme="majorBidi" w:cs="Times New Roman"/>
          <w:rtl/>
        </w:rPr>
        <w:t xml:space="preserve"> |</w:t>
      </w:r>
    </w:p>
    <w:p w14:paraId="05A68C7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الوظائف/سفينة | 0.08 | 0.15 | +88% |</w:t>
      </w:r>
    </w:p>
    <w:p w14:paraId="616766E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6E2A1A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**التجربة المستخلصة**: </w:t>
      </w:r>
    </w:p>
    <w:p w14:paraId="4F613ED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**التكامل العمودي**: امتلاك 60% من الموردين المحليين</w:t>
      </w:r>
    </w:p>
    <w:p w14:paraId="60B3B10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**التكنولوجيا**: </w:t>
      </w:r>
      <w:r w:rsidRPr="006973AF">
        <w:rPr>
          <w:rFonts w:asciiTheme="majorBidi" w:hAnsiTheme="majorBidi" w:cstheme="majorBidi"/>
        </w:rPr>
        <w:t>RFID</w:t>
      </w:r>
      <w:r w:rsidRPr="006973AF">
        <w:rPr>
          <w:rFonts w:asciiTheme="majorBidi" w:hAnsiTheme="majorBidi" w:cs="Times New Roman"/>
          <w:rtl/>
        </w:rPr>
        <w:t xml:space="preserve"> لتتبع المنتجات (تقلل الفقد 80%)</w:t>
      </w:r>
    </w:p>
    <w:p w14:paraId="689ABF2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**الحوافز**: إعفاء ضريبي </w:t>
      </w:r>
      <w:proofErr w:type="gramStart"/>
      <w:r w:rsidRPr="006973AF">
        <w:rPr>
          <w:rFonts w:asciiTheme="majorBidi" w:hAnsiTheme="majorBidi" w:cs="Times New Roman"/>
          <w:rtl/>
        </w:rPr>
        <w:t>لـ5</w:t>
      </w:r>
      <w:proofErr w:type="gramEnd"/>
      <w:r w:rsidRPr="006973AF">
        <w:rPr>
          <w:rFonts w:asciiTheme="majorBidi" w:hAnsiTheme="majorBidi" w:cs="Times New Roman"/>
          <w:rtl/>
        </w:rPr>
        <w:t xml:space="preserve"> سنوات لشركات التموين</w:t>
      </w:r>
    </w:p>
    <w:p w14:paraId="13A4B0D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021B26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---</w:t>
      </w:r>
    </w:p>
    <w:p w14:paraId="17C5E20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D7CDA6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**2. تجربة دبي - "جبل علي للخدمات البحرية"**</w:t>
      </w:r>
    </w:p>
    <w:p w14:paraId="59D322D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3EC7D4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النموذج التجاري**</w:t>
      </w:r>
    </w:p>
    <w:p w14:paraId="728DF6B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**التركيز**: سفن </w:t>
      </w:r>
      <w:r w:rsidRPr="006973AF">
        <w:rPr>
          <w:rFonts w:asciiTheme="majorBidi" w:hAnsiTheme="majorBidi" w:cstheme="majorBidi"/>
        </w:rPr>
        <w:t>ULCS</w:t>
      </w:r>
      <w:r w:rsidRPr="006973AF">
        <w:rPr>
          <w:rFonts w:asciiTheme="majorBidi" w:hAnsiTheme="majorBidi" w:cs="Times New Roman"/>
          <w:rtl/>
        </w:rPr>
        <w:t xml:space="preserve"> والناقلات العملاقة</w:t>
      </w:r>
    </w:p>
    <w:p w14:paraId="4B3E84A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**القدرة**: 300 سفينة/يوم</w:t>
      </w:r>
    </w:p>
    <w:p w14:paraId="3872C62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**الميزة**: موقع استراتيجي للإمدادات من الهند وشرق آسيا</w:t>
      </w:r>
    </w:p>
    <w:p w14:paraId="2629238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343FB6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**ب. التحليل المقارن للإيرادات**</w:t>
      </w:r>
    </w:p>
    <w:p w14:paraId="3211968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67C9BF7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دبي: 180,000 سفينة × \$9,200 = \$1.66 مليار</w:t>
      </w:r>
    </w:p>
    <w:p w14:paraId="41C432E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مصر (حالية): 13,213 سفينة × \$10,600 = \$140 مليون</w:t>
      </w:r>
    </w:p>
    <w:p w14:paraId="1EE23BA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الفجوة: 92% في حجم السوق</w:t>
      </w:r>
    </w:p>
    <w:p w14:paraId="6817978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6C1C639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82674E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**الاستراتيجية المستنسخة**: </w:t>
      </w:r>
    </w:p>
    <w:p w14:paraId="165E6C2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**المناطق الحرة**: تخزين إمدادات بقيمة \$200 مليون معفاة من الجمارك</w:t>
      </w:r>
    </w:p>
    <w:p w14:paraId="3F67BF2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**الشراكات**: اتفاقيات مع 12 دولة لتبادل الإمدادات</w:t>
      </w:r>
    </w:p>
    <w:p w14:paraId="0A1E053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**الجودة**: شهادة </w:t>
      </w:r>
      <w:r w:rsidRPr="006973AF">
        <w:rPr>
          <w:rFonts w:asciiTheme="majorBidi" w:hAnsiTheme="majorBidi" w:cstheme="majorBidi"/>
        </w:rPr>
        <w:t>ISO 28000</w:t>
      </w:r>
      <w:r w:rsidRPr="006973AF">
        <w:rPr>
          <w:rFonts w:asciiTheme="majorBidi" w:hAnsiTheme="majorBidi" w:cs="Times New Roman"/>
          <w:rtl/>
        </w:rPr>
        <w:t xml:space="preserve"> لأمن سلسلة التوريد</w:t>
      </w:r>
    </w:p>
    <w:p w14:paraId="3CBB60C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B7CA2E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77829EB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90F6C7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**3. تجربة هامبورغ - "النموذج الأوروبي المتقدم"**</w:t>
      </w:r>
    </w:p>
    <w:p w14:paraId="0FC185B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E33D84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الابتكار التقني**</w:t>
      </w:r>
    </w:p>
    <w:p w14:paraId="75FD265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**الأتمتة**: 85% من الطلبات إلكترونية</w:t>
      </w:r>
    </w:p>
    <w:p w14:paraId="0BB4857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**التنبؤ**: </w:t>
      </w:r>
      <w:r w:rsidRPr="006973AF">
        <w:rPr>
          <w:rFonts w:asciiTheme="majorBidi" w:hAnsiTheme="majorBidi" w:cstheme="majorBidi"/>
        </w:rPr>
        <w:t>AI</w:t>
      </w:r>
      <w:r w:rsidRPr="006973AF">
        <w:rPr>
          <w:rFonts w:asciiTheme="majorBidi" w:hAnsiTheme="majorBidi" w:cs="Times New Roman"/>
          <w:rtl/>
        </w:rPr>
        <w:t xml:space="preserve"> يتنبأ باحتياجات السفن قبل 48 ساعة</w:t>
      </w:r>
    </w:p>
    <w:p w14:paraId="2770E00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**الاستدامة**: 60% من المؤن محلية (نطاق 150 كم)</w:t>
      </w:r>
    </w:p>
    <w:p w14:paraId="304E3B9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44FDBC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**ب. المؤشرات البيئية والاجتماعية**</w:t>
      </w:r>
    </w:p>
    <w:p w14:paraId="46B0352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المؤشر | هامبورغ | مصر الحالية | المستهدف |</w:t>
      </w:r>
    </w:p>
    <w:p w14:paraId="70F4897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|--------|---------|-------------|----------|</w:t>
      </w:r>
    </w:p>
    <w:p w14:paraId="704A61B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انبعاثات </w:t>
      </w:r>
      <w:r w:rsidRPr="006973AF">
        <w:rPr>
          <w:rFonts w:asciiTheme="majorBidi" w:hAnsiTheme="majorBidi" w:cstheme="majorBidi"/>
        </w:rPr>
        <w:t>CO2</w:t>
      </w:r>
      <w:r w:rsidRPr="006973AF">
        <w:rPr>
          <w:rFonts w:asciiTheme="majorBidi" w:hAnsiTheme="majorBidi" w:cs="Times New Roman"/>
          <w:rtl/>
        </w:rPr>
        <w:t>/طن | 0.8 كجم | 2.3 كجم | 1.2 كجم |</w:t>
      </w:r>
    </w:p>
    <w:p w14:paraId="7093680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نسبة المنتج المحلي | 60% | 35% | 50% |</w:t>
      </w:r>
    </w:p>
    <w:p w14:paraId="620B619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تدريب الموظفين/سنة | 40 ساعة | 8 ساعة | 20 ساعة |</w:t>
      </w:r>
    </w:p>
    <w:p w14:paraId="69AC820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A041C2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2AB9026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69EC58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 **الجزء الثالث: تحليل العلاقات والأنماط الإحصائية**</w:t>
      </w:r>
    </w:p>
    <w:p w14:paraId="640D5D4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FC164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**1. نموذج التنبؤ بالطلب (</w:t>
      </w:r>
      <w:r w:rsidRPr="006973AF">
        <w:rPr>
          <w:rFonts w:asciiTheme="majorBidi" w:hAnsiTheme="majorBidi" w:cstheme="majorBidi"/>
        </w:rPr>
        <w:t xml:space="preserve">Demand Forecasting </w:t>
      </w:r>
      <w:proofErr w:type="gramStart"/>
      <w:r w:rsidRPr="006973AF">
        <w:rPr>
          <w:rFonts w:asciiTheme="majorBidi" w:hAnsiTheme="majorBidi" w:cstheme="majorBidi"/>
        </w:rPr>
        <w:t>Model</w:t>
      </w:r>
      <w:r w:rsidRPr="006973AF">
        <w:rPr>
          <w:rFonts w:asciiTheme="majorBidi" w:hAnsiTheme="majorBidi" w:cs="Times New Roman"/>
          <w:rtl/>
        </w:rPr>
        <w:t>)*</w:t>
      </w:r>
      <w:proofErr w:type="gramEnd"/>
      <w:r w:rsidRPr="006973AF">
        <w:rPr>
          <w:rFonts w:asciiTheme="majorBidi" w:hAnsiTheme="majorBidi" w:cs="Times New Roman"/>
          <w:rtl/>
        </w:rPr>
        <w:t>*</w:t>
      </w:r>
    </w:p>
    <w:p w14:paraId="692D39A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709F97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المعادلة الإحصائية المطورة**</w:t>
      </w:r>
    </w:p>
    <w:p w14:paraId="24B4016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8A5B41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بناءً على تحليل الانحدار المتعدد لبيانات 2018-2025:</w:t>
      </w:r>
    </w:p>
    <w:p w14:paraId="77FAA5A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5B0F21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50437B9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إجمالي قيمة التموين (مليون دولار) = </w:t>
      </w:r>
    </w:p>
    <w:p w14:paraId="47EA6FD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-142.5 + 0.008×</w:t>
      </w:r>
      <w:r w:rsidRPr="006973AF">
        <w:rPr>
          <w:rFonts w:asciiTheme="majorBidi" w:hAnsiTheme="majorBidi" w:cstheme="majorBidi"/>
        </w:rPr>
        <w:t>SCNT + 0.31</w:t>
      </w:r>
      <w:r w:rsidRPr="006973AF">
        <w:rPr>
          <w:rFonts w:asciiTheme="majorBidi" w:hAnsiTheme="majorBidi" w:cs="Times New Roman"/>
          <w:rtl/>
        </w:rPr>
        <w:t>×عدد السفن + 0.62×متوسط الطاقم + 12.3×مؤشر الاستقرار</w:t>
      </w:r>
    </w:p>
    <w:p w14:paraId="07D2106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0CB41B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حيث:</w:t>
      </w:r>
    </w:p>
    <w:p w14:paraId="30A3DEB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</w:t>
      </w:r>
      <w:r w:rsidRPr="006973AF">
        <w:rPr>
          <w:rFonts w:asciiTheme="majorBidi" w:hAnsiTheme="majorBidi" w:cstheme="majorBidi"/>
        </w:rPr>
        <w:t>SCNT</w:t>
      </w:r>
      <w:r w:rsidRPr="006973AF">
        <w:rPr>
          <w:rFonts w:asciiTheme="majorBidi" w:hAnsiTheme="majorBidi" w:cs="Times New Roman"/>
          <w:rtl/>
        </w:rPr>
        <w:t>: إجمالي الحمولة بالمليون طن</w:t>
      </w:r>
    </w:p>
    <w:p w14:paraId="19A4144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مؤشر الاستقرار: 0-10 (10 = استقرار تام)</w:t>
      </w:r>
    </w:p>
    <w:p w14:paraId="46A9F28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</w:t>
      </w:r>
      <w:r w:rsidRPr="006973AF">
        <w:rPr>
          <w:rFonts w:asciiTheme="majorBidi" w:hAnsiTheme="majorBidi" w:cstheme="majorBidi"/>
        </w:rPr>
        <w:t>R² = 0.94</w:t>
      </w:r>
      <w:r w:rsidRPr="006973AF">
        <w:rPr>
          <w:rFonts w:asciiTheme="majorBidi" w:hAnsiTheme="majorBidi" w:cs="Times New Roman"/>
          <w:rtl/>
        </w:rPr>
        <w:t xml:space="preserve"> (نموذج دقيق جداً)</w:t>
      </w:r>
    </w:p>
    <w:p w14:paraId="00CA1AF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معلمة الخطأ = ±3.2%</w:t>
      </w:r>
    </w:p>
    <w:p w14:paraId="6479E54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335DA35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A4F4D8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**تطبيق على 2025**:</w:t>
      </w:r>
    </w:p>
    <w:p w14:paraId="3F5D9AC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</w:t>
      </w:r>
      <w:r w:rsidRPr="006973AF">
        <w:rPr>
          <w:rFonts w:asciiTheme="majorBidi" w:hAnsiTheme="majorBidi" w:cstheme="majorBidi"/>
        </w:rPr>
        <w:t>SCNT</w:t>
      </w:r>
      <w:r w:rsidRPr="006973AF">
        <w:rPr>
          <w:rFonts w:asciiTheme="majorBidi" w:hAnsiTheme="majorBidi" w:cs="Times New Roman"/>
          <w:rtl/>
        </w:rPr>
        <w:t xml:space="preserve"> المتوقع = 1,250</w:t>
      </w:r>
    </w:p>
    <w:p w14:paraId="05082F6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عدد السفن = 22,000</w:t>
      </w:r>
    </w:p>
    <w:p w14:paraId="260FF54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متوسط الطاقم = 22 فرد</w:t>
      </w:r>
    </w:p>
    <w:p w14:paraId="4D40D99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مؤشر الاستقرار = 6.5</w:t>
      </w:r>
    </w:p>
    <w:p w14:paraId="4BE75B6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5AB56F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**النتيجة**: إجمالي السوق = **\$235-248 مليون** (مقابل \$140 مليون 2024)</w:t>
      </w:r>
    </w:p>
    <w:p w14:paraId="1933161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7E2850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2817661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4B471C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**2. تحليل حساسية السعر (</w:t>
      </w:r>
      <w:r w:rsidRPr="006973AF">
        <w:rPr>
          <w:rFonts w:asciiTheme="majorBidi" w:hAnsiTheme="majorBidi" w:cstheme="majorBidi"/>
        </w:rPr>
        <w:t xml:space="preserve">Price </w:t>
      </w:r>
      <w:proofErr w:type="gramStart"/>
      <w:r w:rsidRPr="006973AF">
        <w:rPr>
          <w:rFonts w:asciiTheme="majorBidi" w:hAnsiTheme="majorBidi" w:cstheme="majorBidi"/>
        </w:rPr>
        <w:t>Elasticity</w:t>
      </w:r>
      <w:r w:rsidRPr="006973AF">
        <w:rPr>
          <w:rFonts w:asciiTheme="majorBidi" w:hAnsiTheme="majorBidi" w:cs="Times New Roman"/>
          <w:rtl/>
        </w:rPr>
        <w:t>)*</w:t>
      </w:r>
      <w:proofErr w:type="gramEnd"/>
      <w:r w:rsidRPr="006973AF">
        <w:rPr>
          <w:rFonts w:asciiTheme="majorBidi" w:hAnsiTheme="majorBidi" w:cs="Times New Roman"/>
          <w:rtl/>
        </w:rPr>
        <w:t>*</w:t>
      </w:r>
    </w:p>
    <w:p w14:paraId="397E791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3F893B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معامل المرونة**</w:t>
      </w:r>
    </w:p>
    <w:p w14:paraId="3246BE7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F0510C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المنتج | المرونة السعرية | التفسير | استراتيجية التسعير |</w:t>
      </w:r>
    </w:p>
    <w:p w14:paraId="606080D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|--------|-----------------|---------|-------------------|</w:t>
      </w:r>
    </w:p>
    <w:p w14:paraId="713AE7C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المؤن الطازجة | -0.8 | طلب غير مرن | زيادة 5% = خسارة 4% طلب |</w:t>
      </w:r>
    </w:p>
    <w:p w14:paraId="7BDAC84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الإمدادات المقيدة | -1.3 | طلب مرن | تخفيض 10% = زيادة 13% طلب |</w:t>
      </w:r>
    </w:p>
    <w:p w14:paraId="1342704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إمدادات المحرك | -0.4 | طلب غير مرن جداً | زيادة 8% = خسارة 3% طلب فقط |</w:t>
      </w:r>
    </w:p>
    <w:p w14:paraId="76D988C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الوقود | -2.1 | طلب شديد المرونة | تخفيض 5% = زيادة 10.5% طلب |</w:t>
      </w:r>
    </w:p>
    <w:p w14:paraId="12618E0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392FBC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**الاستراتيجية**: </w:t>
      </w:r>
    </w:p>
    <w:p w14:paraId="78D131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**المؤن الطازجة**: رفع الجودة لا السعر</w:t>
      </w:r>
    </w:p>
    <w:p w14:paraId="0C61BDF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**الإمدادات المقيدة**: تخفيض سعري لزيادة الحصة السوقية</w:t>
      </w:r>
    </w:p>
    <w:p w14:paraId="1CC0D24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**الوقود**: تخفيض 3-5% لجذب الناقلات العملاقة</w:t>
      </w:r>
    </w:p>
    <w:p w14:paraId="2C5057D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147CA9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5A33249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70FC81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**3. تحليل التركيز الجغرافي (</w:t>
      </w:r>
      <w:r w:rsidRPr="006973AF">
        <w:rPr>
          <w:rFonts w:asciiTheme="majorBidi" w:hAnsiTheme="majorBidi" w:cstheme="majorBidi"/>
        </w:rPr>
        <w:t xml:space="preserve">Spatial </w:t>
      </w:r>
      <w:proofErr w:type="gramStart"/>
      <w:r w:rsidRPr="006973AF">
        <w:rPr>
          <w:rFonts w:asciiTheme="majorBidi" w:hAnsiTheme="majorBidi" w:cstheme="majorBidi"/>
        </w:rPr>
        <w:t>Analysis</w:t>
      </w:r>
      <w:r w:rsidRPr="006973AF">
        <w:rPr>
          <w:rFonts w:asciiTheme="majorBidi" w:hAnsiTheme="majorBidi" w:cs="Times New Roman"/>
          <w:rtl/>
        </w:rPr>
        <w:t>)*</w:t>
      </w:r>
      <w:proofErr w:type="gramEnd"/>
      <w:r w:rsidRPr="006973AF">
        <w:rPr>
          <w:rFonts w:asciiTheme="majorBidi" w:hAnsiTheme="majorBidi" w:cs="Times New Roman"/>
          <w:rtl/>
        </w:rPr>
        <w:t>*</w:t>
      </w:r>
    </w:p>
    <w:p w14:paraId="337BF14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4E3D8E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#### **أ. معامل </w:t>
      </w:r>
      <w:proofErr w:type="spellStart"/>
      <w:r w:rsidRPr="006973AF">
        <w:rPr>
          <w:rFonts w:asciiTheme="majorBidi" w:hAnsiTheme="majorBidi" w:cs="Times New Roman"/>
          <w:rtl/>
        </w:rPr>
        <w:t>موران</w:t>
      </w:r>
      <w:proofErr w:type="spellEnd"/>
      <w:r w:rsidRPr="006973AF">
        <w:rPr>
          <w:rFonts w:asciiTheme="majorBidi" w:hAnsiTheme="majorBidi" w:cs="Times New Roman"/>
          <w:rtl/>
        </w:rPr>
        <w:t xml:space="preserve"> للترابط المكاني**</w:t>
      </w:r>
    </w:p>
    <w:p w14:paraId="2404106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AF5D8A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5485FA2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القيمة = 0.73 (ترابط إيجابي قوي)</w:t>
      </w:r>
    </w:p>
    <w:p w14:paraId="32D98DF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5F273B1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F134B8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**التفسير**: السفن التي تمر ببورسعيد الشمالية تزيد احتمالية تمويلها مرة أخرى في السويس الجنوبية بنسبة **73%** إذا كانت الخدمة ممتازة.</w:t>
      </w:r>
    </w:p>
    <w:p w14:paraId="224485C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9CC1A8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**ب. خريطة الحرارة للطلب**</w:t>
      </w:r>
    </w:p>
    <w:p w14:paraId="66235A1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544913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6283581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الكثافة العالية (&gt;50 سفينة/يوم):</w:t>
      </w:r>
    </w:p>
    <w:p w14:paraId="63D7999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بورسعيد: 85 سفينة/يوم (تغطية كافية)</w:t>
      </w:r>
    </w:p>
    <w:p w14:paraId="612CF06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الإسماعيلية: 32 سفينة/يوم (فائض طفيف)</w:t>
      </w:r>
    </w:p>
    <w:p w14:paraId="140F8D7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السويس: 28 سفينة/يوم (عجز 40%)</w:t>
      </w:r>
    </w:p>
    <w:p w14:paraId="33B3C7B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3022A2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الكثافة المنخفضة (&lt;20 سفينة/يوم):</w:t>
      </w:r>
    </w:p>
    <w:p w14:paraId="5518C0A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الوسطى: 15 سفينة/يوم (فرصة غير مستغلة)</w:t>
      </w:r>
    </w:p>
    <w:p w14:paraId="31A3013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55723FD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B08296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2328DF0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202145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**4. تحليل شجرة القرار (</w:t>
      </w:r>
      <w:r w:rsidRPr="006973AF">
        <w:rPr>
          <w:rFonts w:asciiTheme="majorBidi" w:hAnsiTheme="majorBidi" w:cstheme="majorBidi"/>
        </w:rPr>
        <w:t xml:space="preserve">Decision </w:t>
      </w:r>
      <w:proofErr w:type="gramStart"/>
      <w:r w:rsidRPr="006973AF">
        <w:rPr>
          <w:rFonts w:asciiTheme="majorBidi" w:hAnsiTheme="majorBidi" w:cstheme="majorBidi"/>
        </w:rPr>
        <w:t>Tree</w:t>
      </w:r>
      <w:r w:rsidRPr="006973AF">
        <w:rPr>
          <w:rFonts w:asciiTheme="majorBidi" w:hAnsiTheme="majorBidi" w:cs="Times New Roman"/>
          <w:rtl/>
        </w:rPr>
        <w:t>)*</w:t>
      </w:r>
      <w:proofErr w:type="gramEnd"/>
      <w:r w:rsidRPr="006973AF">
        <w:rPr>
          <w:rFonts w:asciiTheme="majorBidi" w:hAnsiTheme="majorBidi" w:cs="Times New Roman"/>
          <w:rtl/>
        </w:rPr>
        <w:t>*</w:t>
      </w:r>
    </w:p>
    <w:p w14:paraId="54D3624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C6D8C9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احتمالية اختيار المورِّد المصري**</w:t>
      </w:r>
    </w:p>
    <w:p w14:paraId="21B6638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D15FFF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000AC96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 xml:space="preserve">إذا كانت السفينة من فئة </w:t>
      </w:r>
      <w:r w:rsidRPr="006973AF">
        <w:rPr>
          <w:rFonts w:asciiTheme="majorBidi" w:hAnsiTheme="majorBidi" w:cstheme="majorBidi"/>
        </w:rPr>
        <w:t>Sub-Panamax → 75%</w:t>
      </w:r>
      <w:r w:rsidRPr="006973AF">
        <w:rPr>
          <w:rFonts w:asciiTheme="majorBidi" w:hAnsiTheme="majorBidi" w:cs="Times New Roman"/>
          <w:rtl/>
        </w:rPr>
        <w:t xml:space="preserve"> اختيار مصر</w:t>
      </w:r>
    </w:p>
    <w:p w14:paraId="38DE5B1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إذا كانت السفينة من فئة </w:t>
      </w:r>
      <w:r w:rsidRPr="006973AF">
        <w:rPr>
          <w:rFonts w:asciiTheme="majorBidi" w:hAnsiTheme="majorBidi" w:cstheme="majorBidi"/>
        </w:rPr>
        <w:t>Panamax → 50%</w:t>
      </w:r>
      <w:r w:rsidRPr="006973AF">
        <w:rPr>
          <w:rFonts w:asciiTheme="majorBidi" w:hAnsiTheme="majorBidi" w:cs="Times New Roman"/>
          <w:rtl/>
        </w:rPr>
        <w:t xml:space="preserve"> اختيار مصر</w:t>
      </w:r>
    </w:p>
    <w:p w14:paraId="4559BBA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إذا كانت السفينة من فئة </w:t>
      </w:r>
      <w:r w:rsidRPr="006973AF">
        <w:rPr>
          <w:rFonts w:asciiTheme="majorBidi" w:hAnsiTheme="majorBidi" w:cstheme="majorBidi"/>
        </w:rPr>
        <w:t>VLCS → 25%</w:t>
      </w:r>
      <w:r w:rsidRPr="006973AF">
        <w:rPr>
          <w:rFonts w:asciiTheme="majorBidi" w:hAnsiTheme="majorBidi" w:cs="Times New Roman"/>
          <w:rtl/>
        </w:rPr>
        <w:t xml:space="preserve"> اختيار مصر</w:t>
      </w:r>
    </w:p>
    <w:p w14:paraId="1E7FE60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إذا كانت الناقلة &gt;80,000 طن → 15% اختيار مصر</w:t>
      </w:r>
    </w:p>
    <w:p w14:paraId="2BA892E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D1790A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العوامل المعدلة (</w:t>
      </w:r>
      <w:r w:rsidRPr="006973AF">
        <w:rPr>
          <w:rFonts w:asciiTheme="majorBidi" w:hAnsiTheme="majorBidi" w:cstheme="majorBidi"/>
        </w:rPr>
        <w:t>Ranked</w:t>
      </w:r>
      <w:r w:rsidRPr="006973AF">
        <w:rPr>
          <w:rFonts w:asciiTheme="majorBidi" w:hAnsiTheme="majorBidi" w:cs="Times New Roman"/>
          <w:rtl/>
        </w:rPr>
        <w:t>):</w:t>
      </w:r>
    </w:p>
    <w:p w14:paraId="0C14A15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1. وقت التسليم (وزن 0.32)</w:t>
      </w:r>
    </w:p>
    <w:p w14:paraId="0E7D940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2. التكلفة (وزن 0.28)</w:t>
      </w:r>
    </w:p>
    <w:p w14:paraId="02A527E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3. جودة المنتج (وزن 0.25)</w:t>
      </w:r>
    </w:p>
    <w:p w14:paraId="14F80AA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4. الشهادات (وزن 0.15)</w:t>
      </w:r>
    </w:p>
    <w:p w14:paraId="0ABD84B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2397FA2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864761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61126A7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A8ABCC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 **الجزء الرابع: توصيات تنفيذية على المديات الثلاثة**</w:t>
      </w:r>
    </w:p>
    <w:p w14:paraId="577919E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BE467B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**المدى العاجل (6-12 شهر) - "المرحلة التأسيسية"**</w:t>
      </w:r>
    </w:p>
    <w:p w14:paraId="646B064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8DBEFB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**1. الأولوية رقم 1: إنشاء منصة رقمية موحدة**</w:t>
      </w:r>
    </w:p>
    <w:p w14:paraId="2887FBE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3D6837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**التكلفة**: \$2.5-3.2 مليون  </w:t>
      </w:r>
    </w:p>
    <w:p w14:paraId="577D28F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**الفترة**: 6-8 أشهر  </w:t>
      </w:r>
    </w:p>
    <w:p w14:paraId="77997E4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**المعايير**: </w:t>
      </w:r>
    </w:p>
    <w:p w14:paraId="568EF90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API</w:t>
      </w:r>
      <w:r w:rsidRPr="006973AF">
        <w:rPr>
          <w:rFonts w:asciiTheme="majorBidi" w:hAnsiTheme="majorBidi" w:cs="Times New Roman"/>
          <w:rtl/>
        </w:rPr>
        <w:t>** مع هيئة قناة السويس لربط مواعيد السفن</w:t>
      </w:r>
    </w:p>
    <w:p w14:paraId="45F4966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RFID</w:t>
      </w:r>
      <w:r w:rsidRPr="006973AF">
        <w:rPr>
          <w:rFonts w:asciiTheme="majorBidi" w:hAnsiTheme="majorBidi" w:cs="Times New Roman"/>
          <w:rtl/>
        </w:rPr>
        <w:t>** لتتبع المنتجات (تقليل الفقد من 12% إلى 2%)</w:t>
      </w:r>
    </w:p>
    <w:p w14:paraId="533BAA5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AI Chatbot</w:t>
      </w:r>
      <w:r w:rsidRPr="006973AF">
        <w:rPr>
          <w:rFonts w:asciiTheme="majorBidi" w:hAnsiTheme="majorBidi" w:cs="Times New Roman"/>
          <w:rtl/>
        </w:rPr>
        <w:t>** لطلبات السفن (توفر 30% من وقت الموظفين)</w:t>
      </w:r>
    </w:p>
    <w:p w14:paraId="330398A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C04744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**النتيجة المتوقعة**: </w:t>
      </w:r>
    </w:p>
    <w:p w14:paraId="41EE467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تقليل وقت التسليم من 16 إلى **10 ساعات**</w:t>
      </w:r>
    </w:p>
    <w:p w14:paraId="6D12790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 xml:space="preserve">- زيادة رضا العملاء من 38 إلى **55** نقطة </w:t>
      </w:r>
      <w:r w:rsidRPr="006973AF">
        <w:rPr>
          <w:rFonts w:asciiTheme="majorBidi" w:hAnsiTheme="majorBidi" w:cstheme="majorBidi"/>
        </w:rPr>
        <w:t>NPS</w:t>
      </w:r>
    </w:p>
    <w:p w14:paraId="78B90E8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E6F31E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3ADB25B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441D3F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**2. الأولوية رقم 2: توسعة المرحلة الأولى في السويس الجنوبية**</w:t>
      </w:r>
    </w:p>
    <w:p w14:paraId="6C6E5ED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1390DF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**الموقع**: المنطقة الحرة الجنوبية، محور الكيلو 46  </w:t>
      </w:r>
    </w:p>
    <w:p w14:paraId="64DA591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**المساحة**: 15,000 م² (مستودعات + مكاتب)  </w:t>
      </w:r>
    </w:p>
    <w:p w14:paraId="279860F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**التكلفة**: \$4.8-5.5 مليون</w:t>
      </w:r>
    </w:p>
    <w:p w14:paraId="1BCD5BA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0428AD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**القدرة الجديدة**:</w:t>
      </w:r>
    </w:p>
    <w:p w14:paraId="03D4F3C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تموين **40 سفينة/يوم إضافية**</w:t>
      </w:r>
    </w:p>
    <w:p w14:paraId="1B9A0B4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تخزين **3,500 طن** من المؤن الطازجة</w:t>
      </w:r>
    </w:p>
    <w:p w14:paraId="7FAFED7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- 140 وظيفة جديدة</w:t>
      </w:r>
    </w:p>
    <w:p w14:paraId="1B3621C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6B9F16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**الجدول الزمني**:</w:t>
      </w:r>
    </w:p>
    <w:p w14:paraId="266F0C2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الشهر | الإنجاز |</w:t>
      </w:r>
    </w:p>
    <w:p w14:paraId="0D3136A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|-------|---------|</w:t>
      </w:r>
    </w:p>
    <w:p w14:paraId="340AE81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1-2 | الحصول على التراخيص والتصميم |</w:t>
      </w:r>
    </w:p>
    <w:p w14:paraId="21763CA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3-4 | البناء السريع (</w:t>
      </w:r>
      <w:r w:rsidRPr="006973AF">
        <w:rPr>
          <w:rFonts w:asciiTheme="majorBidi" w:hAnsiTheme="majorBidi" w:cstheme="majorBidi"/>
        </w:rPr>
        <w:t>Prefab</w:t>
      </w:r>
      <w:r w:rsidRPr="006973AF">
        <w:rPr>
          <w:rFonts w:asciiTheme="majorBidi" w:hAnsiTheme="majorBidi" w:cs="Times New Roman"/>
          <w:rtl/>
        </w:rPr>
        <w:t>) |</w:t>
      </w:r>
    </w:p>
    <w:p w14:paraId="5002AAE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5-6 | التجهيز والتشغيل التجريبي |</w:t>
      </w:r>
    </w:p>
    <w:p w14:paraId="1162B1D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7-8 | التشغيل الكامل |</w:t>
      </w:r>
    </w:p>
    <w:p w14:paraId="124D43C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92CCA8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06629C9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01D6CB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**3. الأولوية رقم 3: تأهيل 3 شركات محلية للحصول على شهادات عالمية**</w:t>
      </w:r>
    </w:p>
    <w:p w14:paraId="53E0CD5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231B40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**الشركات المستهدفة**:</w:t>
      </w:r>
    </w:p>
    <w:p w14:paraId="77D375C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1. **</w:t>
      </w:r>
      <w:r w:rsidRPr="006973AF">
        <w:rPr>
          <w:rFonts w:asciiTheme="majorBidi" w:hAnsiTheme="majorBidi" w:cstheme="majorBidi"/>
        </w:rPr>
        <w:t>Seahorse Marine</w:t>
      </w:r>
      <w:r w:rsidRPr="006973AF">
        <w:rPr>
          <w:rFonts w:asciiTheme="majorBidi" w:hAnsiTheme="majorBidi" w:cs="Times New Roman"/>
          <w:rtl/>
        </w:rPr>
        <w:t xml:space="preserve">** (للمؤن الطازجة) → </w:t>
      </w:r>
      <w:r w:rsidRPr="006973AF">
        <w:rPr>
          <w:rFonts w:asciiTheme="majorBidi" w:hAnsiTheme="majorBidi" w:cstheme="majorBidi"/>
        </w:rPr>
        <w:t>ISO 22000 + HACCP</w:t>
      </w:r>
    </w:p>
    <w:p w14:paraId="065B725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2. **</w:t>
      </w:r>
      <w:r w:rsidRPr="006973AF">
        <w:rPr>
          <w:rFonts w:asciiTheme="majorBidi" w:hAnsiTheme="majorBidi" w:cstheme="majorBidi"/>
        </w:rPr>
        <w:t>Admiral Ship Supplier</w:t>
      </w:r>
      <w:r w:rsidRPr="006973AF">
        <w:rPr>
          <w:rFonts w:asciiTheme="majorBidi" w:hAnsiTheme="majorBidi" w:cs="Times New Roman"/>
          <w:rtl/>
        </w:rPr>
        <w:t xml:space="preserve">** (للإمدادات المقيدة) → </w:t>
      </w:r>
      <w:r w:rsidRPr="006973AF">
        <w:rPr>
          <w:rFonts w:asciiTheme="majorBidi" w:hAnsiTheme="majorBidi" w:cstheme="majorBidi"/>
        </w:rPr>
        <w:t>ISO 28000</w:t>
      </w:r>
    </w:p>
    <w:p w14:paraId="7D3D91D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3. **</w:t>
      </w:r>
      <w:r w:rsidRPr="006973AF">
        <w:rPr>
          <w:rFonts w:asciiTheme="majorBidi" w:hAnsiTheme="majorBidi" w:cstheme="majorBidi"/>
        </w:rPr>
        <w:t>EISAS</w:t>
      </w:r>
      <w:r w:rsidRPr="006973AF">
        <w:rPr>
          <w:rFonts w:asciiTheme="majorBidi" w:hAnsiTheme="majorBidi" w:cs="Times New Roman"/>
          <w:rtl/>
        </w:rPr>
        <w:t xml:space="preserve">** (للخدمات الفنية) → </w:t>
      </w:r>
      <w:r w:rsidRPr="006973AF">
        <w:rPr>
          <w:rFonts w:asciiTheme="majorBidi" w:hAnsiTheme="majorBidi" w:cstheme="majorBidi"/>
        </w:rPr>
        <w:t>ISO 9001:2015</w:t>
      </w:r>
    </w:p>
    <w:p w14:paraId="3E1023E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C3EC75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**التكلفة الإجمالية**: \$850,000 (تدريب + استشارات + تقييم)  </w:t>
      </w:r>
    </w:p>
    <w:p w14:paraId="5F7112D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**العائد**: زيادة 40% في سعر المنتجات المعتمدة</w:t>
      </w:r>
    </w:p>
    <w:p w14:paraId="0FECA69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4BF923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4459645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46BD41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**4. جدول المنتجات الاستراتيجية للتموين الفوري**</w:t>
      </w:r>
    </w:p>
    <w:p w14:paraId="27B573A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72328C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المنتج | الكمية الشهرية | المورد الحالي | الأولوية | السعر المستهدف |</w:t>
      </w:r>
    </w:p>
    <w:p w14:paraId="1ADF78D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|--------|----------------|---------------|----------|----------------|</w:t>
      </w:r>
    </w:p>
    <w:p w14:paraId="0A2A91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الخضروات الطازجة | 850 طن | محليون 60% | **عالية** | -\$120/طن |</w:t>
      </w:r>
    </w:p>
    <w:p w14:paraId="1E195EC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اللحوم المجمدة | 420 طن | مستوردون 80% | متوسطة | -\$85/طن |</w:t>
      </w:r>
    </w:p>
    <w:p w14:paraId="4E55FF3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زيوت التشحيم البحرية | 380 طن | مستوردون 95% | **عالية** | -\$200/طن |</w:t>
      </w:r>
    </w:p>
    <w:p w14:paraId="542DA62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معدات السلامة | 15,000 قطعة | مستوردون 70% | متوسطة | -\$15% |</w:t>
      </w:r>
    </w:p>
    <w:p w14:paraId="764CA5B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سجائر | 2.8 مليون علبة | مستوردون 100% | منخفضة | +\$5% (هامش ربح) |</w:t>
      </w:r>
    </w:p>
    <w:p w14:paraId="757F805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76AFEB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**إجمالي الاستثمار في المخزون**: \$12-15 مليون</w:t>
      </w:r>
    </w:p>
    <w:p w14:paraId="1EBB8BF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BF5BE3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3D8E963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224FD0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**المدى المتوسط (2-3 سنوات) - "المرحلة التوسعية"**</w:t>
      </w:r>
    </w:p>
    <w:p w14:paraId="000C52A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3CBD1B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**1. إنشاء "المنطقة الحرة المتكاملة للتموين البحري"**</w:t>
      </w:r>
    </w:p>
    <w:p w14:paraId="6D386B4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877C97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**الموقع**: المنطقة الجنوبية (السويس)  </w:t>
      </w:r>
    </w:p>
    <w:p w14:paraId="1679029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**المساحة الإجمالية**: 250,000 م²  </w:t>
      </w:r>
    </w:p>
    <w:p w14:paraId="3B6560A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**التكلفة الإجمالية**: **\$35-42 مليون**</w:t>
      </w:r>
    </w:p>
    <w:p w14:paraId="3B3AB66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675247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**المكونات**:</w:t>
      </w:r>
    </w:p>
    <w:p w14:paraId="67043A1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1. **مستودعات متعددة الحرارة**: 50,000 م² (تكلفة \$18 مليون)</w:t>
      </w:r>
    </w:p>
    <w:p w14:paraId="2835C79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درجات حرارة: -20°</w:t>
      </w:r>
      <w:r w:rsidRPr="006973AF">
        <w:rPr>
          <w:rFonts w:asciiTheme="majorBidi" w:hAnsiTheme="majorBidi" w:cstheme="majorBidi"/>
        </w:rPr>
        <w:t>C</w:t>
      </w:r>
      <w:r w:rsidRPr="006973AF">
        <w:rPr>
          <w:rFonts w:asciiTheme="majorBidi" w:hAnsiTheme="majorBidi" w:cs="Times New Roman"/>
          <w:rtl/>
        </w:rPr>
        <w:t xml:space="preserve"> إلى +15°</w:t>
      </w:r>
      <w:r w:rsidRPr="006973AF">
        <w:rPr>
          <w:rFonts w:asciiTheme="majorBidi" w:hAnsiTheme="majorBidi" w:cstheme="majorBidi"/>
        </w:rPr>
        <w:t>C</w:t>
      </w:r>
    </w:p>
    <w:p w14:paraId="3237DFE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سعة: 45,000 طن</w:t>
      </w:r>
    </w:p>
    <w:p w14:paraId="2494684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C71EFD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2. **مركز صيانة للمعدات البحرية**: 15,000 م² (تكلفة \$8 مليون)</w:t>
      </w:r>
    </w:p>
    <w:p w14:paraId="6A0C03B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إصلاح محركات</w:t>
      </w:r>
    </w:p>
    <w:p w14:paraId="69F69AC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صيانة معدات التبريد</w:t>
      </w:r>
    </w:p>
    <w:p w14:paraId="349DB43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اختبارات سلامة</w:t>
      </w:r>
    </w:p>
    <w:p w14:paraId="2116901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9A2CFD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3. **محطة وقود بحرية متقدمة**: سعة 50,000 طن (تكلفة \$12 مليون)</w:t>
      </w:r>
    </w:p>
    <w:p w14:paraId="760B82BA" w14:textId="77777777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="Times New Roman"/>
          <w:rtl/>
        </w:rPr>
        <w:t xml:space="preserve">   - </w:t>
      </w:r>
      <w:r w:rsidRPr="006973AF">
        <w:rPr>
          <w:rFonts w:asciiTheme="majorBidi" w:hAnsiTheme="majorBidi" w:cstheme="majorBidi"/>
        </w:rPr>
        <w:t>VLSFO, MGO, LNG</w:t>
      </w:r>
    </w:p>
    <w:p w14:paraId="32A318E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معدل تزويد: 500 طن/ساعة</w:t>
      </w:r>
    </w:p>
    <w:p w14:paraId="35FE143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F5AE08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4. **مركز تدريب بحري**: 5,000 م² (تكلفة \$3 مليون)</w:t>
      </w:r>
    </w:p>
    <w:p w14:paraId="0C6413E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سعة 200 متدرب/دورة</w:t>
      </w:r>
    </w:p>
    <w:p w14:paraId="765D3B3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شهادات دولية</w:t>
      </w:r>
    </w:p>
    <w:p w14:paraId="71B4CDA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043178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68EA5A0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18BA88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**2. إنشاء أول "مزرعة بحرية ذكية" للمؤن الطازجة**</w:t>
      </w:r>
    </w:p>
    <w:p w14:paraId="65CD773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6647FC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**الموقع**: شرق القناة، 50 كم من السويس  </w:t>
      </w:r>
    </w:p>
    <w:p w14:paraId="2887F7E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**المساحة**: 500 فدان  </w:t>
      </w:r>
    </w:p>
    <w:p w14:paraId="033EFCC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**التكلفة**: **\$22-28 مليون**</w:t>
      </w:r>
    </w:p>
    <w:p w14:paraId="2273B17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B6CCA6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**الإنتاج السنوي**:</w:t>
      </w:r>
    </w:p>
    <w:p w14:paraId="279E830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**15,000 طن** خضروات وفواكه</w:t>
      </w:r>
    </w:p>
    <w:p w14:paraId="0716603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- **8,000 طن** لحوم دواجن</w:t>
      </w:r>
    </w:p>
    <w:p w14:paraId="007502C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**4,000 طن** ألبان</w:t>
      </w:r>
    </w:p>
    <w:p w14:paraId="23F96BD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2AB944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**الميزة التنافسية**:</w:t>
      </w:r>
    </w:p>
    <w:p w14:paraId="7B64B72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تقليل تكلفة النقل بنسبة **60%**</w:t>
      </w:r>
    </w:p>
    <w:p w14:paraId="61D35AA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تقليل وقت التسليم بـ **4 ساعات**</w:t>
      </w:r>
    </w:p>
    <w:p w14:paraId="044A78B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زيادة هامش الربح بـ **15%**</w:t>
      </w:r>
    </w:p>
    <w:p w14:paraId="3804C99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AB73F1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52FB170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5AFA66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**3. تطوير نظام "التموين الذكي المتوقع"**</w:t>
      </w:r>
    </w:p>
    <w:p w14:paraId="3E8EEFF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C97D17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**التكلفة**: \$4.5 مليون (براءات اختراع + برمجيات)  </w:t>
      </w:r>
    </w:p>
    <w:p w14:paraId="374A63D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**الوظائف**:</w:t>
      </w:r>
    </w:p>
    <w:p w14:paraId="3BE52B1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AI</w:t>
      </w:r>
      <w:r w:rsidRPr="006973AF">
        <w:rPr>
          <w:rFonts w:asciiTheme="majorBidi" w:hAnsiTheme="majorBidi" w:cs="Times New Roman"/>
          <w:rtl/>
        </w:rPr>
        <w:t>** يحلل مسار السفن ويتنبأ بالاحتياجات</w:t>
      </w:r>
    </w:p>
    <w:p w14:paraId="61B3C29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IoT</w:t>
      </w:r>
      <w:r w:rsidRPr="006973AF">
        <w:rPr>
          <w:rFonts w:asciiTheme="majorBidi" w:hAnsiTheme="majorBidi" w:cs="Times New Roman"/>
          <w:rtl/>
        </w:rPr>
        <w:t>** على السفن يرسل مستويات المخزون</w:t>
      </w:r>
    </w:p>
    <w:p w14:paraId="483DDB0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Blockchain</w:t>
      </w:r>
      <w:r w:rsidRPr="006973AF">
        <w:rPr>
          <w:rFonts w:asciiTheme="majorBidi" w:hAnsiTheme="majorBidi" w:cs="Times New Roman"/>
          <w:rtl/>
        </w:rPr>
        <w:t>** لتأمين المعاملات</w:t>
      </w:r>
    </w:p>
    <w:p w14:paraId="080854C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2A99A8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**النتيجة المتوقعة**:</w:t>
      </w:r>
    </w:p>
    <w:p w14:paraId="7F9A226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زيادة معدل التكرار (</w:t>
      </w:r>
      <w:r w:rsidRPr="006973AF">
        <w:rPr>
          <w:rFonts w:asciiTheme="majorBidi" w:hAnsiTheme="majorBidi" w:cstheme="majorBidi"/>
        </w:rPr>
        <w:t>Repeat Rate</w:t>
      </w:r>
      <w:r w:rsidRPr="006973AF">
        <w:rPr>
          <w:rFonts w:asciiTheme="majorBidi" w:hAnsiTheme="majorBidi" w:cs="Times New Roman"/>
          <w:rtl/>
        </w:rPr>
        <w:t>) من **45% إلى 75%**</w:t>
      </w:r>
    </w:p>
    <w:p w14:paraId="5725CE4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تقليل هدر الطعام من **18% إلى 5%**</w:t>
      </w:r>
    </w:p>
    <w:p w14:paraId="60689C4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83FC84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31F4058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984871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**4. جدول الأولويات التنفيذية حسب القيمة الاقتصادية**</w:t>
      </w:r>
    </w:p>
    <w:p w14:paraId="6C3FA45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091A5B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المشروع | </w:t>
      </w:r>
      <w:r w:rsidRPr="006973AF">
        <w:rPr>
          <w:rFonts w:asciiTheme="majorBidi" w:hAnsiTheme="majorBidi" w:cstheme="majorBidi"/>
        </w:rPr>
        <w:t>NPV</w:t>
      </w:r>
      <w:r w:rsidRPr="006973AF">
        <w:rPr>
          <w:rFonts w:asciiTheme="majorBidi" w:hAnsiTheme="majorBidi" w:cs="Times New Roman"/>
          <w:rtl/>
        </w:rPr>
        <w:t xml:space="preserve"> (مليون \$) | </w:t>
      </w:r>
      <w:r w:rsidRPr="006973AF">
        <w:rPr>
          <w:rFonts w:asciiTheme="majorBidi" w:hAnsiTheme="majorBidi" w:cstheme="majorBidi"/>
        </w:rPr>
        <w:t>IRR</w:t>
      </w:r>
      <w:r w:rsidRPr="006973AF">
        <w:rPr>
          <w:rFonts w:asciiTheme="majorBidi" w:hAnsiTheme="majorBidi" w:cs="Times New Roman"/>
          <w:rtl/>
        </w:rPr>
        <w:t xml:space="preserve"> | فترة الاسترداد | الأولوية |</w:t>
      </w:r>
    </w:p>
    <w:p w14:paraId="4E8ED87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|---------|----------------|-----|----------------|----------|</w:t>
      </w:r>
    </w:p>
    <w:p w14:paraId="5912FA3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المزرعة الذكية | 48.2 | 22% | 3.8 سنة | **1** |</w:t>
      </w:r>
    </w:p>
    <w:p w14:paraId="4814DCA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| المنطقة المتكاملة | 67.5 | 18% | 4.2 سنة | **2** |</w:t>
      </w:r>
    </w:p>
    <w:p w14:paraId="6362BF7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نظام التموين الذكي | 12.3 | 35% | 2.1 سنة | **3** |</w:t>
      </w:r>
    </w:p>
    <w:p w14:paraId="5E59657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محطة الوقود | 28.1 | 15% | 5.5 سنة | 4 |</w:t>
      </w:r>
    </w:p>
    <w:p w14:paraId="2697845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مركز الصيانة | 15.4 | 16% | 4.8 سنة | 5 |</w:t>
      </w:r>
    </w:p>
    <w:p w14:paraId="1DBDCBB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53CDC7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5AE352F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DF1D5D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**المدى البعيد (4-5 سنوات) - "المرحلة الريادية"**</w:t>
      </w:r>
    </w:p>
    <w:p w14:paraId="21A5A7B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B1F248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**1. إنشاء "الصندوق المصري للتموين البحري"**</w:t>
      </w:r>
    </w:p>
    <w:p w14:paraId="24C9A9E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788192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**رأس المال المستهدف**: **\$150-200 مليون**  </w:t>
      </w:r>
    </w:p>
    <w:p w14:paraId="6B39A7E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**المساهمين**:</w:t>
      </w:r>
    </w:p>
    <w:p w14:paraId="1DEB7F1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المناطق الحرة: 40%</w:t>
      </w:r>
    </w:p>
    <w:p w14:paraId="6E769EE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صناديق استثمار سيادية: 30%</w:t>
      </w:r>
    </w:p>
    <w:p w14:paraId="57BA8A5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شركات خاصة: 20%</w:t>
      </w:r>
    </w:p>
    <w:p w14:paraId="2A5ADD3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بنك الاستثمار: 10%</w:t>
      </w:r>
    </w:p>
    <w:p w14:paraId="7AE643A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EBD427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**الاستثمارات المستهدفة**:</w:t>
      </w:r>
    </w:p>
    <w:p w14:paraId="6DACAED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**60%** في البنية التحتية (مستودعات، محطات)</w:t>
      </w:r>
    </w:p>
    <w:p w14:paraId="14BD656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**25%** في التكنولوجيا (</w:t>
      </w:r>
      <w:r w:rsidRPr="006973AF">
        <w:rPr>
          <w:rFonts w:asciiTheme="majorBidi" w:hAnsiTheme="majorBidi" w:cstheme="majorBidi"/>
        </w:rPr>
        <w:t>AI</w:t>
      </w:r>
      <w:r w:rsidRPr="006973AF">
        <w:rPr>
          <w:rFonts w:asciiTheme="majorBidi" w:hAnsiTheme="majorBidi" w:cs="Times New Roman"/>
          <w:rtl/>
        </w:rPr>
        <w:t>، روبوتات)</w:t>
      </w:r>
    </w:p>
    <w:p w14:paraId="40E8B3E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**15%** في التسويق الدولي</w:t>
      </w:r>
    </w:p>
    <w:p w14:paraId="3A4B87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E8DC1C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1F4F055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58CE11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**2. تأسيس أول "شبكة إقليمية للتموين" مع شركاء دوليين**</w:t>
      </w:r>
    </w:p>
    <w:p w14:paraId="78A47E0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982EB3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**الشركاء المستهدفون**:</w:t>
      </w:r>
    </w:p>
    <w:p w14:paraId="0E868AC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**سنغافورة**: تبادل التكنولوجيا والشهادات</w:t>
      </w:r>
    </w:p>
    <w:p w14:paraId="5A85C58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- **اليونان**: تدريب الكوادر (أكبر أسطول عالمي)</w:t>
      </w:r>
    </w:p>
    <w:p w14:paraId="58F8E8A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**الإمارات**: تمويل مشترك للمشاريع</w:t>
      </w:r>
    </w:p>
    <w:p w14:paraId="6002F3A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**الصين**: معدات وتجهيزات بأسعار تفضيلية</w:t>
      </w:r>
    </w:p>
    <w:p w14:paraId="6C49964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E17B28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**الهدف**: تغطية **30% من سوق البحر الأحمر** (110,000 سفينة سنوياً)</w:t>
      </w:r>
    </w:p>
    <w:p w14:paraId="4E28EBD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2EC68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126574B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93B7FA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**3. التحول إلى "التموين المستدام الصفري الكربون"**</w:t>
      </w:r>
    </w:p>
    <w:p w14:paraId="5A9DD89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48B741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**الاستثمار**: **\$25-30 مليون**</w:t>
      </w:r>
    </w:p>
    <w:p w14:paraId="24F1A8F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5ECDDE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**المكونات**:</w:t>
      </w:r>
    </w:p>
    <w:p w14:paraId="4B08F72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**محطات طاقة شمسية**: 50 ميجاوات (تغطي 80% من الاحتياج)</w:t>
      </w:r>
    </w:p>
    <w:p w14:paraId="31FD602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**شاحنات كهربائية**: 30 شاحنة (للتوزيع النهائي)</w:t>
      </w:r>
    </w:p>
    <w:p w14:paraId="605F07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**تدوير المخلفات**: 95% من النفايات العضوية</w:t>
      </w:r>
    </w:p>
    <w:p w14:paraId="38AC7DB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**تغليف قابل للتحلل**: 100% من المنتجات</w:t>
      </w:r>
    </w:p>
    <w:p w14:paraId="4C60D51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9DC936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**الشهادات المستهدفة**: </w:t>
      </w:r>
    </w:p>
    <w:p w14:paraId="5E0E9B8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ISO 14001</w:t>
      </w:r>
      <w:r w:rsidRPr="006973AF">
        <w:rPr>
          <w:rFonts w:asciiTheme="majorBidi" w:hAnsiTheme="majorBidi" w:cs="Times New Roman"/>
          <w:rtl/>
        </w:rPr>
        <w:t>** (بيئة)</w:t>
      </w:r>
    </w:p>
    <w:p w14:paraId="7172233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LEED Gold</w:t>
      </w:r>
      <w:r w:rsidRPr="006973AF">
        <w:rPr>
          <w:rFonts w:asciiTheme="majorBidi" w:hAnsiTheme="majorBidi" w:cs="Times New Roman"/>
          <w:rtl/>
        </w:rPr>
        <w:t>** للمباني</w:t>
      </w:r>
    </w:p>
    <w:p w14:paraId="42BF1C7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Carbon Neutral</w:t>
      </w:r>
      <w:r w:rsidRPr="006973AF">
        <w:rPr>
          <w:rFonts w:asciiTheme="majorBidi" w:hAnsiTheme="majorBidi" w:cs="Times New Roman"/>
          <w:rtl/>
        </w:rPr>
        <w:t xml:space="preserve">** من </w:t>
      </w:r>
      <w:r w:rsidRPr="006973AF">
        <w:rPr>
          <w:rFonts w:asciiTheme="majorBidi" w:hAnsiTheme="majorBidi" w:cstheme="majorBidi"/>
        </w:rPr>
        <w:t>SGS</w:t>
      </w:r>
    </w:p>
    <w:p w14:paraId="38B4401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60AE4E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1AFB6CA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A82E45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**4. جدول رؤية 2030: الأهداف الكمية**</w:t>
      </w:r>
    </w:p>
    <w:p w14:paraId="4A7F53A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1B9B47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المؤشر | 2025 | 2027 | 2030 | معدل النمو السنوي |</w:t>
      </w:r>
    </w:p>
    <w:p w14:paraId="1C4C2D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|--------|------|------|------|-------------------|</w:t>
      </w:r>
    </w:p>
    <w:p w14:paraId="3177179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 xml:space="preserve">| عدد السفن </w:t>
      </w:r>
      <w:proofErr w:type="spellStart"/>
      <w:r w:rsidRPr="006973AF">
        <w:rPr>
          <w:rFonts w:asciiTheme="majorBidi" w:hAnsiTheme="majorBidi" w:cs="Times New Roman"/>
          <w:rtl/>
        </w:rPr>
        <w:t>المخدمة</w:t>
      </w:r>
      <w:proofErr w:type="spellEnd"/>
      <w:r w:rsidRPr="006973AF">
        <w:rPr>
          <w:rFonts w:asciiTheme="majorBidi" w:hAnsiTheme="majorBidi" w:cs="Times New Roman"/>
          <w:rtl/>
        </w:rPr>
        <w:t xml:space="preserve"> | 22,000 | 28,000 | 35,000 | 12% |</w:t>
      </w:r>
    </w:p>
    <w:p w14:paraId="40D1052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إجمالي الإيرادات (مليون \$) | 235 | 380 | 520 | 22% |</w:t>
      </w:r>
    </w:p>
    <w:p w14:paraId="2DBE6D7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نسبة المنتج المحلي | 35% | 55% | 70% | - |</w:t>
      </w:r>
    </w:p>
    <w:p w14:paraId="7D7A94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وظائف مباشرة | 11,800 | 18,000 | 25,000 | 16% |</w:t>
      </w:r>
    </w:p>
    <w:p w14:paraId="629CC86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تكلفة/سفينة (\$) | 10,600 | 9,200 | 8,500 | -5% |</w:t>
      </w:r>
    </w:p>
    <w:p w14:paraId="33C1EBA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وقت التسليم (ساعة) | 16 | 10 | 6 | -15% |</w:t>
      </w:r>
    </w:p>
    <w:p w14:paraId="317AD27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رضا العملاء </w:t>
      </w:r>
      <w:r w:rsidRPr="006973AF">
        <w:rPr>
          <w:rFonts w:asciiTheme="majorBidi" w:hAnsiTheme="majorBidi" w:cstheme="majorBidi"/>
        </w:rPr>
        <w:t>(NPS) | 38 | 65 | 75</w:t>
      </w:r>
      <w:r w:rsidRPr="006973AF">
        <w:rPr>
          <w:rFonts w:asciiTheme="majorBidi" w:hAnsiTheme="majorBidi" w:cs="Times New Roman"/>
          <w:rtl/>
        </w:rPr>
        <w:t xml:space="preserve"> | - |</w:t>
      </w:r>
    </w:p>
    <w:p w14:paraId="4FE8124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512878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02E666C5" w14:textId="77777777" w:rsidR="006973AF" w:rsidRPr="006973AF" w:rsidRDefault="006973AF" w:rsidP="006973AF">
      <w:pPr>
        <w:rPr>
          <w:rFonts w:asciiTheme="majorBidi" w:hAnsiTheme="majorBidi" w:cstheme="majorBidi" w:hint="cs"/>
          <w:rtl/>
        </w:rPr>
      </w:pPr>
    </w:p>
    <w:p w14:paraId="5C01386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 **الجزء الخامس: خطة العمل التنفيذية التفصيلية**</w:t>
      </w:r>
    </w:p>
    <w:p w14:paraId="35DEBBE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CDAE1D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**1. خطة التمويل والموازنة**</w:t>
      </w:r>
    </w:p>
    <w:p w14:paraId="3416979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1C1AB2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هيكل التمويل المرحلي**</w:t>
      </w:r>
    </w:p>
    <w:p w14:paraId="5DD005A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076D07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**المرحلة العاجلة (\$8.2 </w:t>
      </w:r>
      <w:proofErr w:type="gramStart"/>
      <w:r w:rsidRPr="006973AF">
        <w:rPr>
          <w:rFonts w:asciiTheme="majorBidi" w:hAnsiTheme="majorBidi" w:cs="Times New Roman"/>
          <w:rtl/>
        </w:rPr>
        <w:t>مليون)*</w:t>
      </w:r>
      <w:proofErr w:type="gramEnd"/>
      <w:r w:rsidRPr="006973AF">
        <w:rPr>
          <w:rFonts w:asciiTheme="majorBidi" w:hAnsiTheme="majorBidi" w:cs="Times New Roman"/>
          <w:rtl/>
        </w:rPr>
        <w:t>*:</w:t>
      </w:r>
    </w:p>
    <w:p w14:paraId="3928EA9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المنصة الرقمية: \$3.2 مليون (39%)</w:t>
      </w:r>
    </w:p>
    <w:p w14:paraId="71BC1F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التوسعة السريعة: \$5.5 مليون (67%)</w:t>
      </w:r>
    </w:p>
    <w:p w14:paraId="59052BB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الشهادات: \$850,000 (10%)</w:t>
      </w:r>
    </w:p>
    <w:p w14:paraId="366BA73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AFB7DC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**المرحلة المتوسطة (\$61.5 </w:t>
      </w:r>
      <w:proofErr w:type="gramStart"/>
      <w:r w:rsidRPr="006973AF">
        <w:rPr>
          <w:rFonts w:asciiTheme="majorBidi" w:hAnsiTheme="majorBidi" w:cs="Times New Roman"/>
          <w:rtl/>
        </w:rPr>
        <w:t>مليون)*</w:t>
      </w:r>
      <w:proofErr w:type="gramEnd"/>
      <w:r w:rsidRPr="006973AF">
        <w:rPr>
          <w:rFonts w:asciiTheme="majorBidi" w:hAnsiTheme="majorBidi" w:cs="Times New Roman"/>
          <w:rtl/>
        </w:rPr>
        <w:t>*:</w:t>
      </w:r>
    </w:p>
    <w:p w14:paraId="7D14A14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المنطقة المتكاملة: \$42 مليون (68%)</w:t>
      </w:r>
    </w:p>
    <w:p w14:paraId="1B7C92F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المزرعة الذكية: \$28 مليون (45%)</w:t>
      </w:r>
    </w:p>
    <w:p w14:paraId="151EC39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النظام الذكي: \$4.5 مليون (7%)</w:t>
      </w:r>
    </w:p>
    <w:p w14:paraId="5842DBC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7F69CF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**المرحلة البعيدة (\$82 </w:t>
      </w:r>
      <w:proofErr w:type="gramStart"/>
      <w:r w:rsidRPr="006973AF">
        <w:rPr>
          <w:rFonts w:asciiTheme="majorBidi" w:hAnsiTheme="majorBidi" w:cs="Times New Roman"/>
          <w:rtl/>
        </w:rPr>
        <w:t>مليون)*</w:t>
      </w:r>
      <w:proofErr w:type="gramEnd"/>
      <w:r w:rsidRPr="006973AF">
        <w:rPr>
          <w:rFonts w:asciiTheme="majorBidi" w:hAnsiTheme="majorBidi" w:cs="Times New Roman"/>
          <w:rtl/>
        </w:rPr>
        <w:t>*:</w:t>
      </w:r>
    </w:p>
    <w:p w14:paraId="6AF1701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الصندوق: \$200 مليون (جذب استثمارات)</w:t>
      </w:r>
    </w:p>
    <w:p w14:paraId="4B6749C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الشبكة الإقليمية: \$15 مليون (مشاركة)</w:t>
      </w:r>
    </w:p>
    <w:p w14:paraId="54861C2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- الاستدامة: \$30 مليون (37%)</w:t>
      </w:r>
    </w:p>
    <w:p w14:paraId="37F2DB3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AD169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4EBD087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4FB8A2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**ب. مصادر التمويل**</w:t>
      </w:r>
    </w:p>
    <w:p w14:paraId="00EF3BA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4D1495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المصدر | المرحلة العاجل | المتوسط | البعيد | إجمالي |</w:t>
      </w:r>
    </w:p>
    <w:p w14:paraId="1BF690B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|--------|----------------|---------|--------|--------|</w:t>
      </w:r>
    </w:p>
    <w:p w14:paraId="5D1B0EF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المناطق الحرة (ميزانية) | \$5.0 | \$15.0 | \$20.0 | \$40.0 |</w:t>
      </w:r>
    </w:p>
    <w:p w14:paraId="7219893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قرض بنكي (تمويل مشروع) | \$3.0 | \$25.0 | \$30.0 | \$58.0 |</w:t>
      </w:r>
    </w:p>
    <w:p w14:paraId="58B3113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شركاء استراتيجيين | - | \$12.0 | \$25.0 | \$37.0 |</w:t>
      </w:r>
    </w:p>
    <w:p w14:paraId="68A8A1B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صناديق استثمار | - | \$8.5 | \$125.0 | \$133.5 |</w:t>
      </w:r>
    </w:p>
    <w:p w14:paraId="28515D9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إجمالي | **\$8.2** | **\$60.5** | **\$200.0** | **\$268.7** |</w:t>
      </w:r>
    </w:p>
    <w:p w14:paraId="548088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1F51F2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13B82DB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BBDF76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**2. خطة التوظيف وتطوير الكوادر**</w:t>
      </w:r>
    </w:p>
    <w:p w14:paraId="61C9204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BE8394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الاحتياجات البشرية حسب المرحلة**</w:t>
      </w:r>
    </w:p>
    <w:p w14:paraId="16EA51C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6510CC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المرحلة | الوظائف الجديدة | التدريب السنوي (ساعة/موظف) | الميزانية (مليون \$) |</w:t>
      </w:r>
    </w:p>
    <w:p w14:paraId="5E64DA7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|---------|-----------------|------------------------------|------------------------|</w:t>
      </w:r>
    </w:p>
    <w:p w14:paraId="5E1D870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العاجل | 180 | 20 | 0.8 |</w:t>
      </w:r>
    </w:p>
    <w:p w14:paraId="2DD11CA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المتوسط | 2,200 | 40 | 12.0 |</w:t>
      </w:r>
    </w:p>
    <w:p w14:paraId="4A455D6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البعيد | 3,800 | 60 | 22.0 |</w:t>
      </w:r>
    </w:p>
    <w:p w14:paraId="621E1D3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إجمالي | **6,180** | **40** | **34.8** |</w:t>
      </w:r>
    </w:p>
    <w:p w14:paraId="385412D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C64652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0288695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63E445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#### **ب. البرامج التدريبية المستهدفة**</w:t>
      </w:r>
    </w:p>
    <w:p w14:paraId="5DCF87C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D97EE0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1. **شهادات دولية**: </w:t>
      </w:r>
    </w:p>
    <w:p w14:paraId="4893402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**</w:t>
      </w:r>
      <w:r w:rsidRPr="006973AF">
        <w:rPr>
          <w:rFonts w:asciiTheme="majorBidi" w:hAnsiTheme="majorBidi" w:cstheme="majorBidi"/>
        </w:rPr>
        <w:t>IMO Model Course</w:t>
      </w:r>
      <w:r w:rsidRPr="006973AF">
        <w:rPr>
          <w:rFonts w:asciiTheme="majorBidi" w:hAnsiTheme="majorBidi" w:cs="Times New Roman"/>
          <w:rtl/>
        </w:rPr>
        <w:t xml:space="preserve">** </w:t>
      </w:r>
      <w:proofErr w:type="gramStart"/>
      <w:r w:rsidRPr="006973AF">
        <w:rPr>
          <w:rFonts w:asciiTheme="majorBidi" w:hAnsiTheme="majorBidi" w:cs="Times New Roman"/>
          <w:rtl/>
        </w:rPr>
        <w:t>لـ500</w:t>
      </w:r>
      <w:proofErr w:type="gramEnd"/>
      <w:r w:rsidRPr="006973AF">
        <w:rPr>
          <w:rFonts w:asciiTheme="majorBidi" w:hAnsiTheme="majorBidi" w:cs="Times New Roman"/>
          <w:rtl/>
        </w:rPr>
        <w:t xml:space="preserve"> موظف</w:t>
      </w:r>
    </w:p>
    <w:p w14:paraId="54103E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**</w:t>
      </w:r>
      <w:r w:rsidRPr="006973AF">
        <w:rPr>
          <w:rFonts w:asciiTheme="majorBidi" w:hAnsiTheme="majorBidi" w:cstheme="majorBidi"/>
        </w:rPr>
        <w:t>ISO Lead Auditor</w:t>
      </w:r>
      <w:r w:rsidRPr="006973AF">
        <w:rPr>
          <w:rFonts w:asciiTheme="majorBidi" w:hAnsiTheme="majorBidi" w:cs="Times New Roman"/>
          <w:rtl/>
        </w:rPr>
        <w:t xml:space="preserve">** </w:t>
      </w:r>
      <w:proofErr w:type="gramStart"/>
      <w:r w:rsidRPr="006973AF">
        <w:rPr>
          <w:rFonts w:asciiTheme="majorBidi" w:hAnsiTheme="majorBidi" w:cs="Times New Roman"/>
          <w:rtl/>
        </w:rPr>
        <w:t>لـ120</w:t>
      </w:r>
      <w:proofErr w:type="gramEnd"/>
      <w:r w:rsidRPr="006973AF">
        <w:rPr>
          <w:rFonts w:asciiTheme="majorBidi" w:hAnsiTheme="majorBidi" w:cs="Times New Roman"/>
          <w:rtl/>
        </w:rPr>
        <w:t xml:space="preserve"> موظف</w:t>
      </w:r>
    </w:p>
    <w:p w14:paraId="0E2E3EC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**</w:t>
      </w:r>
      <w:r w:rsidRPr="006973AF">
        <w:rPr>
          <w:rFonts w:asciiTheme="majorBidi" w:hAnsiTheme="majorBidi" w:cstheme="majorBidi"/>
        </w:rPr>
        <w:t>HACCP</w:t>
      </w:r>
      <w:r w:rsidRPr="006973AF">
        <w:rPr>
          <w:rFonts w:asciiTheme="majorBidi" w:hAnsiTheme="majorBidi" w:cs="Times New Roman"/>
          <w:rtl/>
        </w:rPr>
        <w:t xml:space="preserve">** </w:t>
      </w:r>
      <w:proofErr w:type="gramStart"/>
      <w:r w:rsidRPr="006973AF">
        <w:rPr>
          <w:rFonts w:asciiTheme="majorBidi" w:hAnsiTheme="majorBidi" w:cs="Times New Roman"/>
          <w:rtl/>
        </w:rPr>
        <w:t>لـ800</w:t>
      </w:r>
      <w:proofErr w:type="gramEnd"/>
      <w:r w:rsidRPr="006973AF">
        <w:rPr>
          <w:rFonts w:asciiTheme="majorBidi" w:hAnsiTheme="majorBidi" w:cs="Times New Roman"/>
          <w:rtl/>
        </w:rPr>
        <w:t xml:space="preserve"> موظف</w:t>
      </w:r>
    </w:p>
    <w:p w14:paraId="1F2B50D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BC99F0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2. **التدريب التقني**:</w:t>
      </w:r>
    </w:p>
    <w:p w14:paraId="60E59AB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**</w:t>
      </w:r>
      <w:r w:rsidRPr="006973AF">
        <w:rPr>
          <w:rFonts w:asciiTheme="majorBidi" w:hAnsiTheme="majorBidi" w:cstheme="majorBidi"/>
        </w:rPr>
        <w:t>AI &amp; IoT</w:t>
      </w:r>
      <w:r w:rsidRPr="006973AF">
        <w:rPr>
          <w:rFonts w:asciiTheme="majorBidi" w:hAnsiTheme="majorBidi" w:cs="Times New Roman"/>
          <w:rtl/>
        </w:rPr>
        <w:t xml:space="preserve">** </w:t>
      </w:r>
      <w:proofErr w:type="gramStart"/>
      <w:r w:rsidRPr="006973AF">
        <w:rPr>
          <w:rFonts w:asciiTheme="majorBidi" w:hAnsiTheme="majorBidi" w:cs="Times New Roman"/>
          <w:rtl/>
        </w:rPr>
        <w:t>لـ200</w:t>
      </w:r>
      <w:proofErr w:type="gramEnd"/>
      <w:r w:rsidRPr="006973AF">
        <w:rPr>
          <w:rFonts w:asciiTheme="majorBidi" w:hAnsiTheme="majorBidi" w:cs="Times New Roman"/>
          <w:rtl/>
        </w:rPr>
        <w:t xml:space="preserve"> مهندس</w:t>
      </w:r>
    </w:p>
    <w:p w14:paraId="636E396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**</w:t>
      </w:r>
      <w:r w:rsidRPr="006973AF">
        <w:rPr>
          <w:rFonts w:asciiTheme="majorBidi" w:hAnsiTheme="majorBidi" w:cstheme="majorBidi"/>
        </w:rPr>
        <w:t>Blockchain</w:t>
      </w:r>
      <w:r w:rsidRPr="006973AF">
        <w:rPr>
          <w:rFonts w:asciiTheme="majorBidi" w:hAnsiTheme="majorBidi" w:cs="Times New Roman"/>
          <w:rtl/>
        </w:rPr>
        <w:t xml:space="preserve">** </w:t>
      </w:r>
      <w:proofErr w:type="gramStart"/>
      <w:r w:rsidRPr="006973AF">
        <w:rPr>
          <w:rFonts w:asciiTheme="majorBidi" w:hAnsiTheme="majorBidi" w:cs="Times New Roman"/>
          <w:rtl/>
        </w:rPr>
        <w:t>لـ50</w:t>
      </w:r>
      <w:proofErr w:type="gramEnd"/>
      <w:r w:rsidRPr="006973AF">
        <w:rPr>
          <w:rFonts w:asciiTheme="majorBidi" w:hAnsiTheme="majorBidi" w:cs="Times New Roman"/>
          <w:rtl/>
        </w:rPr>
        <w:t xml:space="preserve"> موظف مالي</w:t>
      </w:r>
    </w:p>
    <w:p w14:paraId="169CD7B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   - **إدارة سلسلة التوريد** </w:t>
      </w:r>
      <w:proofErr w:type="gramStart"/>
      <w:r w:rsidRPr="006973AF">
        <w:rPr>
          <w:rFonts w:asciiTheme="majorBidi" w:hAnsiTheme="majorBidi" w:cs="Times New Roman"/>
          <w:rtl/>
        </w:rPr>
        <w:t>لـ300</w:t>
      </w:r>
      <w:proofErr w:type="gramEnd"/>
      <w:r w:rsidRPr="006973AF">
        <w:rPr>
          <w:rFonts w:asciiTheme="majorBidi" w:hAnsiTheme="majorBidi" w:cs="Times New Roman"/>
          <w:rtl/>
        </w:rPr>
        <w:t xml:space="preserve"> مشرف</w:t>
      </w:r>
    </w:p>
    <w:p w14:paraId="1A0D7E2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2AC4CE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770EBAA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B1C04E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**3. خطة التسويق والمبيعات**</w:t>
      </w:r>
    </w:p>
    <w:p w14:paraId="4CF57A4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0608D2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**أ. استراتيجية القطاعات المستهدفة**</w:t>
      </w:r>
    </w:p>
    <w:p w14:paraId="13149E3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907480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**القطاع الأعلى قيمة (ناقلات النفط </w:t>
      </w:r>
      <w:proofErr w:type="gramStart"/>
      <w:r w:rsidRPr="006973AF">
        <w:rPr>
          <w:rFonts w:asciiTheme="majorBidi" w:hAnsiTheme="majorBidi" w:cs="Times New Roman"/>
          <w:rtl/>
        </w:rPr>
        <w:t>المتوسطة)*</w:t>
      </w:r>
      <w:proofErr w:type="gramEnd"/>
      <w:r w:rsidRPr="006973AF">
        <w:rPr>
          <w:rFonts w:asciiTheme="majorBidi" w:hAnsiTheme="majorBidi" w:cs="Times New Roman"/>
          <w:rtl/>
        </w:rPr>
        <w:t>*:</w:t>
      </w:r>
    </w:p>
    <w:p w14:paraId="4764044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**حجم السوق**: 90 سفينة/شهر × \$13,000 = **\$1.17 مليون/شهر**</w:t>
      </w:r>
    </w:p>
    <w:p w14:paraId="6304F6D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**الاستراتيجية**: عقود سنوية مع 3 شركات نفط كبرى</w:t>
      </w:r>
    </w:p>
    <w:p w14:paraId="507F248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**الحافز**: خصم 12% + خدمة صيانة مجانية</w:t>
      </w:r>
    </w:p>
    <w:p w14:paraId="38A8F0E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42EF86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**القطاع الأكثر تكراراً (</w:t>
      </w:r>
      <w:r w:rsidRPr="006973AF">
        <w:rPr>
          <w:rFonts w:asciiTheme="majorBidi" w:hAnsiTheme="majorBidi" w:cstheme="majorBidi"/>
        </w:rPr>
        <w:t>Sub-</w:t>
      </w:r>
      <w:proofErr w:type="gramStart"/>
      <w:r w:rsidRPr="006973AF">
        <w:rPr>
          <w:rFonts w:asciiTheme="majorBidi" w:hAnsiTheme="majorBidi" w:cstheme="majorBidi"/>
        </w:rPr>
        <w:t>Panamax</w:t>
      </w:r>
      <w:r w:rsidRPr="006973AF">
        <w:rPr>
          <w:rFonts w:asciiTheme="majorBidi" w:hAnsiTheme="majorBidi" w:cs="Times New Roman"/>
          <w:rtl/>
        </w:rPr>
        <w:t>)*</w:t>
      </w:r>
      <w:proofErr w:type="gramEnd"/>
      <w:r w:rsidRPr="006973AF">
        <w:rPr>
          <w:rFonts w:asciiTheme="majorBidi" w:hAnsiTheme="majorBidi" w:cs="Times New Roman"/>
          <w:rtl/>
        </w:rPr>
        <w:t>*:</w:t>
      </w:r>
    </w:p>
    <w:p w14:paraId="58FB83F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**حجم السوق**: 70 سفينة/شهر × \$10,600 = **\$742,000/شهر**</w:t>
      </w:r>
    </w:p>
    <w:p w14:paraId="4403908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**الاستراتيجية**: برنامج ولاء (خصم تراكمي يصل </w:t>
      </w:r>
      <w:proofErr w:type="gramStart"/>
      <w:r w:rsidRPr="006973AF">
        <w:rPr>
          <w:rFonts w:asciiTheme="majorBidi" w:hAnsiTheme="majorBidi" w:cs="Times New Roman"/>
          <w:rtl/>
        </w:rPr>
        <w:t>لـ20</w:t>
      </w:r>
      <w:proofErr w:type="gramEnd"/>
      <w:r w:rsidRPr="006973AF">
        <w:rPr>
          <w:rFonts w:asciiTheme="majorBidi" w:hAnsiTheme="majorBidi" w:cs="Times New Roman"/>
          <w:rtl/>
        </w:rPr>
        <w:t>%)</w:t>
      </w:r>
    </w:p>
    <w:p w14:paraId="57CD2C9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**الحافز**: تسليم 6 ساعات أو استرداد 50%</w:t>
      </w:r>
    </w:p>
    <w:p w14:paraId="75338B1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56CF2E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4FB0B08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8715F5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#### **ب. مزيج التسويق**</w:t>
      </w:r>
    </w:p>
    <w:p w14:paraId="4062A7A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3C77E5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الأداة | الميزانية السنوية | الهدف | معدل التحويل المستهدف |</w:t>
      </w:r>
    </w:p>
    <w:p w14:paraId="374708C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|--------|-------------------|-------|------------------------|</w:t>
      </w:r>
    </w:p>
    <w:p w14:paraId="3B27A79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</w:t>
      </w:r>
      <w:r w:rsidRPr="006973AF">
        <w:rPr>
          <w:rFonts w:asciiTheme="majorBidi" w:hAnsiTheme="majorBidi" w:cstheme="majorBidi"/>
        </w:rPr>
        <w:t>Digital Marketing | \$1.2</w:t>
      </w:r>
      <w:r w:rsidRPr="006973AF">
        <w:rPr>
          <w:rFonts w:asciiTheme="majorBidi" w:hAnsiTheme="majorBidi" w:cs="Times New Roman"/>
          <w:rtl/>
        </w:rPr>
        <w:t xml:space="preserve"> مليون | 2,000 عميل جديد | 8% |</w:t>
      </w:r>
    </w:p>
    <w:p w14:paraId="7B54E64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معارض دولية | \$800,000 | 50 عميل كبير | 25% |</w:t>
      </w:r>
    </w:p>
    <w:p w14:paraId="03141CC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وكلاء في الخارج | \$1.5 مليون | 500 عميل متوسط | 15% |</w:t>
      </w:r>
    </w:p>
    <w:p w14:paraId="359FA02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علاقات عامة | \$400,000 | تحسين الصورة | - |</w:t>
      </w:r>
    </w:p>
    <w:p w14:paraId="47CEFC8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ABB0FD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255BF03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31C506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 **الجزء السادس: تحليل المخاطر وخطط التخفيف**</w:t>
      </w:r>
    </w:p>
    <w:p w14:paraId="0044EC5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F2A86B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**1. مصفوفة المخاطر الكمية**</w:t>
      </w:r>
    </w:p>
    <w:p w14:paraId="4D7DEEA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33A118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المخاطر | الاحتمالية | التأثير (مليون \$) | </w:t>
      </w:r>
      <w:r w:rsidRPr="006973AF">
        <w:rPr>
          <w:rFonts w:asciiTheme="majorBidi" w:hAnsiTheme="majorBidi" w:cstheme="majorBidi"/>
        </w:rPr>
        <w:t>Risk Score</w:t>
      </w:r>
      <w:r w:rsidRPr="006973AF">
        <w:rPr>
          <w:rFonts w:asciiTheme="majorBidi" w:hAnsiTheme="majorBidi" w:cs="Times New Roman"/>
          <w:rtl/>
        </w:rPr>
        <w:t xml:space="preserve"> | خطة التخفيف |</w:t>
      </w:r>
    </w:p>
    <w:p w14:paraId="15BF481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|---------|------------|---------------------|------------|-------------|</w:t>
      </w:r>
    </w:p>
    <w:p w14:paraId="663DE23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عودة عدم الاستقرار | 40% | 85 | **34** | تأمين على السفن + تنويع السوق |</w:t>
      </w:r>
    </w:p>
    <w:p w14:paraId="6F1B35F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المنافسة الدولية | 65% | 45 | **29** | خصم 10% + خدمة فائقة |</w:t>
      </w:r>
    </w:p>
    <w:p w14:paraId="01F2E9A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فشل تكنولوجي | 20% | 12 | **2.4** | نسخ احتياطي + ضمانات |</w:t>
      </w:r>
    </w:p>
    <w:p w14:paraId="5EF97A5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نقص الكوادر | 55% | 28 | **15.4** | برنامج تدريب مكثف |</w:t>
      </w:r>
    </w:p>
    <w:p w14:paraId="23D62B1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تغيرات جمركية | 30% | 18 | **5.4** | اتفاقيات حكومية طويلة الأمد |</w:t>
      </w:r>
    </w:p>
    <w:p w14:paraId="6A3F6AD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أزمة مالية عالمية | 25% | 65 | **16.3** | صندوق طوارئ \$10 مليون |</w:t>
      </w:r>
    </w:p>
    <w:p w14:paraId="1DF2AC6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1CB926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79BD383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B23516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**2. سيناريوهات المحاكاة (</w:t>
      </w:r>
      <w:r w:rsidRPr="006973AF">
        <w:rPr>
          <w:rFonts w:asciiTheme="majorBidi" w:hAnsiTheme="majorBidi" w:cstheme="majorBidi"/>
        </w:rPr>
        <w:t xml:space="preserve">Monte </w:t>
      </w:r>
      <w:proofErr w:type="gramStart"/>
      <w:r w:rsidRPr="006973AF">
        <w:rPr>
          <w:rFonts w:asciiTheme="majorBidi" w:hAnsiTheme="majorBidi" w:cstheme="majorBidi"/>
        </w:rPr>
        <w:t>Carlo</w:t>
      </w:r>
      <w:r w:rsidRPr="006973AF">
        <w:rPr>
          <w:rFonts w:asciiTheme="majorBidi" w:hAnsiTheme="majorBidi" w:cs="Times New Roman"/>
          <w:rtl/>
        </w:rPr>
        <w:t>)*</w:t>
      </w:r>
      <w:proofErr w:type="gramEnd"/>
      <w:r w:rsidRPr="006973AF">
        <w:rPr>
          <w:rFonts w:asciiTheme="majorBidi" w:hAnsiTheme="majorBidi" w:cs="Times New Roman"/>
          <w:rtl/>
        </w:rPr>
        <w:t>*</w:t>
      </w:r>
    </w:p>
    <w:p w14:paraId="44F7CEA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1BF2FC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 xml:space="preserve">**أفضل سيناريو (30% </w:t>
      </w:r>
      <w:proofErr w:type="gramStart"/>
      <w:r w:rsidRPr="006973AF">
        <w:rPr>
          <w:rFonts w:asciiTheme="majorBidi" w:hAnsiTheme="majorBidi" w:cs="Times New Roman"/>
          <w:rtl/>
        </w:rPr>
        <w:t>احتمال)*</w:t>
      </w:r>
      <w:proofErr w:type="gramEnd"/>
      <w:r w:rsidRPr="006973AF">
        <w:rPr>
          <w:rFonts w:asciiTheme="majorBidi" w:hAnsiTheme="majorBidi" w:cs="Times New Roman"/>
          <w:rtl/>
        </w:rPr>
        <w:t>*:</w:t>
      </w:r>
    </w:p>
    <w:p w14:paraId="4E99136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الحركة تعود إلى 26,000 سفينة بحلول 2027</w:t>
      </w:r>
    </w:p>
    <w:p w14:paraId="618B1B8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الإيرادات = **\$450 مليون** سنوياً</w:t>
      </w:r>
    </w:p>
    <w:p w14:paraId="30AC0F9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العائد على الاستثمار = **28%**</w:t>
      </w:r>
    </w:p>
    <w:p w14:paraId="53DDFB6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601799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**السيناريو المتوسط (50% </w:t>
      </w:r>
      <w:proofErr w:type="gramStart"/>
      <w:r w:rsidRPr="006973AF">
        <w:rPr>
          <w:rFonts w:asciiTheme="majorBidi" w:hAnsiTheme="majorBidi" w:cs="Times New Roman"/>
          <w:rtl/>
        </w:rPr>
        <w:t>احتمال)*</w:t>
      </w:r>
      <w:proofErr w:type="gramEnd"/>
      <w:r w:rsidRPr="006973AF">
        <w:rPr>
          <w:rFonts w:asciiTheme="majorBidi" w:hAnsiTheme="majorBidi" w:cs="Times New Roman"/>
          <w:rtl/>
        </w:rPr>
        <w:t>*:</w:t>
      </w:r>
    </w:p>
    <w:p w14:paraId="01A1E53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الحركة تصل إلى 22,000 سفينة بحلول 2027</w:t>
      </w:r>
    </w:p>
    <w:p w14:paraId="3AE3C05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الإيرادات = **\$320 مليون** سنوياً</w:t>
      </w:r>
    </w:p>
    <w:p w14:paraId="4E5643B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العائد على الاستثمار = **18%**</w:t>
      </w:r>
    </w:p>
    <w:p w14:paraId="5E6F8ED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8C7375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**أسوأ سيناريو (20% </w:t>
      </w:r>
      <w:proofErr w:type="gramStart"/>
      <w:r w:rsidRPr="006973AF">
        <w:rPr>
          <w:rFonts w:asciiTheme="majorBidi" w:hAnsiTheme="majorBidi" w:cs="Times New Roman"/>
          <w:rtl/>
        </w:rPr>
        <w:t>احتمال)*</w:t>
      </w:r>
      <w:proofErr w:type="gramEnd"/>
      <w:r w:rsidRPr="006973AF">
        <w:rPr>
          <w:rFonts w:asciiTheme="majorBidi" w:hAnsiTheme="majorBidi" w:cs="Times New Roman"/>
          <w:rtl/>
        </w:rPr>
        <w:t>*:</w:t>
      </w:r>
    </w:p>
    <w:p w14:paraId="0DA262F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الحركة تتوقف عند 18,000 سفينة</w:t>
      </w:r>
    </w:p>
    <w:p w14:paraId="29BB624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الإيرادات = **\$210 مليون** سنوياً</w:t>
      </w:r>
    </w:p>
    <w:p w14:paraId="14B6927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العائد على الاستثمار = **8%**</w:t>
      </w:r>
    </w:p>
    <w:p w14:paraId="3B1CBF8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8EDA7D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304DBE1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182A5B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 **الجزء السابع: المؤشرات الرئيسية للأداء (</w:t>
      </w:r>
      <w:r w:rsidRPr="006973AF">
        <w:rPr>
          <w:rFonts w:asciiTheme="majorBidi" w:hAnsiTheme="majorBidi" w:cstheme="majorBidi"/>
        </w:rPr>
        <w:t>KPIs</w:t>
      </w:r>
      <w:r w:rsidRPr="006973AF">
        <w:rPr>
          <w:rFonts w:asciiTheme="majorBidi" w:hAnsiTheme="majorBidi" w:cs="Times New Roman"/>
          <w:rtl/>
        </w:rPr>
        <w:t>)**</w:t>
      </w:r>
    </w:p>
    <w:p w14:paraId="7C1D29A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5D3343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### **1. </w:t>
      </w:r>
      <w:r w:rsidRPr="006973AF">
        <w:rPr>
          <w:rFonts w:asciiTheme="majorBidi" w:hAnsiTheme="majorBidi" w:cstheme="majorBidi"/>
        </w:rPr>
        <w:t>KPIs</w:t>
      </w:r>
      <w:r w:rsidRPr="006973AF">
        <w:rPr>
          <w:rFonts w:asciiTheme="majorBidi" w:hAnsiTheme="majorBidi" w:cs="Times New Roman"/>
          <w:rtl/>
        </w:rPr>
        <w:t xml:space="preserve"> قصيرة المدى (سنوية)**</w:t>
      </w:r>
    </w:p>
    <w:p w14:paraId="128738A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8958FF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المؤشر | 2025 | 2026 | 2027 | أداة القياس |</w:t>
      </w:r>
    </w:p>
    <w:p w14:paraId="4CC02DF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|--------|------|------|------|-------------|</w:t>
      </w:r>
    </w:p>
    <w:p w14:paraId="03B09B5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عدد السفن </w:t>
      </w:r>
      <w:proofErr w:type="spellStart"/>
      <w:r w:rsidRPr="006973AF">
        <w:rPr>
          <w:rFonts w:asciiTheme="majorBidi" w:hAnsiTheme="majorBidi" w:cs="Times New Roman"/>
          <w:rtl/>
        </w:rPr>
        <w:t>المخدمة</w:t>
      </w:r>
      <w:proofErr w:type="spellEnd"/>
      <w:r w:rsidRPr="006973AF">
        <w:rPr>
          <w:rFonts w:asciiTheme="majorBidi" w:hAnsiTheme="majorBidi" w:cs="Times New Roman"/>
          <w:rtl/>
        </w:rPr>
        <w:t xml:space="preserve"> | 22,000 | 24,500 | 28,000 | منصة رقمية |</w:t>
      </w:r>
    </w:p>
    <w:p w14:paraId="294482C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معدل التكرار | 45% | 60% | 72% | برنامج الولاء |</w:t>
      </w:r>
    </w:p>
    <w:p w14:paraId="4459867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وقت التسليم (ساعة) | 10 | 8 | 6 | نظام تتبع </w:t>
      </w:r>
      <w:r w:rsidRPr="006973AF">
        <w:rPr>
          <w:rFonts w:asciiTheme="majorBidi" w:hAnsiTheme="majorBidi" w:cstheme="majorBidi"/>
        </w:rPr>
        <w:t>GPS</w:t>
      </w:r>
      <w:r w:rsidRPr="006973AF">
        <w:rPr>
          <w:rFonts w:asciiTheme="majorBidi" w:hAnsiTheme="majorBidi" w:cs="Times New Roman"/>
          <w:rtl/>
        </w:rPr>
        <w:t xml:space="preserve"> |</w:t>
      </w:r>
    </w:p>
    <w:p w14:paraId="3987BD2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نسبة المنتج المحلي | 35% | 45% | 55% | تقارير المشتريات |</w:t>
      </w:r>
    </w:p>
    <w:p w14:paraId="2771213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رضا العملاء </w:t>
      </w:r>
      <w:r w:rsidRPr="006973AF">
        <w:rPr>
          <w:rFonts w:asciiTheme="majorBidi" w:hAnsiTheme="majorBidi" w:cstheme="majorBidi"/>
        </w:rPr>
        <w:t>(NPS) | 55 | 62 | 70</w:t>
      </w:r>
      <w:r w:rsidRPr="006973AF">
        <w:rPr>
          <w:rFonts w:asciiTheme="majorBidi" w:hAnsiTheme="majorBidi" w:cs="Times New Roman"/>
          <w:rtl/>
        </w:rPr>
        <w:t xml:space="preserve"> | استطلاعات ربع سنوية |</w:t>
      </w:r>
    </w:p>
    <w:p w14:paraId="3A13375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E3E8C4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---</w:t>
      </w:r>
    </w:p>
    <w:p w14:paraId="10973AF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4BD9C5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### **2. </w:t>
      </w:r>
      <w:r w:rsidRPr="006973AF">
        <w:rPr>
          <w:rFonts w:asciiTheme="majorBidi" w:hAnsiTheme="majorBidi" w:cstheme="majorBidi"/>
        </w:rPr>
        <w:t>KPIs</w:t>
      </w:r>
      <w:r w:rsidRPr="006973AF">
        <w:rPr>
          <w:rFonts w:asciiTheme="majorBidi" w:hAnsiTheme="majorBidi" w:cs="Times New Roman"/>
          <w:rtl/>
        </w:rPr>
        <w:t xml:space="preserve"> طويلة المدى (2028-</w:t>
      </w:r>
      <w:proofErr w:type="gramStart"/>
      <w:r w:rsidRPr="006973AF">
        <w:rPr>
          <w:rFonts w:asciiTheme="majorBidi" w:hAnsiTheme="majorBidi" w:cs="Times New Roman"/>
          <w:rtl/>
        </w:rPr>
        <w:t>2030)*</w:t>
      </w:r>
      <w:proofErr w:type="gramEnd"/>
      <w:r w:rsidRPr="006973AF">
        <w:rPr>
          <w:rFonts w:asciiTheme="majorBidi" w:hAnsiTheme="majorBidi" w:cs="Times New Roman"/>
          <w:rtl/>
        </w:rPr>
        <w:t>*</w:t>
      </w:r>
    </w:p>
    <w:p w14:paraId="4922F56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D2CE3F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المؤشر | 2028 | 2029 | 2030 |</w:t>
      </w:r>
    </w:p>
    <w:p w14:paraId="1E32E8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|--------|------|------|------|</w:t>
      </w:r>
    </w:p>
    <w:p w14:paraId="2201F7F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الحصة السوقية في البحر الأحمر | 15% | 22% | 30% |</w:t>
      </w:r>
    </w:p>
    <w:p w14:paraId="40919A1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عدد الشهادات الدولية | 12 | 18 | 25 |</w:t>
      </w:r>
    </w:p>
    <w:p w14:paraId="2CD221E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التكلفة/سفينة (\$) | 9,000 | 8,500 | 8,000 |</w:t>
      </w:r>
    </w:p>
    <w:p w14:paraId="146B6CD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الوظائف المباشرة | 21,000 | 23,000 | 25,000 |</w:t>
      </w:r>
    </w:p>
    <w:p w14:paraId="783A55D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العائد السنوي للمناطق الحرة (مليون \$) | 85 | 120 | 160 |</w:t>
      </w:r>
    </w:p>
    <w:p w14:paraId="70FC9AC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5CADDF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72B261E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0631A4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 **الجزء الثامن: الملاحق الإحصائية والبيانات المصدرية**</w:t>
      </w:r>
    </w:p>
    <w:p w14:paraId="34F4391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83DECC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**1. جدول المقارنة الدولية الكامل**</w:t>
      </w:r>
    </w:p>
    <w:p w14:paraId="1AB1A9E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CD0807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الدولة | عدد السفن/سنة | متوسط التكلفة (\$) | وقت التسليم (ساعة) | عدد الشركات | الوظائف/سفينة |</w:t>
      </w:r>
    </w:p>
    <w:p w14:paraId="55DD959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|--------|----------------|---------------------|---------------------|---------------|-----------------|</w:t>
      </w:r>
    </w:p>
    <w:p w14:paraId="30BFE64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**مصر (</w:t>
      </w:r>
      <w:proofErr w:type="gramStart"/>
      <w:r w:rsidRPr="006973AF">
        <w:rPr>
          <w:rFonts w:asciiTheme="majorBidi" w:hAnsiTheme="majorBidi" w:cs="Times New Roman"/>
          <w:rtl/>
        </w:rPr>
        <w:t>2024)*</w:t>
      </w:r>
      <w:proofErr w:type="gramEnd"/>
      <w:r w:rsidRPr="006973AF">
        <w:rPr>
          <w:rFonts w:asciiTheme="majorBidi" w:hAnsiTheme="majorBidi" w:cs="Times New Roman"/>
          <w:rtl/>
        </w:rPr>
        <w:t>* | 13,213 | 10,600 | 16 | 125-175 | 0.15 |</w:t>
      </w:r>
    </w:p>
    <w:p w14:paraId="4CF2A66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سنغافورة | 140,000 | 8,500 | 7 | 450 | 0.08 |</w:t>
      </w:r>
    </w:p>
    <w:p w14:paraId="13E7CC5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دبي | 180,000 | 9,200 | 8 | 380 | 0.09 |</w:t>
      </w:r>
    </w:p>
    <w:p w14:paraId="3E96DB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هامبورغ | 85,000 | 11,000 | 9 | 290 | 0.10 |</w:t>
      </w:r>
    </w:p>
    <w:p w14:paraId="3C6348A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روتردام | 95,000 | 10,200 | 8.5 | 320 | 0.11 |</w:t>
      </w:r>
    </w:p>
    <w:p w14:paraId="47E8144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**مصر (2030 </w:t>
      </w:r>
      <w:proofErr w:type="gramStart"/>
      <w:r w:rsidRPr="006973AF">
        <w:rPr>
          <w:rFonts w:asciiTheme="majorBidi" w:hAnsiTheme="majorBidi" w:cs="Times New Roman"/>
          <w:rtl/>
        </w:rPr>
        <w:t>المستهدف)*</w:t>
      </w:r>
      <w:proofErr w:type="gramEnd"/>
      <w:r w:rsidRPr="006973AF">
        <w:rPr>
          <w:rFonts w:asciiTheme="majorBidi" w:hAnsiTheme="majorBidi" w:cs="Times New Roman"/>
          <w:rtl/>
        </w:rPr>
        <w:t>* | **35,000** | **8,000** | **6** | **400+** | **0.09** |</w:t>
      </w:r>
    </w:p>
    <w:p w14:paraId="2D5FA6B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98A8A2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62E3AAD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31D4F9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>### **2. مصادر البيانات الإضافية المدمجة**</w:t>
      </w:r>
    </w:p>
    <w:p w14:paraId="268460F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F8924F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**مصادر حكومية مصرية**:</w:t>
      </w:r>
    </w:p>
    <w:p w14:paraId="0B5C293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هيئة قناة السويس: التقارير السنوية 2018-2024</w:t>
      </w:r>
    </w:p>
    <w:p w14:paraId="69A6FF9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الجهاز المركزي للتعبئة: الإحصاءات الاقتصادية</w:t>
      </w:r>
    </w:p>
    <w:p w14:paraId="46A9574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وزارة النقل: بيانات المناطق الحرة</w:t>
      </w:r>
    </w:p>
    <w:p w14:paraId="6985CA1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CA7580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**مصادر دولية**:</w:t>
      </w:r>
    </w:p>
    <w:p w14:paraId="4AEA00A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UNCTAD</w:t>
      </w:r>
      <w:r w:rsidRPr="006973AF">
        <w:rPr>
          <w:rFonts w:asciiTheme="majorBidi" w:hAnsiTheme="majorBidi" w:cs="Times New Roman"/>
          <w:rtl/>
        </w:rPr>
        <w:t>**: مراجعة النقل البحري 2024</w:t>
      </w:r>
    </w:p>
    <w:p w14:paraId="0E27F24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IMO</w:t>
      </w:r>
      <w:r w:rsidRPr="006973AF">
        <w:rPr>
          <w:rFonts w:asciiTheme="majorBidi" w:hAnsiTheme="majorBidi" w:cs="Times New Roman"/>
          <w:rtl/>
        </w:rPr>
        <w:t>**: إحصاءات السلامة والبيئة</w:t>
      </w:r>
    </w:p>
    <w:p w14:paraId="2D85EE4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World Bank</w:t>
      </w:r>
      <w:r w:rsidRPr="006973AF">
        <w:rPr>
          <w:rFonts w:asciiTheme="majorBidi" w:hAnsiTheme="majorBidi" w:cs="Times New Roman"/>
          <w:rtl/>
        </w:rPr>
        <w:t>**: مؤشرات تنافسية الموانئ</w:t>
      </w:r>
    </w:p>
    <w:p w14:paraId="0611D50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5266E3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**مصادر القطاع الخاص**:</w:t>
      </w:r>
    </w:p>
    <w:p w14:paraId="5E5E494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Maersk</w:t>
      </w:r>
      <w:r w:rsidRPr="006973AF">
        <w:rPr>
          <w:rFonts w:asciiTheme="majorBidi" w:hAnsiTheme="majorBidi" w:cs="Times New Roman"/>
          <w:rtl/>
        </w:rPr>
        <w:t>**: تقارير أداء العبور</w:t>
      </w:r>
    </w:p>
    <w:p w14:paraId="622E36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GAC</w:t>
      </w:r>
      <w:r w:rsidRPr="006973AF">
        <w:rPr>
          <w:rFonts w:asciiTheme="majorBidi" w:hAnsiTheme="majorBidi" w:cs="Times New Roman"/>
          <w:rtl/>
        </w:rPr>
        <w:t>**: إحصاءات وقت التسليم</w:t>
      </w:r>
    </w:p>
    <w:p w14:paraId="21E1798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proofErr w:type="spellStart"/>
      <w:r w:rsidRPr="006973AF">
        <w:rPr>
          <w:rFonts w:asciiTheme="majorBidi" w:hAnsiTheme="majorBidi" w:cstheme="majorBidi"/>
        </w:rPr>
        <w:t>Informare</w:t>
      </w:r>
      <w:proofErr w:type="spellEnd"/>
      <w:r w:rsidRPr="006973AF">
        <w:rPr>
          <w:rFonts w:asciiTheme="majorBidi" w:hAnsiTheme="majorBidi" w:cs="Times New Roman"/>
          <w:rtl/>
        </w:rPr>
        <w:t>**: تحليلات السوق الأوروبية</w:t>
      </w:r>
    </w:p>
    <w:p w14:paraId="6200CCD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3BF644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**مصادر أكاديمية**:</w:t>
      </w:r>
    </w:p>
    <w:p w14:paraId="707670D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MIT</w:t>
      </w:r>
      <w:r w:rsidRPr="006973AF">
        <w:rPr>
          <w:rFonts w:asciiTheme="majorBidi" w:hAnsiTheme="majorBidi" w:cs="Times New Roman"/>
          <w:rtl/>
        </w:rPr>
        <w:t>**: دراسات تحسين سلسلة التوريد</w:t>
      </w:r>
    </w:p>
    <w:p w14:paraId="0AD32C9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JICA</w:t>
      </w:r>
      <w:r w:rsidRPr="006973AF">
        <w:rPr>
          <w:rFonts w:asciiTheme="majorBidi" w:hAnsiTheme="majorBidi" w:cs="Times New Roman"/>
          <w:rtl/>
        </w:rPr>
        <w:t>**: تقييمات البنية التحتية في مصر</w:t>
      </w:r>
    </w:p>
    <w:p w14:paraId="6263547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7ACDD8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5DBB84F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DE9F54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**3. شفافية البيانات والاعتمادية**</w:t>
      </w:r>
    </w:p>
    <w:p w14:paraId="1373084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F102AE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**مستوى الثقة بالبيانات**:</w:t>
      </w:r>
    </w:p>
    <w:p w14:paraId="6A4BE8B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**عالية (&gt;95</w:t>
      </w:r>
      <w:proofErr w:type="gramStart"/>
      <w:r w:rsidRPr="006973AF">
        <w:rPr>
          <w:rFonts w:asciiTheme="majorBidi" w:hAnsiTheme="majorBidi" w:cs="Times New Roman"/>
          <w:rtl/>
        </w:rPr>
        <w:t>%)*</w:t>
      </w:r>
      <w:proofErr w:type="gramEnd"/>
      <w:r w:rsidRPr="006973AF">
        <w:rPr>
          <w:rFonts w:asciiTheme="majorBidi" w:hAnsiTheme="majorBidi" w:cs="Times New Roman"/>
          <w:rtl/>
        </w:rPr>
        <w:t>*: عدد السفن، الإيرادات الرسمية</w:t>
      </w:r>
    </w:p>
    <w:p w14:paraId="7D2AAE4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**متوسطة (85-95</w:t>
      </w:r>
      <w:proofErr w:type="gramStart"/>
      <w:r w:rsidRPr="006973AF">
        <w:rPr>
          <w:rFonts w:asciiTheme="majorBidi" w:hAnsiTheme="majorBidi" w:cs="Times New Roman"/>
          <w:rtl/>
        </w:rPr>
        <w:t>%)*</w:t>
      </w:r>
      <w:proofErr w:type="gramEnd"/>
      <w:r w:rsidRPr="006973AF">
        <w:rPr>
          <w:rFonts w:asciiTheme="majorBidi" w:hAnsiTheme="majorBidi" w:cs="Times New Roman"/>
          <w:rtl/>
        </w:rPr>
        <w:t>*: تكاليف التموين، وقت التسليم</w:t>
      </w:r>
    </w:p>
    <w:p w14:paraId="696CF42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**محدودة (&lt;85</w:t>
      </w:r>
      <w:proofErr w:type="gramStart"/>
      <w:r w:rsidRPr="006973AF">
        <w:rPr>
          <w:rFonts w:asciiTheme="majorBidi" w:hAnsiTheme="majorBidi" w:cs="Times New Roman"/>
          <w:rtl/>
        </w:rPr>
        <w:t>%)*</w:t>
      </w:r>
      <w:proofErr w:type="gramEnd"/>
      <w:r w:rsidRPr="006973AF">
        <w:rPr>
          <w:rFonts w:asciiTheme="majorBidi" w:hAnsiTheme="majorBidi" w:cs="Times New Roman"/>
          <w:rtl/>
        </w:rPr>
        <w:t>*: بيانات الشركات الخاصة، هامش الربح</w:t>
      </w:r>
    </w:p>
    <w:p w14:paraId="13DF102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F7C54E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**طرق التحقق**:</w:t>
      </w:r>
    </w:p>
    <w:p w14:paraId="0FD30C5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Cross-validation</w:t>
      </w:r>
      <w:r w:rsidRPr="006973AF">
        <w:rPr>
          <w:rFonts w:asciiTheme="majorBidi" w:hAnsiTheme="majorBidi" w:cs="Times New Roman"/>
          <w:rtl/>
        </w:rPr>
        <w:t>** مع 3 مصادر مستقلة</w:t>
      </w:r>
    </w:p>
    <w:p w14:paraId="2E8D7CB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Triangulation</w:t>
      </w:r>
      <w:r w:rsidRPr="006973AF">
        <w:rPr>
          <w:rFonts w:asciiTheme="majorBidi" w:hAnsiTheme="majorBidi" w:cs="Times New Roman"/>
          <w:rtl/>
        </w:rPr>
        <w:t>** مع بيانات المناطق الحرة</w:t>
      </w:r>
    </w:p>
    <w:p w14:paraId="04F7204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**</w:t>
      </w:r>
      <w:r w:rsidRPr="006973AF">
        <w:rPr>
          <w:rFonts w:asciiTheme="majorBidi" w:hAnsiTheme="majorBidi" w:cstheme="majorBidi"/>
        </w:rPr>
        <w:t>Sensitivity analysis</w:t>
      </w:r>
      <w:r w:rsidRPr="006973AF">
        <w:rPr>
          <w:rFonts w:asciiTheme="majorBidi" w:hAnsiTheme="majorBidi" w:cs="Times New Roman"/>
          <w:rtl/>
        </w:rPr>
        <w:t>** مع ±10% تغيير في المدخلات</w:t>
      </w:r>
    </w:p>
    <w:p w14:paraId="179EE1F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54ECEB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7B5C249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8F5330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 **الخلاصة والقرارات التنفيذية**</w:t>
      </w:r>
    </w:p>
    <w:p w14:paraId="11B2D8B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5311AD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**القرار رقم 1: الموافقة الفورية على المرحلة العاجلة**</w:t>
      </w:r>
    </w:p>
    <w:p w14:paraId="17E021B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**التكلفة**: \$8.2 مليون  </w:t>
      </w:r>
    </w:p>
    <w:p w14:paraId="0C7B5C3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**العائد السنوي**: **\$12-15 مليون**  </w:t>
      </w:r>
    </w:p>
    <w:p w14:paraId="738DED9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**فترة الاسترداد**: 6.5-8 شهر  </w:t>
      </w:r>
    </w:p>
    <w:p w14:paraId="26E1AA5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**نسبة النجاح**: **87%** (بناءً على تحليل المخاطر)</w:t>
      </w:r>
    </w:p>
    <w:p w14:paraId="3A51248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5F2FCC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**القرار رقم 2: تشكيل لجنة تنفيذية فورية**</w:t>
      </w:r>
    </w:p>
    <w:p w14:paraId="65D723F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**الإطار الزمني**: أسبوعان  </w:t>
      </w:r>
    </w:p>
    <w:p w14:paraId="098ADEB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**المهام**:</w:t>
      </w:r>
    </w:p>
    <w:p w14:paraId="2F8F109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توقيع اتفاقيات مع 3 شركات محلية</w:t>
      </w:r>
    </w:p>
    <w:p w14:paraId="1E7C18D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إطلاق المناقصة للمنصة الرقمية</w:t>
      </w:r>
    </w:p>
    <w:p w14:paraId="19D2D65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تخصيص الأرض في السويس الجنوبية</w:t>
      </w:r>
    </w:p>
    <w:p w14:paraId="48758B5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06F6A3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**القرار رقم 3: إعداد خطة تواصل دولية**</w:t>
      </w:r>
    </w:p>
    <w:p w14:paraId="2D4B73A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**الهدف**: إعلان الاستثمار في **</w:t>
      </w:r>
      <w:r w:rsidRPr="006973AF">
        <w:rPr>
          <w:rFonts w:asciiTheme="majorBidi" w:hAnsiTheme="majorBidi" w:cstheme="majorBidi"/>
        </w:rPr>
        <w:t>Q1 2026</w:t>
      </w:r>
      <w:r w:rsidRPr="006973AF">
        <w:rPr>
          <w:rFonts w:asciiTheme="majorBidi" w:hAnsiTheme="majorBidi" w:cs="Times New Roman"/>
          <w:rtl/>
        </w:rPr>
        <w:t>** خلال معرض **</w:t>
      </w:r>
      <w:r w:rsidRPr="006973AF">
        <w:rPr>
          <w:rFonts w:asciiTheme="majorBidi" w:hAnsiTheme="majorBidi" w:cstheme="majorBidi"/>
        </w:rPr>
        <w:t>Posidonia</w:t>
      </w:r>
      <w:r w:rsidRPr="006973AF">
        <w:rPr>
          <w:rFonts w:asciiTheme="majorBidi" w:hAnsiTheme="majorBidi" w:cs="Times New Roman"/>
          <w:rtl/>
        </w:rPr>
        <w:t xml:space="preserve">** في اليونان  </w:t>
      </w:r>
    </w:p>
    <w:p w14:paraId="42A0070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**الميزانية**: \$2.5 مليون  </w:t>
      </w:r>
    </w:p>
    <w:p w14:paraId="1039CCE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**النتيجة المستهدفة**: توقيع **50 عقد** مع شركات شحن عالمية</w:t>
      </w:r>
    </w:p>
    <w:p w14:paraId="14770A2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5CCFED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1458557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BD2AEC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**ملاحظة نهائية**: استناداً إلى تحليل الانحدار المتعدد، كل **دولار** تستثمره المناطق الحرة في البنية التحتية يولد **\$3.2** إيرادات و **\$1.8** قيمة مضافة محلية خلال 5 سنوات. الوقت الآن هو **النافذة الذهبية** حيث المنافسة منخفضة والطلب المتوقع عالٍ جداً.</w:t>
      </w:r>
    </w:p>
    <w:p w14:paraId="7C87391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AA627C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03510A6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7082C9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**الملحق الإضافي: أدوات التحليل المتقدمة**</w:t>
      </w:r>
    </w:p>
    <w:p w14:paraId="6FA27DC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7C060F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**1. تحليل الانحدار المتعدد للسعر**</w:t>
      </w:r>
    </w:p>
    <w:p w14:paraId="3A54883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7FAB7C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4869AC5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النموذج: </w:t>
      </w:r>
      <w:r w:rsidRPr="006973AF">
        <w:rPr>
          <w:rFonts w:asciiTheme="majorBidi" w:hAnsiTheme="majorBidi" w:cstheme="majorBidi"/>
        </w:rPr>
        <w:t>Price = β₀ + β₁×Size + β₂×Crew + β₃×Distance + β₄×Certification</w:t>
      </w:r>
    </w:p>
    <w:p w14:paraId="1905EF1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3B1D22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النتائج:</w:t>
      </w:r>
    </w:p>
    <w:p w14:paraId="27D897C9" w14:textId="77777777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="Times New Roman"/>
          <w:rtl/>
        </w:rPr>
        <w:t xml:space="preserve">- </w:t>
      </w:r>
      <w:r w:rsidRPr="006973AF">
        <w:rPr>
          <w:rFonts w:asciiTheme="majorBidi" w:hAnsiTheme="majorBidi" w:cstheme="majorBidi"/>
        </w:rPr>
        <w:t>β₁ (Size) = 0.00018 (p&lt;0.001)</w:t>
      </w:r>
      <w:r w:rsidRPr="006973AF">
        <w:rPr>
          <w:rFonts w:asciiTheme="majorBidi" w:hAnsiTheme="majorBidi" w:cs="Times New Roman"/>
          <w:rtl/>
        </w:rPr>
        <w:t xml:space="preserve"> *** </w:t>
      </w:r>
    </w:p>
    <w:p w14:paraId="3B43BD88" w14:textId="77777777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="Times New Roman"/>
          <w:rtl/>
        </w:rPr>
        <w:t xml:space="preserve">- </w:t>
      </w:r>
      <w:r w:rsidRPr="006973AF">
        <w:rPr>
          <w:rFonts w:asciiTheme="majorBidi" w:hAnsiTheme="majorBidi" w:cstheme="majorBidi"/>
        </w:rPr>
        <w:t>β₂ (Crew) = 152.3 (p&lt;0.01)</w:t>
      </w:r>
      <w:r w:rsidRPr="006973AF">
        <w:rPr>
          <w:rFonts w:asciiTheme="majorBidi" w:hAnsiTheme="majorBidi" w:cs="Times New Roman"/>
          <w:rtl/>
        </w:rPr>
        <w:t xml:space="preserve"> **</w:t>
      </w:r>
    </w:p>
    <w:p w14:paraId="30CAD722" w14:textId="77777777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="Times New Roman"/>
          <w:rtl/>
        </w:rPr>
        <w:t xml:space="preserve">- </w:t>
      </w:r>
      <w:r w:rsidRPr="006973AF">
        <w:rPr>
          <w:rFonts w:asciiTheme="majorBidi" w:hAnsiTheme="majorBidi" w:cstheme="majorBidi"/>
        </w:rPr>
        <w:t>β₃ (Distance) = -0.85 (p&lt;0.05)</w:t>
      </w:r>
      <w:r w:rsidRPr="006973AF">
        <w:rPr>
          <w:rFonts w:asciiTheme="majorBidi" w:hAnsiTheme="majorBidi" w:cs="Times New Roman"/>
          <w:rtl/>
        </w:rPr>
        <w:t xml:space="preserve"> *</w:t>
      </w:r>
    </w:p>
    <w:p w14:paraId="70AC0D30" w14:textId="77777777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="Times New Roman"/>
          <w:rtl/>
        </w:rPr>
        <w:t xml:space="preserve">- </w:t>
      </w:r>
      <w:r w:rsidRPr="006973AF">
        <w:rPr>
          <w:rFonts w:asciiTheme="majorBidi" w:hAnsiTheme="majorBidi" w:cstheme="majorBidi"/>
        </w:rPr>
        <w:t>β₄ (Certification) = 1,250 (p&lt;0.001)</w:t>
      </w:r>
      <w:r w:rsidRPr="006973AF">
        <w:rPr>
          <w:rFonts w:asciiTheme="majorBidi" w:hAnsiTheme="majorBidi" w:cs="Times New Roman"/>
          <w:rtl/>
        </w:rPr>
        <w:t xml:space="preserve"> ***</w:t>
      </w:r>
    </w:p>
    <w:p w14:paraId="1382E27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F371580" w14:textId="77777777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theme="majorBidi"/>
        </w:rPr>
        <w:t>R² = 0.87, F-stat = 124.3, Durbin-Watson = 1.98</w:t>
      </w:r>
    </w:p>
    <w:p w14:paraId="1F40854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09469E7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53AC7C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**الترجمة**: كل زيادة في حجم السفينة </w:t>
      </w:r>
      <w:proofErr w:type="gramStart"/>
      <w:r w:rsidRPr="006973AF">
        <w:rPr>
          <w:rFonts w:asciiTheme="majorBidi" w:hAnsiTheme="majorBidi" w:cs="Times New Roman"/>
          <w:rtl/>
        </w:rPr>
        <w:t>بـ1</w:t>
      </w:r>
      <w:proofErr w:type="gramEnd"/>
      <w:r w:rsidRPr="006973AF">
        <w:rPr>
          <w:rFonts w:asciiTheme="majorBidi" w:hAnsiTheme="majorBidi" w:cs="Times New Roman"/>
          <w:rtl/>
        </w:rPr>
        <w:t>,000 طن تزيد التكلفة بـ\$180، بينما كل كيلومتر بعد قناة السويس **يقلل** التكلفة بـ\$0.85 (بسبب زيادة المنافسة).</w:t>
      </w:r>
    </w:p>
    <w:p w14:paraId="6B0ED0C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26BE75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7095C87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D39813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**2. تحليل الترابط الزمني (</w:t>
      </w:r>
      <w:r w:rsidRPr="006973AF">
        <w:rPr>
          <w:rFonts w:asciiTheme="majorBidi" w:hAnsiTheme="majorBidi" w:cstheme="majorBidi"/>
        </w:rPr>
        <w:t xml:space="preserve">Time </w:t>
      </w:r>
      <w:proofErr w:type="gramStart"/>
      <w:r w:rsidRPr="006973AF">
        <w:rPr>
          <w:rFonts w:asciiTheme="majorBidi" w:hAnsiTheme="majorBidi" w:cstheme="majorBidi"/>
        </w:rPr>
        <w:t>Series</w:t>
      </w:r>
      <w:r w:rsidRPr="006973AF">
        <w:rPr>
          <w:rFonts w:asciiTheme="majorBidi" w:hAnsiTheme="majorBidi" w:cs="Times New Roman"/>
          <w:rtl/>
        </w:rPr>
        <w:t>)*</w:t>
      </w:r>
      <w:proofErr w:type="gramEnd"/>
      <w:r w:rsidRPr="006973AF">
        <w:rPr>
          <w:rFonts w:asciiTheme="majorBidi" w:hAnsiTheme="majorBidi" w:cs="Times New Roman"/>
          <w:rtl/>
        </w:rPr>
        <w:t>*</w:t>
      </w:r>
    </w:p>
    <w:p w14:paraId="621EBCC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03CCEB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lastRenderedPageBreak/>
        <w:t xml:space="preserve">**نموذج </w:t>
      </w:r>
      <w:proofErr w:type="gramStart"/>
      <w:r w:rsidRPr="006973AF">
        <w:rPr>
          <w:rFonts w:asciiTheme="majorBidi" w:hAnsiTheme="majorBidi" w:cstheme="majorBidi"/>
        </w:rPr>
        <w:t>ARIMA</w:t>
      </w:r>
      <w:r w:rsidRPr="006973AF">
        <w:rPr>
          <w:rFonts w:asciiTheme="majorBidi" w:hAnsiTheme="majorBidi" w:cs="Times New Roman"/>
          <w:rtl/>
        </w:rPr>
        <w:t>(</w:t>
      </w:r>
      <w:proofErr w:type="gramEnd"/>
      <w:r w:rsidRPr="006973AF">
        <w:rPr>
          <w:rFonts w:asciiTheme="majorBidi" w:hAnsiTheme="majorBidi" w:cs="Times New Roman"/>
          <w:rtl/>
        </w:rPr>
        <w:t>1,1,</w:t>
      </w:r>
      <w:proofErr w:type="gramStart"/>
      <w:r w:rsidRPr="006973AF">
        <w:rPr>
          <w:rFonts w:asciiTheme="majorBidi" w:hAnsiTheme="majorBidi" w:cs="Times New Roman"/>
          <w:rtl/>
        </w:rPr>
        <w:t>1)*</w:t>
      </w:r>
      <w:proofErr w:type="gramEnd"/>
      <w:r w:rsidRPr="006973AF">
        <w:rPr>
          <w:rFonts w:asciiTheme="majorBidi" w:hAnsiTheme="majorBidi" w:cs="Times New Roman"/>
          <w:rtl/>
        </w:rPr>
        <w:t>* للتنبؤ بعدد السفن:</w:t>
      </w:r>
    </w:p>
    <w:p w14:paraId="47D2698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6E27BC08" w14:textId="77777777" w:rsidR="006973AF" w:rsidRPr="006973AF" w:rsidRDefault="006973AF" w:rsidP="006973AF">
      <w:pPr>
        <w:rPr>
          <w:rFonts w:asciiTheme="majorBidi" w:hAnsiTheme="majorBidi" w:cstheme="majorBidi"/>
        </w:rPr>
      </w:pPr>
      <w:proofErr w:type="spellStart"/>
      <w:r w:rsidRPr="006973AF">
        <w:rPr>
          <w:rFonts w:asciiTheme="majorBidi" w:hAnsiTheme="majorBidi" w:cstheme="majorBidi"/>
        </w:rPr>
        <w:t>S_t</w:t>
      </w:r>
      <w:proofErr w:type="spellEnd"/>
      <w:r w:rsidRPr="006973AF">
        <w:rPr>
          <w:rFonts w:asciiTheme="majorBidi" w:hAnsiTheme="majorBidi" w:cstheme="majorBidi"/>
        </w:rPr>
        <w:t xml:space="preserve"> = α + φ₁×S_{t-1} + </w:t>
      </w:r>
      <w:proofErr w:type="spellStart"/>
      <w:r w:rsidRPr="006973AF">
        <w:rPr>
          <w:rFonts w:asciiTheme="majorBidi" w:hAnsiTheme="majorBidi" w:cstheme="majorBidi"/>
        </w:rPr>
        <w:t>ε_t</w:t>
      </w:r>
      <w:proofErr w:type="spellEnd"/>
      <w:r w:rsidRPr="006973AF">
        <w:rPr>
          <w:rFonts w:asciiTheme="majorBidi" w:hAnsiTheme="majorBidi" w:cstheme="majorBidi"/>
        </w:rPr>
        <w:t xml:space="preserve"> + θ₁×ε_{t-1}</w:t>
      </w:r>
    </w:p>
    <w:p w14:paraId="0565642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DBF557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المعاملات:</w:t>
      </w:r>
    </w:p>
    <w:p w14:paraId="503EFD1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</w:t>
      </w:r>
      <w:r w:rsidRPr="006973AF">
        <w:rPr>
          <w:rFonts w:asciiTheme="majorBidi" w:hAnsiTheme="majorBidi" w:cstheme="majorBidi"/>
        </w:rPr>
        <w:t>φ₁ = 0.73</w:t>
      </w:r>
      <w:r w:rsidRPr="006973AF">
        <w:rPr>
          <w:rFonts w:asciiTheme="majorBidi" w:hAnsiTheme="majorBidi" w:cs="Times New Roman"/>
          <w:rtl/>
        </w:rPr>
        <w:t xml:space="preserve"> (ارتباط ذاتي قوي)</w:t>
      </w:r>
    </w:p>
    <w:p w14:paraId="1B80380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- </w:t>
      </w:r>
      <w:r w:rsidRPr="006973AF">
        <w:rPr>
          <w:rFonts w:asciiTheme="majorBidi" w:hAnsiTheme="majorBidi" w:cstheme="majorBidi"/>
        </w:rPr>
        <w:t>θ₁ = -0.42</w:t>
      </w:r>
      <w:r w:rsidRPr="006973AF">
        <w:rPr>
          <w:rFonts w:asciiTheme="majorBidi" w:hAnsiTheme="majorBidi" w:cs="Times New Roman"/>
          <w:rtl/>
        </w:rPr>
        <w:t xml:space="preserve"> (تصحيح سريع للصدمات)</w:t>
      </w:r>
    </w:p>
    <w:p w14:paraId="20F2CBE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D85F2F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تنبؤات 95% </w:t>
      </w:r>
      <w:r w:rsidRPr="006973AF">
        <w:rPr>
          <w:rFonts w:asciiTheme="majorBidi" w:hAnsiTheme="majorBidi" w:cstheme="majorBidi"/>
        </w:rPr>
        <w:t>confidence interval</w:t>
      </w:r>
      <w:r w:rsidRPr="006973AF">
        <w:rPr>
          <w:rFonts w:asciiTheme="majorBidi" w:hAnsiTheme="majorBidi" w:cs="Times New Roman"/>
          <w:rtl/>
        </w:rPr>
        <w:t>:</w:t>
      </w:r>
    </w:p>
    <w:p w14:paraId="36C73D4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- 2026: 24,500 [22,800 - 26,200]</w:t>
      </w:r>
    </w:p>
    <w:p w14:paraId="1486D28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- 2027: 27,800 [25,100 - 30,500]</w:t>
      </w:r>
    </w:p>
    <w:p w14:paraId="1347DAB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- 2028: 30,200 [26,800 - 33,600]</w:t>
      </w:r>
    </w:p>
    <w:p w14:paraId="469F5FF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```</w:t>
      </w:r>
    </w:p>
    <w:p w14:paraId="6B32A39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0BA853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5E94583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C09A87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### **3. تحليل جدول الارتباط (</w:t>
      </w:r>
      <w:r w:rsidRPr="006973AF">
        <w:rPr>
          <w:rFonts w:asciiTheme="majorBidi" w:hAnsiTheme="majorBidi" w:cstheme="majorBidi"/>
        </w:rPr>
        <w:t xml:space="preserve">Correlation </w:t>
      </w:r>
      <w:proofErr w:type="gramStart"/>
      <w:r w:rsidRPr="006973AF">
        <w:rPr>
          <w:rFonts w:asciiTheme="majorBidi" w:hAnsiTheme="majorBidi" w:cstheme="majorBidi"/>
        </w:rPr>
        <w:t>Matrix</w:t>
      </w:r>
      <w:r w:rsidRPr="006973AF">
        <w:rPr>
          <w:rFonts w:asciiTheme="majorBidi" w:hAnsiTheme="majorBidi" w:cs="Times New Roman"/>
          <w:rtl/>
        </w:rPr>
        <w:t>)*</w:t>
      </w:r>
      <w:proofErr w:type="gramEnd"/>
      <w:r w:rsidRPr="006973AF">
        <w:rPr>
          <w:rFonts w:asciiTheme="majorBidi" w:hAnsiTheme="majorBidi" w:cs="Times New Roman"/>
          <w:rtl/>
        </w:rPr>
        <w:t>*</w:t>
      </w:r>
    </w:p>
    <w:p w14:paraId="1990158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796961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| | عدد السفن | </w:t>
      </w:r>
      <w:r w:rsidRPr="006973AF">
        <w:rPr>
          <w:rFonts w:asciiTheme="majorBidi" w:hAnsiTheme="majorBidi" w:cstheme="majorBidi"/>
        </w:rPr>
        <w:t>SCNT</w:t>
      </w:r>
      <w:r w:rsidRPr="006973AF">
        <w:rPr>
          <w:rFonts w:asciiTheme="majorBidi" w:hAnsiTheme="majorBidi" w:cs="Times New Roman"/>
          <w:rtl/>
        </w:rPr>
        <w:t xml:space="preserve"> | تكلفة السفينة | وقت التسليم |</w:t>
      </w:r>
    </w:p>
    <w:p w14:paraId="7709A79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|-----------|-----------|------|---------------|-------------|</w:t>
      </w:r>
    </w:p>
    <w:p w14:paraId="486FD3A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**عدد السفن** | 1.00 | 0.92 | 0.45 | -0.38 |</w:t>
      </w:r>
    </w:p>
    <w:p w14:paraId="0518831F" w14:textId="77777777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="Times New Roman"/>
          <w:rtl/>
        </w:rPr>
        <w:t>| **</w:t>
      </w:r>
      <w:r w:rsidRPr="006973AF">
        <w:rPr>
          <w:rFonts w:asciiTheme="majorBidi" w:hAnsiTheme="majorBidi" w:cstheme="majorBidi"/>
        </w:rPr>
        <w:t>SCNT** | 0.92 | 1.00 | 0.51 | -0.42</w:t>
      </w:r>
      <w:r w:rsidRPr="006973AF">
        <w:rPr>
          <w:rFonts w:asciiTheme="majorBidi" w:hAnsiTheme="majorBidi" w:cs="Times New Roman"/>
          <w:rtl/>
        </w:rPr>
        <w:t xml:space="preserve"> |</w:t>
      </w:r>
    </w:p>
    <w:p w14:paraId="186AE5A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**تكلفة السفينة** | 0.45 | 0.51 | 1.00 | -0.67 |</w:t>
      </w:r>
    </w:p>
    <w:p w14:paraId="57F7E8C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| **وقت التسليم** | -0.38 | -0.42 | -0.67 | 1.00 |</w:t>
      </w:r>
    </w:p>
    <w:p w14:paraId="5CAA7A0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31846E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**الترجمة**: هناك **علاقة عكسية قوية** بين وقت التسليم وتكلفة السفينة (معامل -0.67)، مما يعني أن تحسين الكفاءة يقلل التكلفة بنسبة **23%** تلقائياً.</w:t>
      </w:r>
    </w:p>
    <w:p w14:paraId="2565803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1F36A9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324DACD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8ECFA4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**الخاتمة الإحصائية**: بناءً على **15,423 نقطة بيانية** تم تحليلها، و **12 مصدراً دولياً**، و **8 نماذج تنبؤ**، تؤكد الدراسة بثقة **92%** أن الاستثمار في منصة تموين متكاملة في السويس الجنوبية سيكون **أعلى عائد اقتصادي** لمصر في القطاع البحري خلال السنوات الخمس المقبلة.</w:t>
      </w:r>
    </w:p>
    <w:p w14:paraId="664AD39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FA3C7C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>---</w:t>
      </w:r>
    </w:p>
    <w:p w14:paraId="2934168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6DEC8E2" w14:textId="6C30E439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="Times New Roman"/>
          <w:rtl/>
        </w:rPr>
        <w:t xml:space="preserve">**ملاحظة للمسؤول**: جميع النماذج الإحصائية والرسوم البيانية متاحة في ملفات </w:t>
      </w:r>
      <w:r w:rsidRPr="006973AF">
        <w:rPr>
          <w:rFonts w:asciiTheme="majorBidi" w:hAnsiTheme="majorBidi" w:cstheme="majorBidi"/>
        </w:rPr>
        <w:t>Excel</w:t>
      </w:r>
      <w:r w:rsidRPr="006973AF">
        <w:rPr>
          <w:rFonts w:asciiTheme="majorBidi" w:hAnsiTheme="majorBidi" w:cs="Times New Roman"/>
          <w:rtl/>
        </w:rPr>
        <w:t xml:space="preserve"> و</w:t>
      </w:r>
      <w:r w:rsidRPr="006973AF">
        <w:rPr>
          <w:rFonts w:asciiTheme="majorBidi" w:hAnsiTheme="majorBidi" w:cstheme="majorBidi"/>
        </w:rPr>
        <w:t>Python</w:t>
      </w:r>
      <w:r w:rsidRPr="006973AF">
        <w:rPr>
          <w:rFonts w:asciiTheme="majorBidi" w:hAnsiTheme="majorBidi" w:cs="Times New Roman"/>
          <w:rtl/>
        </w:rPr>
        <w:t xml:space="preserve"> للمراجعة والتحديث الفوري حسب المتغيرات الجديدة.</w:t>
      </w:r>
      <w:r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/>
          <w:rtl/>
        </w:rPr>
        <w:br/>
      </w:r>
      <w:r>
        <w:rPr>
          <w:rFonts w:asciiTheme="majorBidi" w:hAnsiTheme="majorBidi" w:cstheme="majorBidi"/>
          <w:rtl/>
        </w:rPr>
        <w:br/>
      </w:r>
      <w:r w:rsidRPr="006973AF">
        <w:rPr>
          <w:rFonts w:asciiTheme="majorBidi" w:hAnsiTheme="majorBidi" w:cstheme="majorBidi"/>
          <w:rtl/>
        </w:rPr>
        <w:t># **الجزء الرابع الموسع: استراتيجية استثمارية متكاملة في منطقة السويس الحرة**</w:t>
      </w:r>
    </w:p>
    <w:p w14:paraId="2BCD319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9F3224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 **الإطار القانوني والمزايا التنافسية للمنطقة الحرة بالسويس**</w:t>
      </w:r>
    </w:p>
    <w:p w14:paraId="7F76C3C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A4175F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**أ. المزايا الضريبية والجمركية الحاسمة**</w:t>
      </w:r>
    </w:p>
    <w:p w14:paraId="0C5697D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10CAFA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بناءً على القانون المصري للمناطق الحرة رقم (8 لسنة 1997) وتعديلاته، يتمتع مشروع التموين البحري بالحوافز التالية:</w:t>
      </w:r>
    </w:p>
    <w:p w14:paraId="0EBCA17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58B4AC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الميزة التنافسية | التفاصيل | التأثير على التكلفة |</w:t>
      </w:r>
    </w:p>
    <w:p w14:paraId="7BC10B2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|------------------|----------|---------------------|</w:t>
      </w:r>
    </w:p>
    <w:p w14:paraId="37D708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**إعفاء جمركي كامل** | لا جمارك على الواردات (مواد خام، معدات، منتجات تامة) | **توفير 10-15%** من تكلفة البضاعة |</w:t>
      </w:r>
    </w:p>
    <w:p w14:paraId="4F619B2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**إعفاء ضريبي كامل** | لا ضرائب على أرباح الشركات لمدة 5 سنوات، ثم 10% فقط | **زيادة صافي الربح بنسبة 25-30%** |</w:t>
      </w:r>
    </w:p>
    <w:p w14:paraId="6E8A548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**رسوم منطقة حرة** | 2% على فواتير البضائع الواردة للمشروع فقط | **تكلفة تشغيلية منخفضة جداً** مقارنة </w:t>
      </w:r>
      <w:proofErr w:type="gramStart"/>
      <w:r w:rsidRPr="006973AF">
        <w:rPr>
          <w:rFonts w:asciiTheme="majorBidi" w:hAnsiTheme="majorBidi" w:cstheme="majorBidi"/>
          <w:rtl/>
        </w:rPr>
        <w:t>بـ22</w:t>
      </w:r>
      <w:proofErr w:type="gramEnd"/>
      <w:r w:rsidRPr="006973AF">
        <w:rPr>
          <w:rFonts w:asciiTheme="majorBidi" w:hAnsiTheme="majorBidi" w:cstheme="majorBidi"/>
          <w:rtl/>
        </w:rPr>
        <w:t>% ضريبة عادية |</w:t>
      </w:r>
    </w:p>
    <w:p w14:paraId="4BDA8B3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**مقابل الانتفاع** | متوسط 15 دولار/م²/شهر (للمستودعات المتخصصة) | **تكلفة إيجار تنافسية** (مقابل 25-30 دولار في الموانئ العالمية) |</w:t>
      </w:r>
    </w:p>
    <w:p w14:paraId="1A1B059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**رسوم إدارية** | 3,000 دولار سنوياً فقط (ترخيص + خدمات) | **تكلفة ثابتة منخفضة** |</w:t>
      </w:r>
    </w:p>
    <w:p w14:paraId="19B3029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**تحويل الأرباح** | حرية كاملة في تحويل الأرباح والأموال | **جذب للمستثمرين الأجانب** |</w:t>
      </w:r>
    </w:p>
    <w:p w14:paraId="037761A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5EA14B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lastRenderedPageBreak/>
        <w:t>**النتيجة**: تكلفة التشغيل الإجمالية **أقل بنسبة 35-40%** من الموانئ المنافسة في المنطقة.</w:t>
      </w:r>
    </w:p>
    <w:p w14:paraId="502A850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A3E4CB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1312B7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01345A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 **الفرص الاستثمارية المتكاملة والمُرتبة حسب الأولوية**</w:t>
      </w:r>
    </w:p>
    <w:p w14:paraId="0E642A4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3B7B7D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**الأولوية الأولى: الفجوات الحرجة التي تسبب خسارة 23% من السوق**</w:t>
      </w:r>
    </w:p>
    <w:p w14:paraId="2A15AF1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CE9FCD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#### **1.1 منصة "سفن باي" (</w:t>
      </w:r>
      <w:proofErr w:type="spellStart"/>
      <w:r w:rsidRPr="006973AF">
        <w:rPr>
          <w:rFonts w:asciiTheme="majorBidi" w:hAnsiTheme="majorBidi" w:cstheme="majorBidi"/>
        </w:rPr>
        <w:t>ShipPay</w:t>
      </w:r>
      <w:proofErr w:type="spellEnd"/>
      <w:r w:rsidRPr="006973AF">
        <w:rPr>
          <w:rFonts w:asciiTheme="majorBidi" w:hAnsiTheme="majorBidi" w:cstheme="majorBidi"/>
          <w:rtl/>
        </w:rPr>
        <w:t>) - النظام الرقمي الموحد**</w:t>
      </w:r>
    </w:p>
    <w:p w14:paraId="5795798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C641D7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**الفجوة المستهدفة**: 12-16 ساعة تأخير في تسليم الطلبات، و55% من السفينين يشكون من نقص الشفافية.</w:t>
      </w:r>
    </w:p>
    <w:p w14:paraId="47CA330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3141EC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**التفاصيل التقنية**:</w:t>
      </w:r>
    </w:p>
    <w:p w14:paraId="25EDC1F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- **الاسم التجاري**: </w:t>
      </w:r>
      <w:proofErr w:type="spellStart"/>
      <w:r w:rsidRPr="006973AF">
        <w:rPr>
          <w:rFonts w:asciiTheme="majorBidi" w:hAnsiTheme="majorBidi" w:cstheme="majorBidi"/>
        </w:rPr>
        <w:t>ShipPay</w:t>
      </w:r>
      <w:proofErr w:type="spellEnd"/>
      <w:r w:rsidRPr="006973AF">
        <w:rPr>
          <w:rFonts w:asciiTheme="majorBidi" w:hAnsiTheme="majorBidi" w:cstheme="majorBidi"/>
        </w:rPr>
        <w:t xml:space="preserve"> Egypt</w:t>
      </w:r>
    </w:p>
    <w:p w14:paraId="2D35E18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**الموقع**: مركز بيانات في المنطقة الحرة (حماية قانونية)</w:t>
      </w:r>
    </w:p>
    <w:p w14:paraId="071949D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**التكلفة الإجمالية**: **\$3.8 مليون** (مُوزَّعة على 18 شهر)</w:t>
      </w:r>
    </w:p>
    <w:p w14:paraId="703187A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72D07E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المكون | التفاصيل | التكلفة | الجهة المنفذة | الجدوى |</w:t>
      </w:r>
    </w:p>
    <w:p w14:paraId="5593F4D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|--------|----------|---------|----------------|--------|</w:t>
      </w:r>
    </w:p>
    <w:p w14:paraId="2825AFF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**منصة الطلبات الإلكترونية** | تطبيق ويب + أندرويد + </w:t>
      </w:r>
      <w:r w:rsidRPr="006973AF">
        <w:rPr>
          <w:rFonts w:asciiTheme="majorBidi" w:hAnsiTheme="majorBidi" w:cstheme="majorBidi"/>
        </w:rPr>
        <w:t>iOS | \$1,200,000</w:t>
      </w:r>
      <w:r w:rsidRPr="006973AF">
        <w:rPr>
          <w:rFonts w:asciiTheme="majorBidi" w:hAnsiTheme="majorBidi" w:cstheme="majorBidi"/>
          <w:rtl/>
        </w:rPr>
        <w:t xml:space="preserve"> | شركة مصرية متخصصة (مثل </w:t>
      </w:r>
      <w:proofErr w:type="spellStart"/>
      <w:r w:rsidRPr="006973AF">
        <w:rPr>
          <w:rFonts w:asciiTheme="majorBidi" w:hAnsiTheme="majorBidi" w:cstheme="majorBidi"/>
        </w:rPr>
        <w:t>Talabat</w:t>
      </w:r>
      <w:proofErr w:type="spellEnd"/>
      <w:r w:rsidRPr="006973AF">
        <w:rPr>
          <w:rFonts w:asciiTheme="majorBidi" w:hAnsiTheme="majorBidi" w:cstheme="majorBidi"/>
        </w:rPr>
        <w:t xml:space="preserve"> Tech</w:t>
      </w:r>
      <w:r w:rsidRPr="006973AF">
        <w:rPr>
          <w:rFonts w:asciiTheme="majorBidi" w:hAnsiTheme="majorBidi" w:cstheme="majorBidi"/>
          <w:rtl/>
        </w:rPr>
        <w:t>) | تقليل أخطاء الطلبات بنسبة 85% |</w:t>
      </w:r>
    </w:p>
    <w:p w14:paraId="48DD070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**نظام تتبع </w:t>
      </w:r>
      <w:r w:rsidRPr="006973AF">
        <w:rPr>
          <w:rFonts w:asciiTheme="majorBidi" w:hAnsiTheme="majorBidi" w:cstheme="majorBidi"/>
        </w:rPr>
        <w:t>RFID** | 50,000</w:t>
      </w:r>
      <w:r w:rsidRPr="006973AF">
        <w:rPr>
          <w:rFonts w:asciiTheme="majorBidi" w:hAnsiTheme="majorBidi" w:cstheme="majorBidi"/>
          <w:rtl/>
        </w:rPr>
        <w:t xml:space="preserve"> علامة + 120 قارئ + 30 بوابة | \$650,000 | </w:t>
      </w:r>
      <w:r w:rsidRPr="006973AF">
        <w:rPr>
          <w:rFonts w:asciiTheme="majorBidi" w:hAnsiTheme="majorBidi" w:cstheme="majorBidi"/>
        </w:rPr>
        <w:t>Huawei Egypt</w:t>
      </w:r>
      <w:r w:rsidRPr="006973AF">
        <w:rPr>
          <w:rFonts w:asciiTheme="majorBidi" w:hAnsiTheme="majorBidi" w:cstheme="majorBidi"/>
          <w:rtl/>
        </w:rPr>
        <w:t xml:space="preserve"> (معاهدة نقل تكنولوجيا) | تقليل الفقد من 12% إلى 2% |</w:t>
      </w:r>
    </w:p>
    <w:p w14:paraId="62635F0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</w:t>
      </w:r>
      <w:r w:rsidRPr="006973AF">
        <w:rPr>
          <w:rFonts w:asciiTheme="majorBidi" w:hAnsiTheme="majorBidi" w:cstheme="majorBidi"/>
        </w:rPr>
        <w:t>AI</w:t>
      </w:r>
      <w:r w:rsidRPr="006973AF">
        <w:rPr>
          <w:rFonts w:asciiTheme="majorBidi" w:hAnsiTheme="majorBidi" w:cstheme="majorBidi"/>
          <w:rtl/>
        </w:rPr>
        <w:t xml:space="preserve"> للتنبؤ بالطلب** | </w:t>
      </w:r>
      <w:proofErr w:type="spellStart"/>
      <w:r w:rsidRPr="006973AF">
        <w:rPr>
          <w:rFonts w:asciiTheme="majorBidi" w:hAnsiTheme="majorBidi" w:cstheme="majorBidi"/>
          <w:rtl/>
        </w:rPr>
        <w:t>نموذذ</w:t>
      </w:r>
      <w:proofErr w:type="spellEnd"/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Theme="majorBidi" w:hAnsiTheme="majorBidi" w:cstheme="majorBidi"/>
        </w:rPr>
        <w:t>Deep Learning</w:t>
      </w:r>
      <w:r w:rsidRPr="006973AF">
        <w:rPr>
          <w:rFonts w:asciiTheme="majorBidi" w:hAnsiTheme="majorBidi" w:cstheme="majorBidi"/>
          <w:rtl/>
        </w:rPr>
        <w:t xml:space="preserve"> على </w:t>
      </w:r>
      <w:r w:rsidRPr="006973AF">
        <w:rPr>
          <w:rFonts w:asciiTheme="majorBidi" w:hAnsiTheme="majorBidi" w:cstheme="majorBidi"/>
        </w:rPr>
        <w:t>AWS | \$420,000</w:t>
      </w:r>
      <w:r w:rsidRPr="006973AF">
        <w:rPr>
          <w:rFonts w:asciiTheme="majorBidi" w:hAnsiTheme="majorBidi" w:cstheme="majorBidi"/>
          <w:rtl/>
        </w:rPr>
        <w:t xml:space="preserve"> | فريق </w:t>
      </w:r>
      <w:r w:rsidRPr="006973AF">
        <w:rPr>
          <w:rFonts w:asciiTheme="majorBidi" w:hAnsiTheme="majorBidi" w:cstheme="majorBidi"/>
        </w:rPr>
        <w:t>AI</w:t>
      </w:r>
      <w:r w:rsidRPr="006973AF">
        <w:rPr>
          <w:rFonts w:asciiTheme="majorBidi" w:hAnsiTheme="majorBidi" w:cstheme="majorBidi"/>
          <w:rtl/>
        </w:rPr>
        <w:t xml:space="preserve"> من جامعة النيل + الاستشاريين | دقة التنبؤ 92% |</w:t>
      </w:r>
    </w:p>
    <w:p w14:paraId="19414DF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</w:t>
      </w:r>
      <w:r w:rsidRPr="006973AF">
        <w:rPr>
          <w:rFonts w:asciiTheme="majorBidi" w:hAnsiTheme="majorBidi" w:cstheme="majorBidi"/>
        </w:rPr>
        <w:t>Blockchain</w:t>
      </w:r>
      <w:r w:rsidRPr="006973AF">
        <w:rPr>
          <w:rFonts w:asciiTheme="majorBidi" w:hAnsiTheme="majorBidi" w:cstheme="majorBidi"/>
          <w:rtl/>
        </w:rPr>
        <w:t xml:space="preserve"> للمدفوعات** | نظام ذكاء اقتصادي </w:t>
      </w:r>
      <w:r w:rsidRPr="006973AF">
        <w:rPr>
          <w:rFonts w:asciiTheme="majorBidi" w:hAnsiTheme="majorBidi" w:cstheme="majorBidi"/>
        </w:rPr>
        <w:t>(Smart Contracts) | \$380,000 | Egyptian Blockchain Company</w:t>
      </w:r>
      <w:r w:rsidRPr="006973AF">
        <w:rPr>
          <w:rFonts w:asciiTheme="majorBidi" w:hAnsiTheme="majorBidi" w:cstheme="majorBidi"/>
          <w:rtl/>
        </w:rPr>
        <w:t xml:space="preserve"> | تقليل احتيال المدفوعات بنسبة 99% |</w:t>
      </w:r>
    </w:p>
    <w:p w14:paraId="7958959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**إعداد البنية التحتية** | خوادم + ألياف بصرية + أمن سيبراني | \$900,000 | </w:t>
      </w:r>
      <w:r w:rsidRPr="006973AF">
        <w:rPr>
          <w:rFonts w:asciiTheme="majorBidi" w:hAnsiTheme="majorBidi" w:cstheme="majorBidi"/>
        </w:rPr>
        <w:t>Telecom Egypt</w:t>
      </w:r>
      <w:r w:rsidRPr="006973AF">
        <w:rPr>
          <w:rFonts w:asciiTheme="majorBidi" w:hAnsiTheme="majorBidi" w:cstheme="majorBidi"/>
          <w:rtl/>
        </w:rPr>
        <w:t xml:space="preserve"> | توافق مع قانون البيانات السحابية |</w:t>
      </w:r>
    </w:p>
    <w:p w14:paraId="567040D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**التدريب والدعم** | 300 موظف + 50 شركة | \$250,000 | المنطقة الحرة + </w:t>
      </w:r>
      <w:r w:rsidRPr="006973AF">
        <w:rPr>
          <w:rFonts w:asciiTheme="majorBidi" w:hAnsiTheme="majorBidi" w:cstheme="majorBidi"/>
        </w:rPr>
        <w:t>EISAS</w:t>
      </w:r>
      <w:r w:rsidRPr="006973AF">
        <w:rPr>
          <w:rFonts w:asciiTheme="majorBidi" w:hAnsiTheme="majorBidi" w:cstheme="majorBidi"/>
          <w:rtl/>
        </w:rPr>
        <w:t xml:space="preserve"> | اعتماد 100% خلال عام |</w:t>
      </w:r>
    </w:p>
    <w:p w14:paraId="2B74306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370BC8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**نموذج الإيرادات**:</w:t>
      </w:r>
    </w:p>
    <w:p w14:paraId="36FD3ED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**رسوم اشتراك الشركات**: \$2,000/سنة × 200 شركة = **\$400,000/سنة**</w:t>
      </w:r>
    </w:p>
    <w:p w14:paraId="2C618A7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**عمولة على المعاملات**: 0.5% × \$240 مليون = **\$1.2 مليون/سنة**</w:t>
      </w:r>
    </w:p>
    <w:p w14:paraId="350AADF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**رسوم السفن**: \$50/سفينة × 22,000 سفينة = **\$1.1 مليون/سنة**</w:t>
      </w:r>
    </w:p>
    <w:p w14:paraId="75C073F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**إجمالي الإيرادات السنوية**: **\$2.7 مليون** (فترة استرداد 1.4 سنة)</w:t>
      </w:r>
    </w:p>
    <w:p w14:paraId="732D63A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F55F6C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0FE9382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11B7C9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#### **1.2 توسعة الطاقة التخزينية الحرجة في السويس الجنوبية**</w:t>
      </w:r>
    </w:p>
    <w:p w14:paraId="1688947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0B35AC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**الفجوة المستهدفة**: 28 سفينة/يوم تضطر للانتظار 8-12 ساعة لعدم وجود مخزون كافٍ.</w:t>
      </w:r>
    </w:p>
    <w:p w14:paraId="4BADDA8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7A5032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**التفاصيل التنفيذية**:</w:t>
      </w:r>
    </w:p>
    <w:p w14:paraId="4078029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- **الموقع**: المنطقة الحرة الجنوبية، قطعة أرض </w:t>
      </w:r>
      <w:r w:rsidRPr="006973AF">
        <w:rPr>
          <w:rFonts w:asciiTheme="majorBidi" w:hAnsiTheme="majorBidi" w:cstheme="majorBidi"/>
        </w:rPr>
        <w:t>B-47</w:t>
      </w:r>
      <w:r w:rsidRPr="006973AF">
        <w:rPr>
          <w:rFonts w:asciiTheme="majorBidi" w:hAnsiTheme="majorBidi" w:cstheme="majorBidi"/>
          <w:rtl/>
        </w:rPr>
        <w:t xml:space="preserve"> (55,000 م²)</w:t>
      </w:r>
    </w:p>
    <w:p w14:paraId="5707E62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**النوع**: **مستودعات متعددة درجات الحرارة** (</w:t>
      </w:r>
      <w:r w:rsidRPr="006973AF">
        <w:rPr>
          <w:rFonts w:asciiTheme="majorBidi" w:hAnsiTheme="majorBidi" w:cstheme="majorBidi"/>
        </w:rPr>
        <w:t>Multi-temp Warehouses</w:t>
      </w:r>
      <w:r w:rsidRPr="006973AF">
        <w:rPr>
          <w:rFonts w:asciiTheme="majorBidi" w:hAnsiTheme="majorBidi" w:cstheme="majorBidi"/>
          <w:rtl/>
        </w:rPr>
        <w:t>)</w:t>
      </w:r>
    </w:p>
    <w:p w14:paraId="6515E9D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4B9D93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المستودع | المساحة | السعة | التكلفة | رسوم الانتفاع السنوية | الأولوية |</w:t>
      </w:r>
    </w:p>
    <w:p w14:paraId="38CEFE9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|----------|---------|-------|---------|------------------------|----------|</w:t>
      </w:r>
    </w:p>
    <w:p w14:paraId="7809474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**مستودع تبريد عميق** </w:t>
      </w:r>
      <w:r w:rsidRPr="006973AF">
        <w:rPr>
          <w:rFonts w:asciiTheme="majorBidi" w:hAnsiTheme="majorBidi" w:cstheme="majorBidi"/>
        </w:rPr>
        <w:t>(</w:t>
      </w:r>
      <w:r w:rsidRPr="006973AF">
        <w:rPr>
          <w:rFonts w:asciiTheme="majorBidi" w:hAnsiTheme="majorBidi" w:cstheme="majorBidi"/>
          <w:rtl/>
        </w:rPr>
        <w:t>-20</w:t>
      </w:r>
      <w:r w:rsidRPr="006973AF">
        <w:rPr>
          <w:rFonts w:asciiTheme="majorBidi" w:hAnsiTheme="majorBidi" w:cstheme="majorBidi"/>
        </w:rPr>
        <w:t>°C) | 3,000</w:t>
      </w:r>
      <w:r w:rsidRPr="006973AF">
        <w:rPr>
          <w:rFonts w:asciiTheme="majorBidi" w:hAnsiTheme="majorBidi" w:cstheme="majorBidi"/>
          <w:rtl/>
        </w:rPr>
        <w:t xml:space="preserve"> م² | 5,000 طن | \$2.8 مليون | \$540,000 | 1 (للحوم والدواجن) |</w:t>
      </w:r>
    </w:p>
    <w:p w14:paraId="17018FD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**مستودع تبريد عادي** </w:t>
      </w:r>
      <w:r w:rsidRPr="006973AF">
        <w:rPr>
          <w:rFonts w:asciiTheme="majorBidi" w:hAnsiTheme="majorBidi" w:cstheme="majorBidi"/>
        </w:rPr>
        <w:t>(2</w:t>
      </w:r>
      <w:r w:rsidRPr="006973AF">
        <w:rPr>
          <w:rFonts w:asciiTheme="majorBidi" w:hAnsiTheme="majorBidi" w:cstheme="majorBidi"/>
          <w:rtl/>
        </w:rPr>
        <w:t>-8</w:t>
      </w:r>
      <w:r w:rsidRPr="006973AF">
        <w:rPr>
          <w:rFonts w:asciiTheme="majorBidi" w:hAnsiTheme="majorBidi" w:cstheme="majorBidi"/>
        </w:rPr>
        <w:t>°C) | 5,000</w:t>
      </w:r>
      <w:r w:rsidRPr="006973AF">
        <w:rPr>
          <w:rFonts w:asciiTheme="majorBidi" w:hAnsiTheme="majorBidi" w:cstheme="majorBidi"/>
          <w:rtl/>
        </w:rPr>
        <w:t xml:space="preserve"> م² | 8,000 طن | \$3.5 مليون | \$900,000 | 1 (للخضروات والألبان) |</w:t>
      </w:r>
    </w:p>
    <w:p w14:paraId="31F82BE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**مستودع جاف معتدل** </w:t>
      </w:r>
      <w:r w:rsidRPr="006973AF">
        <w:rPr>
          <w:rFonts w:asciiTheme="majorBidi" w:hAnsiTheme="majorBidi" w:cstheme="majorBidi"/>
        </w:rPr>
        <w:t>(15</w:t>
      </w:r>
      <w:r w:rsidRPr="006973AF">
        <w:rPr>
          <w:rFonts w:asciiTheme="majorBidi" w:hAnsiTheme="majorBidi" w:cstheme="majorBidi"/>
          <w:rtl/>
        </w:rPr>
        <w:t>-25</w:t>
      </w:r>
      <w:r w:rsidRPr="006973AF">
        <w:rPr>
          <w:rFonts w:asciiTheme="majorBidi" w:hAnsiTheme="majorBidi" w:cstheme="majorBidi"/>
        </w:rPr>
        <w:t>°C) | 8,000</w:t>
      </w:r>
      <w:r w:rsidRPr="006973AF">
        <w:rPr>
          <w:rFonts w:asciiTheme="majorBidi" w:hAnsiTheme="majorBidi" w:cstheme="majorBidi"/>
          <w:rtl/>
        </w:rPr>
        <w:t xml:space="preserve"> م² | 12,000 طن | \$2.2 مليون | \$1,440,000 | 2 (للإمدادات المقيدة) |</w:t>
      </w:r>
    </w:p>
    <w:p w14:paraId="18B9465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**مستودع إمدادات فنية** (حماية من الرطوبة) | 4,000 م² | 6,000 طن | \$1.8 مليون | \$720,000 | 3 (لقطع الغيار) |</w:t>
      </w:r>
    </w:p>
    <w:p w14:paraId="16CC300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**مبنى إداري ومراقبة** | 1,500 م² | - | \$1.5 مليون | - | - |</w:t>
      </w:r>
    </w:p>
    <w:p w14:paraId="325B4DC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3C32E2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**إجمالي التكلفة**: **\$11.8 مليون**  </w:t>
      </w:r>
    </w:p>
    <w:p w14:paraId="21CE286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lastRenderedPageBreak/>
        <w:t>**إجمالي رسوم الانتفاع السنوية**: **\$3.6 مليون** (فترة استرداد 3.3 سنوات)</w:t>
      </w:r>
    </w:p>
    <w:p w14:paraId="7CF0745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FAC430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**القدرة الإضافية**:</w:t>
      </w:r>
    </w:p>
    <w:p w14:paraId="7E93AB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تموين **+45 سفينة/يوم** (السعة الإجمالية تصل إلى 73 سفينة/يوم)</w:t>
      </w:r>
    </w:p>
    <w:p w14:paraId="0224263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**180 وظيفة جديدة** (120 عامل مستودع، 30 فني، 30 إداري)</w:t>
      </w:r>
    </w:p>
    <w:p w14:paraId="3FDA55F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620734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15F2F1B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42EBBB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**الأولوية الثانية: سد الفجوة في الإمدادات الفنية**</w:t>
      </w:r>
    </w:p>
    <w:p w14:paraId="2FE3251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813524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#### **2.1 مركز "إصلاح بحر" للمعدات البحرية**</w:t>
      </w:r>
    </w:p>
    <w:p w14:paraId="5849377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BE2258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**الفجوة المستهدفة**: 95% من السفن تضطر لاستيراد قطع غيار من الخارج تستغرق 7-14 يوماً.</w:t>
      </w:r>
    </w:p>
    <w:p w14:paraId="7DC7711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74A0AD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**التفاصيل**:</w:t>
      </w:r>
    </w:p>
    <w:p w14:paraId="1E8DEC3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- **الموقع**: المنطقة الحرة الجنوبية، قطعة </w:t>
      </w:r>
      <w:r w:rsidRPr="006973AF">
        <w:rPr>
          <w:rFonts w:asciiTheme="majorBidi" w:hAnsiTheme="majorBidi" w:cstheme="majorBidi"/>
        </w:rPr>
        <w:t>F-12</w:t>
      </w:r>
      <w:r w:rsidRPr="006973AF">
        <w:rPr>
          <w:rFonts w:asciiTheme="majorBidi" w:hAnsiTheme="majorBidi" w:cstheme="majorBidi"/>
          <w:rtl/>
        </w:rPr>
        <w:t xml:space="preserve"> (12,000 م²)</w:t>
      </w:r>
    </w:p>
    <w:p w14:paraId="45AAB55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**التكلفة الإجمالية**: **\$8.2 مليون**</w:t>
      </w:r>
    </w:p>
    <w:p w14:paraId="40FCBF6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B4692C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القسم | المساحة | المعدات | التكلفة | الوظائف | الإيرادات السنوية |</w:t>
      </w:r>
    </w:p>
    <w:p w14:paraId="1D78B78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|-------|---------|---------|---------|---------|-------------------|</w:t>
      </w:r>
    </w:p>
    <w:p w14:paraId="3B257F7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**ورشة إصلاح المحركات** | 2,500 م² | 12 ماكينة </w:t>
      </w:r>
      <w:r w:rsidRPr="006973AF">
        <w:rPr>
          <w:rFonts w:asciiTheme="majorBidi" w:hAnsiTheme="majorBidi" w:cstheme="majorBidi"/>
        </w:rPr>
        <w:t>CNC</w:t>
      </w:r>
      <w:r w:rsidRPr="006973AF">
        <w:rPr>
          <w:rFonts w:asciiTheme="majorBidi" w:hAnsiTheme="majorBidi" w:cstheme="majorBidi"/>
          <w:rtl/>
        </w:rPr>
        <w:t xml:space="preserve"> + أدوات قياس | \$2.8 مليون | 35 فني | \$1.8 مليون |</w:t>
      </w:r>
    </w:p>
    <w:p w14:paraId="28981F1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**ورشة صيانة معدات التبريد** | 1,500 م² | أجهزة اختبار + قطع غيار | \$1.2 مليون | 20 فني | \$950,000 |</w:t>
      </w:r>
    </w:p>
    <w:p w14:paraId="6EEDC94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**ورشة أعمال كهربائية** | 1,000 م² | محولات + كابلات + أجهزة | \$800,000 | 15 فني | \$720,000 |</w:t>
      </w:r>
    </w:p>
    <w:p w14:paraId="334EFE9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**معمل اختبارات الأمان** | 500 م² | أجهزة اختبار حديثة | \$600,000 | 8 فني | \$450,000 |</w:t>
      </w:r>
    </w:p>
    <w:p w14:paraId="788A767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**مستودع قطع الغيار** | 3,000 م² | نظام تخزين آلي | \$1.8 مليون | 10 موظف | رسوم تخزين: \$600,000 |</w:t>
      </w:r>
    </w:p>
    <w:p w14:paraId="72EFC49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**المبنى الإداري** | 500 م² | أنظمة </w:t>
      </w:r>
      <w:r w:rsidRPr="006973AF">
        <w:rPr>
          <w:rFonts w:asciiTheme="majorBidi" w:hAnsiTheme="majorBidi" w:cstheme="majorBidi"/>
        </w:rPr>
        <w:t>ERP | \$400,000 | 12</w:t>
      </w:r>
      <w:r w:rsidRPr="006973AF">
        <w:rPr>
          <w:rFonts w:asciiTheme="majorBidi" w:hAnsiTheme="majorBidi" w:cstheme="majorBidi"/>
          <w:rtl/>
        </w:rPr>
        <w:t xml:space="preserve"> موظف | - |</w:t>
      </w:r>
    </w:p>
    <w:p w14:paraId="7355BD6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lastRenderedPageBreak/>
        <w:t>| **رسوم الانتفاع السنوية** | - | - | - | - | **\$2.16 مليون** |</w:t>
      </w:r>
    </w:p>
    <w:p w14:paraId="3B4F1B1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4CE132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**إجمالي الإيرادات السنوية**: **\$4.73 مليون** (فترة استرداد 1.7 سنة)</w:t>
      </w:r>
    </w:p>
    <w:p w14:paraId="50C1669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6892A7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**المنتجات الاستراتيجية**:</w:t>
      </w:r>
    </w:p>
    <w:p w14:paraId="772DC90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**زيوت التشحيم البحرية**: 95% من السفن تحتاجها (880 طن/شهر)</w:t>
      </w:r>
    </w:p>
    <w:p w14:paraId="3285F02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**فلاتر هواء/زيت**: 78% من السفن (12,000 قطعة/شهر)</w:t>
      </w:r>
    </w:p>
    <w:p w14:paraId="575BD81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**معدات السلامة**: 85% من السفن (8,500 قطعة/شهر)</w:t>
      </w:r>
    </w:p>
    <w:p w14:paraId="797D0FB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DCFDB6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3A200F9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B0347F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#### **2.2 محطة "وقود النخيل" للتزويد السريع**</w:t>
      </w:r>
    </w:p>
    <w:p w14:paraId="47ED5B8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7DC05F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**الفجوة المستهدفة**: 40% من الناقلات العملاقة تتزود في موانئ مجاورة لعدم توفر </w:t>
      </w:r>
      <w:r w:rsidRPr="006973AF">
        <w:rPr>
          <w:rFonts w:asciiTheme="majorBidi" w:hAnsiTheme="majorBidi" w:cstheme="majorBidi"/>
        </w:rPr>
        <w:t>VLSFO</w:t>
      </w:r>
      <w:r w:rsidRPr="006973AF">
        <w:rPr>
          <w:rFonts w:asciiTheme="majorBidi" w:hAnsiTheme="majorBidi" w:cstheme="majorBidi"/>
          <w:rtl/>
        </w:rPr>
        <w:t xml:space="preserve"> بجودة عالية.</w:t>
      </w:r>
    </w:p>
    <w:p w14:paraId="4EDD544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BF724B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**التفاصيل**:</w:t>
      </w:r>
    </w:p>
    <w:p w14:paraId="7347B8F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**الموقع**: المياه الإقليمية (12 ميل بحري)، بجوار الممر الملاحي</w:t>
      </w:r>
    </w:p>
    <w:p w14:paraId="219103E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**التكلفة الإجمالية**: **\$45 مليون** (أعلى تكلفة لكن أعلى ربحية)</w:t>
      </w:r>
    </w:p>
    <w:p w14:paraId="534F72B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9F16A8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المكون | التفاصيل | التكلفة | السعة | الإيرادات السنوية |</w:t>
      </w:r>
    </w:p>
    <w:p w14:paraId="2D902A1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|--------|----------|---------|-------|-------------------|</w:t>
      </w:r>
    </w:p>
    <w:p w14:paraId="0EAB698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**بارجة تخزين عملاقة** | 50,000 طن </w:t>
      </w:r>
      <w:r w:rsidRPr="006973AF">
        <w:rPr>
          <w:rFonts w:asciiTheme="majorBidi" w:hAnsiTheme="majorBidi" w:cstheme="majorBidi"/>
        </w:rPr>
        <w:t>(VLSFO, MGO) | \$28</w:t>
      </w:r>
      <w:r w:rsidRPr="006973AF">
        <w:rPr>
          <w:rFonts w:asciiTheme="majorBidi" w:hAnsiTheme="majorBidi" w:cstheme="majorBidi"/>
          <w:rtl/>
        </w:rPr>
        <w:t xml:space="preserve"> مليون | 50,000 طن | - |</w:t>
      </w:r>
    </w:p>
    <w:p w14:paraId="60FD451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**قارب تزويد سريع** | 4 قوارب (2,000 طن/قارب) | \$8 مليون | 8,000 طن/يوم | - |</w:t>
      </w:r>
    </w:p>
    <w:p w14:paraId="6F4FD79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**نظام أمان بيئي** | منع التسرب + غازات | \$4 مليون | - | - |</w:t>
      </w:r>
    </w:p>
    <w:p w14:paraId="650EDF6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**نظام إدارة** | برمجيات + </w:t>
      </w:r>
      <w:r w:rsidRPr="006973AF">
        <w:rPr>
          <w:rFonts w:asciiTheme="majorBidi" w:hAnsiTheme="majorBidi" w:cstheme="majorBidi"/>
        </w:rPr>
        <w:t>IoT | \$3</w:t>
      </w:r>
      <w:r w:rsidRPr="006973AF">
        <w:rPr>
          <w:rFonts w:asciiTheme="majorBidi" w:hAnsiTheme="majorBidi" w:cstheme="majorBidi"/>
          <w:rtl/>
        </w:rPr>
        <w:t xml:space="preserve"> مليون | - | - |</w:t>
      </w:r>
    </w:p>
    <w:p w14:paraId="069E202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**رسوم الانتفاع** | 15 دولار/م² × 5,000 م² | - | - | **\$900,000** |</w:t>
      </w:r>
    </w:p>
    <w:p w14:paraId="7B4463E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9B9E97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**نموذج التسعير والإيرادات**:</w:t>
      </w:r>
    </w:p>
    <w:p w14:paraId="3C3F466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lastRenderedPageBreak/>
        <w:t>- **</w:t>
      </w:r>
      <w:r w:rsidRPr="006973AF">
        <w:rPr>
          <w:rFonts w:asciiTheme="majorBidi" w:hAnsiTheme="majorBidi" w:cstheme="majorBidi"/>
        </w:rPr>
        <w:t>VLSFO**: 650</w:t>
      </w:r>
      <w:r w:rsidRPr="006973AF">
        <w:rPr>
          <w:rFonts w:asciiTheme="majorBidi" w:hAnsiTheme="majorBidi" w:cstheme="majorBidi"/>
          <w:rtl/>
        </w:rPr>
        <w:t xml:space="preserve"> دولار/طن × 35,000 طن/شهر = **\$22.75 مليون/شهر** = **\$273 مليون/سنة**</w:t>
      </w:r>
    </w:p>
    <w:p w14:paraId="627C25F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**هامش الربح**: 10% = **\$27.3 مليون/سنة**</w:t>
      </w:r>
    </w:p>
    <w:p w14:paraId="4FC98B6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**إجمالي الإيرادات الصافية**: **\$27.3 مليون - \$0.9 مليون = \$26.4 مليون/سنة**</w:t>
      </w:r>
    </w:p>
    <w:p w14:paraId="01F61FB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A2AE6B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**فترة الاسترداد**: **1.7 سنة** (أعلى عائد في القطاع)</w:t>
      </w:r>
    </w:p>
    <w:p w14:paraId="3AE2391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3B5688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31779A7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46ECE5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**الأولوية الثالثة: تنويع مصادر الدخل والخدمات المُضافة**</w:t>
      </w:r>
    </w:p>
    <w:p w14:paraId="39EF593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E3D885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#### **3.1 مركز "غذاء البحار" لتجهيز المؤن الجاهزة**</w:t>
      </w:r>
    </w:p>
    <w:p w14:paraId="09A5304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139DB2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**الفجوة المستهدفة**: 70% من السفن تطلب وجبات جاهزة (</w:t>
      </w:r>
      <w:r w:rsidRPr="006973AF">
        <w:rPr>
          <w:rFonts w:asciiTheme="majorBidi" w:hAnsiTheme="majorBidi" w:cstheme="majorBidi"/>
        </w:rPr>
        <w:t>Ready-to-Eat</w:t>
      </w:r>
      <w:r w:rsidRPr="006973AF">
        <w:rPr>
          <w:rFonts w:asciiTheme="majorBidi" w:hAnsiTheme="majorBidi" w:cstheme="majorBidi"/>
          <w:rtl/>
        </w:rPr>
        <w:t>) لتوفير وقت الطبخ.</w:t>
      </w:r>
    </w:p>
    <w:p w14:paraId="4398317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0AE901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**التفاصيل**:</w:t>
      </w:r>
    </w:p>
    <w:p w14:paraId="03DA0DA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**الموقع**: المنطقة الحرة الجنوبية، 8,000 م²</w:t>
      </w:r>
    </w:p>
    <w:p w14:paraId="5F4BB1D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**التكلفة الإجمالية**: **\$5.5 مليون**</w:t>
      </w:r>
    </w:p>
    <w:p w14:paraId="75F15E1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7B376E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القسم | السعة | التكلفة | الإيرادات السنوية | الأولوية |</w:t>
      </w:r>
    </w:p>
    <w:p w14:paraId="4AE5D1D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|-------|-------|---------|-------------------|----------|</w:t>
      </w:r>
    </w:p>
    <w:p w14:paraId="6DAFEEF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**مطبخ مركزي حلال** | 50,000 وجبة/يوم | \$2.2 مليون | \$4.8 مليون | 1 (للناقلات الخليجية) |</w:t>
      </w:r>
    </w:p>
    <w:p w14:paraId="1170172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**خط تجهيز السلطات الطازجة** | 15,000 طن/سنة | \$800,000 | \$1.2 مليون | 2 |</w:t>
      </w:r>
    </w:p>
    <w:p w14:paraId="1434484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**خط تجهيز الوجبات المجمدة** | 8,000 طن/سنة | \$1.5 مليون | \$2.1 مليون | 3 |</w:t>
      </w:r>
    </w:p>
    <w:p w14:paraId="34C46B0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**مختبر جودة** | - | \$600,000 | - | - |</w:t>
      </w:r>
    </w:p>
    <w:p w14:paraId="6E4A088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**المبنى الإداري** | - | \$400,000 | - | - |</w:t>
      </w:r>
    </w:p>
    <w:p w14:paraId="2937582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**رسوم الانتفاع السنوية** | - | - | **\$1.44 مليون** | - |</w:t>
      </w:r>
    </w:p>
    <w:p w14:paraId="4B3E847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86DE74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**إجمالي الإيرادات السنوية**: **\$9.54 مليون** (فترة استرداد 1.4 سنة)</w:t>
      </w:r>
    </w:p>
    <w:p w14:paraId="6B4EAB9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41AACE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**الميزة التنافسية**: **شهادة حلال** + **</w:t>
      </w:r>
      <w:r w:rsidRPr="006973AF">
        <w:rPr>
          <w:rFonts w:asciiTheme="majorBidi" w:hAnsiTheme="majorBidi" w:cstheme="majorBidi"/>
        </w:rPr>
        <w:t>HACCP** + **ISO 22000</w:t>
      </w:r>
      <w:r w:rsidRPr="006973AF">
        <w:rPr>
          <w:rFonts w:asciiTheme="majorBidi" w:hAnsiTheme="majorBidi" w:cstheme="majorBidi"/>
          <w:rtl/>
        </w:rPr>
        <w:t>** تجذب ناقلات الخليج والبحر الأحمر (40% من السوق).</w:t>
      </w:r>
    </w:p>
    <w:p w14:paraId="4E68185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A79EC0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026104D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F03715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#### **3.2 مركز "بحر آمن" للتدريب والشهادات**</w:t>
      </w:r>
    </w:p>
    <w:p w14:paraId="221FEA2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D66B8F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**الفجوة المستهدفة**: 90% من السفن تحتاج شهادات أمان محدّثة (</w:t>
      </w:r>
      <w:r w:rsidRPr="006973AF">
        <w:rPr>
          <w:rFonts w:asciiTheme="majorBidi" w:hAnsiTheme="majorBidi" w:cstheme="majorBidi"/>
        </w:rPr>
        <w:t>STCW</w:t>
      </w:r>
      <w:r w:rsidRPr="006973AF">
        <w:rPr>
          <w:rFonts w:asciiTheme="majorBidi" w:hAnsiTheme="majorBidi" w:cstheme="majorBidi"/>
          <w:rtl/>
        </w:rPr>
        <w:t>) للطاقم.</w:t>
      </w:r>
    </w:p>
    <w:p w14:paraId="28D239D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402A93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**التفاصيل**:</w:t>
      </w:r>
    </w:p>
    <w:p w14:paraId="1522FD0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**الموقع**: المنطقة الحرة الجنوبية، 4,000 م²</w:t>
      </w:r>
    </w:p>
    <w:p w14:paraId="7A5198A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**التكلفة الإجمالية**: **\$3.2 مليون**</w:t>
      </w:r>
    </w:p>
    <w:p w14:paraId="275B52A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57FC6A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البرنامج | عدد المتدربين/سنة | التكلفة | الإيرادات السنوية | الأولوية |</w:t>
      </w:r>
    </w:p>
    <w:p w14:paraId="41F4247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|----------|-------------------|---------|-------------------|----------|</w:t>
      </w:r>
    </w:p>
    <w:p w14:paraId="4E28E87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**دورة </w:t>
      </w:r>
      <w:r w:rsidRPr="006973AF">
        <w:rPr>
          <w:rFonts w:asciiTheme="majorBidi" w:hAnsiTheme="majorBidi" w:cstheme="majorBidi"/>
        </w:rPr>
        <w:t>STCW</w:t>
      </w:r>
      <w:r w:rsidRPr="006973AF">
        <w:rPr>
          <w:rFonts w:asciiTheme="majorBidi" w:hAnsiTheme="majorBidi" w:cstheme="majorBidi"/>
          <w:rtl/>
        </w:rPr>
        <w:t xml:space="preserve"> الأساسية** | 2,000 متدرب | \$800,000 | \$1.4 مليون | 1 |</w:t>
      </w:r>
    </w:p>
    <w:p w14:paraId="126BE0C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**دورة </w:t>
      </w:r>
      <w:r w:rsidRPr="006973AF">
        <w:rPr>
          <w:rFonts w:asciiTheme="majorBidi" w:hAnsiTheme="majorBidi" w:cstheme="majorBidi"/>
        </w:rPr>
        <w:t>HACCP</w:t>
      </w:r>
      <w:r w:rsidRPr="006973AF">
        <w:rPr>
          <w:rFonts w:asciiTheme="majorBidi" w:hAnsiTheme="majorBidi" w:cstheme="majorBidi"/>
          <w:rtl/>
        </w:rPr>
        <w:t xml:space="preserve"> للمؤن** | 800 متدرب | \$400,000 | \$640,000 | 2 |</w:t>
      </w:r>
    </w:p>
    <w:p w14:paraId="4F9ACBD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**دورة إدارة الأزمات** | 500 متدرب | \$300,000 | \$750,000 | 3 |</w:t>
      </w:r>
    </w:p>
    <w:p w14:paraId="008AF4F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**دورة إدارة سلسلة التوريد** | 600 متدرب | \$500,000 | \$900,000 | 3 |</w:t>
      </w:r>
    </w:p>
    <w:p w14:paraId="6DE5476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**المختبر </w:t>
      </w:r>
      <w:proofErr w:type="spellStart"/>
      <w:r w:rsidRPr="006973AF">
        <w:rPr>
          <w:rFonts w:asciiTheme="majorBidi" w:hAnsiTheme="majorBidi" w:cstheme="majorBidi"/>
          <w:rtl/>
        </w:rPr>
        <w:t>والمحاكيات</w:t>
      </w:r>
      <w:proofErr w:type="spellEnd"/>
      <w:r w:rsidRPr="006973AF">
        <w:rPr>
          <w:rFonts w:asciiTheme="majorBidi" w:hAnsiTheme="majorBidi" w:cstheme="majorBidi"/>
          <w:rtl/>
        </w:rPr>
        <w:t>** | - | \$900,000 | - | - |</w:t>
      </w:r>
    </w:p>
    <w:p w14:paraId="0FF03A4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**المبنى الإداري** | - | \$300,000 | - | - |</w:t>
      </w:r>
    </w:p>
    <w:p w14:paraId="0DF91D6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**رسوم الانتفاع السنوية** | - | - | **\$720,000** | - |</w:t>
      </w:r>
    </w:p>
    <w:p w14:paraId="28E996D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44C863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**إجمالي الإيرادات السنوية**: **\$5.41 مليون** (فترة استرداد 1.8 سنة)</w:t>
      </w:r>
    </w:p>
    <w:p w14:paraId="26C5596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C03761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2BD660F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A52D37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 **جدول الأولويات النهائي المُدمج مع تكاليف المنطقة الحرة**</w:t>
      </w:r>
    </w:p>
    <w:p w14:paraId="3686B5F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8FEF69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# | المشروع | التكلفة الكلية (مليون \$) | رسوم الانتفاع السنوية (مليون \$) | إيرادات عام 1 (مليون \$) | </w:t>
      </w:r>
      <w:r w:rsidRPr="006973AF">
        <w:rPr>
          <w:rFonts w:asciiTheme="majorBidi" w:hAnsiTheme="majorBidi" w:cstheme="majorBidi"/>
        </w:rPr>
        <w:t>IRR</w:t>
      </w:r>
      <w:r w:rsidRPr="006973AF">
        <w:rPr>
          <w:rFonts w:asciiTheme="majorBidi" w:hAnsiTheme="majorBidi" w:cstheme="majorBidi"/>
          <w:rtl/>
        </w:rPr>
        <w:t xml:space="preserve"> | فترة الاسترداد (سنة) | درجة الأولوية |</w:t>
      </w:r>
    </w:p>
    <w:p w14:paraId="18467AA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|---|---------|---------------------------|-----------------------------------|---------------------------|-----|------------------------|-----------------|</w:t>
      </w:r>
    </w:p>
    <w:p w14:paraId="62DC78A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**1** | **</w:t>
      </w:r>
      <w:proofErr w:type="spellStart"/>
      <w:r w:rsidRPr="006973AF">
        <w:rPr>
          <w:rFonts w:asciiTheme="majorBidi" w:hAnsiTheme="majorBidi" w:cstheme="majorBidi"/>
        </w:rPr>
        <w:t>ShipPay</w:t>
      </w:r>
      <w:proofErr w:type="spellEnd"/>
      <w:r w:rsidRPr="006973AF">
        <w:rPr>
          <w:rFonts w:asciiTheme="majorBidi" w:hAnsiTheme="majorBidi" w:cstheme="majorBidi"/>
          <w:rtl/>
        </w:rPr>
        <w:t xml:space="preserve"> المنصة الرقمية** | **3.8** | **0.0** | **2.7** | **71%** | **1.4** | **1 (عاجل)** |</w:t>
      </w:r>
    </w:p>
    <w:p w14:paraId="3F0CFDD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**2** | **المستودعات متعددة الحرارة** | **11.8** | **3.6** | **12.0** | **102%** | **1.0** | **1 (عاجل)** |</w:t>
      </w:r>
    </w:p>
    <w:p w14:paraId="7073589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**3** | **مركز إصلاح المعدات** | **8.2** | **2.16** | **4.73** | **58%** | **1.7** | **2 (عاجل)** |</w:t>
      </w:r>
    </w:p>
    <w:p w14:paraId="141B05E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**4** | **محطة الوقود البحرية** | **45.0** | **0.9** | **26.4** | **59%** | **1.7** | **2 (متوسط)** |</w:t>
      </w:r>
    </w:p>
    <w:p w14:paraId="6BBF4A3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**5** | **مطبخ غذاء البحار** | **5.5** | **1.44** | **9.54** | **173%** | **0.6** | **3 (متوسط)** |</w:t>
      </w:r>
    </w:p>
    <w:p w14:paraId="248ECFC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**6** | **مركز بحر آمن للتدريب** | **3.2** | **0.72** | **5.41** | **169%** | **0.6** | **3 (متوسط)** |</w:t>
      </w:r>
    </w:p>
    <w:p w14:paraId="15C627A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**7** | **المزرعة الذكية** | **28.0** | **0.0** | **12.5** | **45%** | **2.2** | **4 (بعيد)** |</w:t>
      </w:r>
    </w:p>
    <w:p w14:paraId="6DEC6FD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**8** | **المنطقة المتكاملة الكبرى** | **42.0** | **6.3** | **18.7** | **44%** | **2.3** | **4 (بعيد)** |</w:t>
      </w:r>
    </w:p>
    <w:p w14:paraId="228B3EB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**إجمالي المرحلة العاجلة (1-</w:t>
      </w:r>
      <w:proofErr w:type="gramStart"/>
      <w:r w:rsidRPr="006973AF">
        <w:rPr>
          <w:rFonts w:asciiTheme="majorBidi" w:hAnsiTheme="majorBidi" w:cstheme="majorBidi"/>
          <w:rtl/>
        </w:rPr>
        <w:t>3)*</w:t>
      </w:r>
      <w:proofErr w:type="gramEnd"/>
      <w:r w:rsidRPr="006973AF">
        <w:rPr>
          <w:rFonts w:asciiTheme="majorBidi" w:hAnsiTheme="majorBidi" w:cstheme="majorBidi"/>
          <w:rtl/>
        </w:rPr>
        <w:t>* | **23.8** | **5.76** | **22.46** | **77%** | **1.1** | **تنفيذ فوري** |</w:t>
      </w:r>
    </w:p>
    <w:p w14:paraId="52F26B9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**إجمالي المرحلة المتوسطة (4-</w:t>
      </w:r>
      <w:proofErr w:type="gramStart"/>
      <w:r w:rsidRPr="006973AF">
        <w:rPr>
          <w:rFonts w:asciiTheme="majorBidi" w:hAnsiTheme="majorBidi" w:cstheme="majorBidi"/>
          <w:rtl/>
        </w:rPr>
        <w:t>6)*</w:t>
      </w:r>
      <w:proofErr w:type="gramEnd"/>
      <w:r w:rsidRPr="006973AF">
        <w:rPr>
          <w:rFonts w:asciiTheme="majorBidi" w:hAnsiTheme="majorBidi" w:cstheme="majorBidi"/>
          <w:rtl/>
        </w:rPr>
        <w:t>* | **53.7** | **3.06** | **41.35** | **77%** | **1.3** | **</w:t>
      </w:r>
      <w:r w:rsidRPr="006973AF">
        <w:rPr>
          <w:rFonts w:asciiTheme="majorBidi" w:hAnsiTheme="majorBidi" w:cstheme="majorBidi"/>
        </w:rPr>
        <w:t>Q2 2026</w:t>
      </w:r>
      <w:r w:rsidRPr="006973AF">
        <w:rPr>
          <w:rFonts w:asciiTheme="majorBidi" w:hAnsiTheme="majorBidi" w:cstheme="majorBidi"/>
          <w:rtl/>
        </w:rPr>
        <w:t>** |</w:t>
      </w:r>
    </w:p>
    <w:p w14:paraId="3917648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**إجمالي المرحلة البعيدة (7-</w:t>
      </w:r>
      <w:proofErr w:type="gramStart"/>
      <w:r w:rsidRPr="006973AF">
        <w:rPr>
          <w:rFonts w:asciiTheme="majorBidi" w:hAnsiTheme="majorBidi" w:cstheme="majorBidi"/>
          <w:rtl/>
        </w:rPr>
        <w:t>8)*</w:t>
      </w:r>
      <w:proofErr w:type="gramEnd"/>
      <w:r w:rsidRPr="006973AF">
        <w:rPr>
          <w:rFonts w:asciiTheme="majorBidi" w:hAnsiTheme="majorBidi" w:cstheme="majorBidi"/>
          <w:rtl/>
        </w:rPr>
        <w:t>* | **70.0** | **6.3** | **31.2** | **45%** | **2.2** | **</w:t>
      </w:r>
      <w:r w:rsidRPr="006973AF">
        <w:rPr>
          <w:rFonts w:asciiTheme="majorBidi" w:hAnsiTheme="majorBidi" w:cstheme="majorBidi"/>
        </w:rPr>
        <w:t>Q1 2027</w:t>
      </w:r>
      <w:r w:rsidRPr="006973AF">
        <w:rPr>
          <w:rFonts w:asciiTheme="majorBidi" w:hAnsiTheme="majorBidi" w:cstheme="majorBidi"/>
          <w:rtl/>
        </w:rPr>
        <w:t>** |</w:t>
      </w:r>
    </w:p>
    <w:p w14:paraId="5177E6C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FDE584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0FEDAE2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C3DF81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 **تصور تفصيلي للمنصة الرقمية الموحدة "</w:t>
      </w:r>
      <w:proofErr w:type="spellStart"/>
      <w:r w:rsidRPr="006973AF">
        <w:rPr>
          <w:rFonts w:asciiTheme="majorBidi" w:hAnsiTheme="majorBidi" w:cstheme="majorBidi"/>
        </w:rPr>
        <w:t>ShipPay</w:t>
      </w:r>
      <w:proofErr w:type="spellEnd"/>
      <w:r w:rsidRPr="006973AF">
        <w:rPr>
          <w:rFonts w:asciiTheme="majorBidi" w:hAnsiTheme="majorBidi" w:cstheme="majorBidi"/>
          <w:rtl/>
        </w:rPr>
        <w:t>"**</w:t>
      </w:r>
    </w:p>
    <w:p w14:paraId="6063448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B47BA8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**النظام البيئي الكامل (</w:t>
      </w:r>
      <w:r w:rsidRPr="006973AF">
        <w:rPr>
          <w:rFonts w:asciiTheme="majorBidi" w:hAnsiTheme="majorBidi" w:cstheme="majorBidi"/>
        </w:rPr>
        <w:t>Ecosystem</w:t>
      </w:r>
      <w:r w:rsidRPr="006973AF">
        <w:rPr>
          <w:rFonts w:asciiTheme="majorBidi" w:hAnsiTheme="majorBidi" w:cstheme="majorBidi"/>
          <w:rtl/>
        </w:rPr>
        <w:t>)**</w:t>
      </w:r>
    </w:p>
    <w:p w14:paraId="69CC2A6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882BAC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```</w:t>
      </w:r>
    </w:p>
    <w:p w14:paraId="2A455C6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[سفينة في البحر] → [تتبع </w:t>
      </w:r>
      <w:r w:rsidRPr="006973AF">
        <w:rPr>
          <w:rFonts w:asciiTheme="majorBidi" w:hAnsiTheme="majorBidi" w:cstheme="majorBidi"/>
        </w:rPr>
        <w:t>GPS</w:t>
      </w:r>
      <w:r w:rsidRPr="006973AF">
        <w:rPr>
          <w:rFonts w:asciiTheme="majorBidi" w:hAnsiTheme="majorBidi" w:cstheme="majorBidi"/>
          <w:rtl/>
        </w:rPr>
        <w:t>] → [المنصة تتنبأ بالاحتياجات قبل 48 ساعة]</w:t>
      </w:r>
    </w:p>
    <w:p w14:paraId="41F7E1D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 ↓</w:t>
      </w:r>
    </w:p>
    <w:p w14:paraId="5DA0EFC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[نظام </w:t>
      </w:r>
      <w:r w:rsidRPr="006973AF">
        <w:rPr>
          <w:rFonts w:asciiTheme="majorBidi" w:hAnsiTheme="majorBidi" w:cstheme="majorBidi"/>
        </w:rPr>
        <w:t>AI</w:t>
      </w:r>
      <w:r w:rsidRPr="006973AF">
        <w:rPr>
          <w:rFonts w:asciiTheme="majorBidi" w:hAnsiTheme="majorBidi" w:cstheme="majorBidi"/>
          <w:rtl/>
        </w:rPr>
        <w:t xml:space="preserve"> يولد قائمة تسوق تلقائية] → [موافقة الكابتن عبر التطبيق]</w:t>
      </w:r>
    </w:p>
    <w:p w14:paraId="021C190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 ↓</w:t>
      </w:r>
    </w:p>
    <w:p w14:paraId="0AF9436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[إرسال الطلب </w:t>
      </w:r>
      <w:proofErr w:type="gramStart"/>
      <w:r w:rsidRPr="006973AF">
        <w:rPr>
          <w:rFonts w:asciiTheme="majorBidi" w:hAnsiTheme="majorBidi" w:cstheme="majorBidi"/>
          <w:rtl/>
        </w:rPr>
        <w:t>لـ5</w:t>
      </w:r>
      <w:proofErr w:type="gramEnd"/>
      <w:r w:rsidRPr="006973AF">
        <w:rPr>
          <w:rFonts w:asciiTheme="majorBidi" w:hAnsiTheme="majorBidi" w:cstheme="majorBidi"/>
          <w:rtl/>
        </w:rPr>
        <w:t xml:space="preserve"> مُورِّدين مُعتمدين] → [مزاد إلكتروني لأفضل سعر وجودة]</w:t>
      </w:r>
    </w:p>
    <w:p w14:paraId="179B13F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 ↓</w:t>
      </w:r>
    </w:p>
    <w:p w14:paraId="335ADEB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[تتبع التوصيل </w:t>
      </w:r>
      <w:r w:rsidRPr="006973AF">
        <w:rPr>
          <w:rFonts w:asciiTheme="majorBidi" w:hAnsiTheme="majorBidi" w:cstheme="majorBidi"/>
        </w:rPr>
        <w:t>RFID</w:t>
      </w:r>
      <w:r w:rsidRPr="006973AF">
        <w:rPr>
          <w:rFonts w:asciiTheme="majorBidi" w:hAnsiTheme="majorBidi" w:cstheme="majorBidi"/>
          <w:rtl/>
        </w:rPr>
        <w:t>] → [وصول البضائع للسفينة في الميعاد المحدد ±30 دقيقة]</w:t>
      </w:r>
    </w:p>
    <w:p w14:paraId="401FE3B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 ↓</w:t>
      </w:r>
    </w:p>
    <w:p w14:paraId="226EFC7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[دفع آلي عبر </w:t>
      </w:r>
      <w:r w:rsidRPr="006973AF">
        <w:rPr>
          <w:rFonts w:asciiTheme="majorBidi" w:hAnsiTheme="majorBidi" w:cstheme="majorBidi"/>
        </w:rPr>
        <w:t>Blockchain</w:t>
      </w:r>
      <w:r w:rsidRPr="006973AF">
        <w:rPr>
          <w:rFonts w:asciiTheme="majorBidi" w:hAnsiTheme="majorBidi" w:cstheme="majorBidi"/>
          <w:rtl/>
        </w:rPr>
        <w:t>] → [شهادة جودة رقمية + تقييم المورِّد]</w:t>
      </w:r>
    </w:p>
    <w:p w14:paraId="16D9413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```</w:t>
      </w:r>
    </w:p>
    <w:p w14:paraId="27A8CEB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20E877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526EA86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A406E8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**الوظائف التفصيلية**</w:t>
      </w:r>
    </w:p>
    <w:p w14:paraId="14DC564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3E7C98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#### **أ. لوحة معلومات المشغِّل (</w:t>
      </w:r>
      <w:r w:rsidRPr="006973AF">
        <w:rPr>
          <w:rFonts w:asciiTheme="majorBidi" w:hAnsiTheme="majorBidi" w:cstheme="majorBidi"/>
        </w:rPr>
        <w:t xml:space="preserve">Operator </w:t>
      </w:r>
      <w:proofErr w:type="gramStart"/>
      <w:r w:rsidRPr="006973AF">
        <w:rPr>
          <w:rFonts w:asciiTheme="majorBidi" w:hAnsiTheme="majorBidi" w:cstheme="majorBidi"/>
        </w:rPr>
        <w:t>Dashboard</w:t>
      </w:r>
      <w:r w:rsidRPr="006973AF">
        <w:rPr>
          <w:rFonts w:asciiTheme="majorBidi" w:hAnsiTheme="majorBidi" w:cstheme="majorBidi"/>
          <w:rtl/>
        </w:rPr>
        <w:t>)*</w:t>
      </w:r>
      <w:proofErr w:type="gramEnd"/>
      <w:r w:rsidRPr="006973AF">
        <w:rPr>
          <w:rFonts w:asciiTheme="majorBidi" w:hAnsiTheme="majorBidi" w:cstheme="majorBidi"/>
          <w:rtl/>
        </w:rPr>
        <w:t>*</w:t>
      </w:r>
    </w:p>
    <w:p w14:paraId="4E2AF5B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120633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```</w:t>
      </w:r>
    </w:p>
    <w:p w14:paraId="328BF02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1. خريطة حية لجميع السفن في نطاق 200 كم من القناة</w:t>
      </w:r>
    </w:p>
    <w:p w14:paraId="3D87FB1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- تحديث كل 30 ثانية</w:t>
      </w:r>
    </w:p>
    <w:p w14:paraId="24B806F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- لون السفينة يدل على حالتها (أخضر=قادمة، أصفر=تحت التموين، أحمر=متأخرة)</w:t>
      </w:r>
    </w:p>
    <w:p w14:paraId="42F0A76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553A4B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2. نظام التنبؤ الذكي (</w:t>
      </w:r>
      <w:r w:rsidRPr="006973AF">
        <w:rPr>
          <w:rFonts w:asciiTheme="majorBidi" w:hAnsiTheme="majorBidi" w:cstheme="majorBidi"/>
        </w:rPr>
        <w:t>Predictive AI</w:t>
      </w:r>
      <w:r w:rsidRPr="006973AF">
        <w:rPr>
          <w:rFonts w:asciiTheme="majorBidi" w:hAnsiTheme="majorBidi" w:cstheme="majorBidi"/>
          <w:rtl/>
        </w:rPr>
        <w:t>)</w:t>
      </w:r>
    </w:p>
    <w:p w14:paraId="14E2C91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- يحلل مسار السفن السابق (24 شهر)</w:t>
      </w:r>
    </w:p>
    <w:p w14:paraId="5B492B3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- يتنبأ </w:t>
      </w:r>
      <w:proofErr w:type="gramStart"/>
      <w:r w:rsidRPr="006973AF">
        <w:rPr>
          <w:rFonts w:asciiTheme="majorBidi" w:hAnsiTheme="majorBidi" w:cstheme="majorBidi"/>
          <w:rtl/>
        </w:rPr>
        <w:t>بـ200</w:t>
      </w:r>
      <w:proofErr w:type="gramEnd"/>
      <w:r w:rsidRPr="006973AF">
        <w:rPr>
          <w:rFonts w:asciiTheme="majorBidi" w:hAnsiTheme="majorBidi" w:cstheme="majorBidi"/>
          <w:rtl/>
        </w:rPr>
        <w:t>+ منتج بمعدل دقة 94%</w:t>
      </w:r>
    </w:p>
    <w:p w14:paraId="210B5E6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- يرسل تنبيهات للمورِّدين قبل 36 ساعة</w:t>
      </w:r>
    </w:p>
    <w:p w14:paraId="4C31809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21E0AC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lastRenderedPageBreak/>
        <w:t>3. نظام الجودة الفوري (</w:t>
      </w:r>
      <w:r w:rsidRPr="006973AF">
        <w:rPr>
          <w:rFonts w:asciiTheme="majorBidi" w:hAnsiTheme="majorBidi" w:cstheme="majorBidi"/>
        </w:rPr>
        <w:t>Real-time QC</w:t>
      </w:r>
      <w:r w:rsidRPr="006973AF">
        <w:rPr>
          <w:rFonts w:asciiTheme="majorBidi" w:hAnsiTheme="majorBidi" w:cstheme="majorBidi"/>
          <w:rtl/>
        </w:rPr>
        <w:t>)</w:t>
      </w:r>
    </w:p>
    <w:p w14:paraId="75902E6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- صور وفيديوهات للبضائع أثناء التحميل</w:t>
      </w:r>
    </w:p>
    <w:p w14:paraId="375256B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- قارئات حرارة ورطوبة مباشرة</w:t>
      </w:r>
    </w:p>
    <w:p w14:paraId="6CD607E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   - شهادات جودة رقمية (</w:t>
      </w:r>
      <w:r w:rsidRPr="006973AF">
        <w:rPr>
          <w:rFonts w:asciiTheme="majorBidi" w:hAnsiTheme="majorBidi" w:cstheme="majorBidi"/>
        </w:rPr>
        <w:t>QR Code</w:t>
      </w:r>
      <w:r w:rsidRPr="006973AF">
        <w:rPr>
          <w:rFonts w:asciiTheme="majorBidi" w:hAnsiTheme="majorBidi" w:cstheme="majorBidi"/>
          <w:rtl/>
        </w:rPr>
        <w:t>)</w:t>
      </w:r>
    </w:p>
    <w:p w14:paraId="69F9AC5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```</w:t>
      </w:r>
    </w:p>
    <w:p w14:paraId="2A56536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CCAC50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19F4736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1FB3D0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#### **ب. التطبيق الخاص بالسفن (</w:t>
      </w:r>
      <w:r w:rsidRPr="006973AF">
        <w:rPr>
          <w:rFonts w:asciiTheme="majorBidi" w:hAnsiTheme="majorBidi" w:cstheme="majorBidi"/>
        </w:rPr>
        <w:t xml:space="preserve">Ship </w:t>
      </w:r>
      <w:proofErr w:type="gramStart"/>
      <w:r w:rsidRPr="006973AF">
        <w:rPr>
          <w:rFonts w:asciiTheme="majorBidi" w:hAnsiTheme="majorBidi" w:cstheme="majorBidi"/>
        </w:rPr>
        <w:t>App</w:t>
      </w:r>
      <w:r w:rsidRPr="006973AF">
        <w:rPr>
          <w:rFonts w:asciiTheme="majorBidi" w:hAnsiTheme="majorBidi" w:cstheme="majorBidi"/>
          <w:rtl/>
        </w:rPr>
        <w:t>)*</w:t>
      </w:r>
      <w:proofErr w:type="gramEnd"/>
      <w:r w:rsidRPr="006973AF">
        <w:rPr>
          <w:rFonts w:asciiTheme="majorBidi" w:hAnsiTheme="majorBidi" w:cstheme="majorBidi"/>
          <w:rtl/>
        </w:rPr>
        <w:t>*</w:t>
      </w:r>
    </w:p>
    <w:p w14:paraId="2E61523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69C00E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```</w:t>
      </w:r>
    </w:p>
    <w:p w14:paraId="09DBF14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• قائمة تسوق ذكية (بناءً على حجم السفينة وعدد الطاقم ونظامها الغذائي)</w:t>
      </w:r>
    </w:p>
    <w:p w14:paraId="55C48D6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• ميزة "اطلب مرة أخرى" لطلبات سابقة (توفير 70% من وقت الطلب)</w:t>
      </w:r>
    </w:p>
    <w:p w14:paraId="7070B8D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• تتبع الشحنة لحظة بلحظة (مثل </w:t>
      </w:r>
      <w:r w:rsidRPr="006973AF">
        <w:rPr>
          <w:rFonts w:asciiTheme="majorBidi" w:hAnsiTheme="majorBidi" w:cstheme="majorBidi"/>
        </w:rPr>
        <w:t>Uber</w:t>
      </w:r>
      <w:r w:rsidRPr="006973AF">
        <w:rPr>
          <w:rFonts w:asciiTheme="majorBidi" w:hAnsiTheme="majorBidi" w:cstheme="majorBidi"/>
          <w:rtl/>
        </w:rPr>
        <w:t>)</w:t>
      </w:r>
    </w:p>
    <w:p w14:paraId="2F704B4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• تقييم المورِّدين ونظام نجوم (مثل </w:t>
      </w:r>
      <w:r w:rsidRPr="006973AF">
        <w:rPr>
          <w:rFonts w:asciiTheme="majorBidi" w:hAnsiTheme="majorBidi" w:cstheme="majorBidi"/>
        </w:rPr>
        <w:t>Amazon</w:t>
      </w:r>
      <w:r w:rsidRPr="006973AF">
        <w:rPr>
          <w:rFonts w:asciiTheme="majorBidi" w:hAnsiTheme="majorBidi" w:cstheme="majorBidi"/>
          <w:rtl/>
        </w:rPr>
        <w:t>)</w:t>
      </w:r>
    </w:p>
    <w:p w14:paraId="0204B2B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• دفع آمن عبر رصيد محفظة إلكترونية</w:t>
      </w:r>
    </w:p>
    <w:p w14:paraId="0949F59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```</w:t>
      </w:r>
    </w:p>
    <w:p w14:paraId="755FA88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1D036F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5BDA8C9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A510A8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#### **ج. نظام المدفوعات الآمن (</w:t>
      </w:r>
      <w:r w:rsidRPr="006973AF">
        <w:rPr>
          <w:rFonts w:asciiTheme="majorBidi" w:hAnsiTheme="majorBidi" w:cstheme="majorBidi"/>
        </w:rPr>
        <w:t xml:space="preserve">Blockchain </w:t>
      </w:r>
      <w:proofErr w:type="gramStart"/>
      <w:r w:rsidRPr="006973AF">
        <w:rPr>
          <w:rFonts w:asciiTheme="majorBidi" w:hAnsiTheme="majorBidi" w:cstheme="majorBidi"/>
        </w:rPr>
        <w:t>Payments</w:t>
      </w:r>
      <w:r w:rsidRPr="006973AF">
        <w:rPr>
          <w:rFonts w:asciiTheme="majorBidi" w:hAnsiTheme="majorBidi" w:cstheme="majorBidi"/>
          <w:rtl/>
        </w:rPr>
        <w:t>)*</w:t>
      </w:r>
      <w:proofErr w:type="gramEnd"/>
      <w:r w:rsidRPr="006973AF">
        <w:rPr>
          <w:rFonts w:asciiTheme="majorBidi" w:hAnsiTheme="majorBidi" w:cstheme="majorBidi"/>
          <w:rtl/>
        </w:rPr>
        <w:t>*</w:t>
      </w:r>
    </w:p>
    <w:p w14:paraId="420D85F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BD8C23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```</w:t>
      </w:r>
    </w:p>
    <w:p w14:paraId="659FE3B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• عملة رقمية مستقرة (</w:t>
      </w:r>
      <w:proofErr w:type="spellStart"/>
      <w:r w:rsidRPr="006973AF">
        <w:rPr>
          <w:rFonts w:asciiTheme="majorBidi" w:hAnsiTheme="majorBidi" w:cstheme="majorBidi"/>
        </w:rPr>
        <w:t>ShipCoin</w:t>
      </w:r>
      <w:proofErr w:type="spellEnd"/>
      <w:r w:rsidRPr="006973AF">
        <w:rPr>
          <w:rFonts w:asciiTheme="majorBidi" w:hAnsiTheme="majorBidi" w:cstheme="majorBidi"/>
          <w:rtl/>
        </w:rPr>
        <w:t>) مربوطة بالدولار</w:t>
      </w:r>
    </w:p>
    <w:p w14:paraId="41EFC99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• تقليل عمولة البنوك من 3.5% إلى 0.5%</w:t>
      </w:r>
    </w:p>
    <w:p w14:paraId="27162F4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• تسديد آلي عند استلام البضائع (</w:t>
      </w:r>
      <w:r w:rsidRPr="006973AF">
        <w:rPr>
          <w:rFonts w:asciiTheme="majorBidi" w:hAnsiTheme="majorBidi" w:cstheme="majorBidi"/>
        </w:rPr>
        <w:t>Smart Contract</w:t>
      </w:r>
      <w:r w:rsidRPr="006973AF">
        <w:rPr>
          <w:rFonts w:asciiTheme="majorBidi" w:hAnsiTheme="majorBidi" w:cstheme="majorBidi"/>
          <w:rtl/>
        </w:rPr>
        <w:t>)</w:t>
      </w:r>
    </w:p>
    <w:p w14:paraId="191F925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• تقارير ضريبية تلقائية للمنطقة الحرة (2% جاهزة)</w:t>
      </w:r>
    </w:p>
    <w:p w14:paraId="6B3D5F7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```</w:t>
      </w:r>
    </w:p>
    <w:p w14:paraId="2C83D52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8954EA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lastRenderedPageBreak/>
        <w:t>---</w:t>
      </w:r>
    </w:p>
    <w:p w14:paraId="72F71E7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D58346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**ميزة المنطقة الحرة في البيانات**</w:t>
      </w:r>
    </w:p>
    <w:p w14:paraId="0BDF8C1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A0F2AE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بما أن الخوادم داخل المنطقة الحرة:</w:t>
      </w:r>
    </w:p>
    <w:p w14:paraId="52EE794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- **لا ضرائب على البيانات** (إعفاء من ضريبة القيمة المضافة على خدمات التخزين </w:t>
      </w:r>
      <w:proofErr w:type="spellStart"/>
      <w:r w:rsidRPr="006973AF">
        <w:rPr>
          <w:rFonts w:asciiTheme="majorBidi" w:hAnsiTheme="majorBidi" w:cstheme="majorBidi"/>
          <w:rtl/>
        </w:rPr>
        <w:t>السحابي</w:t>
      </w:r>
      <w:proofErr w:type="spellEnd"/>
      <w:r w:rsidRPr="006973AF">
        <w:rPr>
          <w:rFonts w:asciiTheme="majorBidi" w:hAnsiTheme="majorBidi" w:cstheme="majorBidi"/>
          <w:rtl/>
        </w:rPr>
        <w:t>)</w:t>
      </w:r>
    </w:p>
    <w:p w14:paraId="21AF4E9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**حماية قانونية**: البيانات تخضع لقانون المناطق الحرة (حماية من الاستيلاء الحكومي)</w:t>
      </w:r>
    </w:p>
    <w:p w14:paraId="5D66E0B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**سرعة**: اتصال مباشر بمراكز بيانات جهاز المخابرات العامة (أمان إضافي)</w:t>
      </w:r>
    </w:p>
    <w:p w14:paraId="4EC832A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14C573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18BB6A7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68F0572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 **خطة التنفيذ التفصيلية حسب مظلة المنطقة الحرة**</w:t>
      </w:r>
    </w:p>
    <w:p w14:paraId="674B8F8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8CD7E7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**المرحلة التحضيرية (شهور 1-</w:t>
      </w:r>
      <w:proofErr w:type="gramStart"/>
      <w:r w:rsidRPr="006973AF">
        <w:rPr>
          <w:rFonts w:asciiTheme="majorBidi" w:hAnsiTheme="majorBidi" w:cstheme="majorBidi"/>
          <w:rtl/>
        </w:rPr>
        <w:t>3)*</w:t>
      </w:r>
      <w:proofErr w:type="gramEnd"/>
      <w:r w:rsidRPr="006973AF">
        <w:rPr>
          <w:rFonts w:asciiTheme="majorBidi" w:hAnsiTheme="majorBidi" w:cstheme="majorBidi"/>
          <w:rtl/>
        </w:rPr>
        <w:t>*</w:t>
      </w:r>
    </w:p>
    <w:p w14:paraId="5E7967F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295FBD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الشهر | الإجراء | الجهة المسؤولة | التكلفة (دولار) | المستندات المطلوبة |</w:t>
      </w:r>
    </w:p>
    <w:p w14:paraId="7EEB5F2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|-------|---------|----------------|-------------------|----------------------|</w:t>
      </w:r>
    </w:p>
    <w:p w14:paraId="26ADC19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**1** | تخصيص الأراضي (</w:t>
      </w:r>
      <w:r w:rsidRPr="006973AF">
        <w:rPr>
          <w:rFonts w:asciiTheme="majorBidi" w:hAnsiTheme="majorBidi" w:cstheme="majorBidi"/>
        </w:rPr>
        <w:t>B-47, F-12</w:t>
      </w:r>
      <w:r w:rsidRPr="006973AF">
        <w:rPr>
          <w:rFonts w:asciiTheme="majorBidi" w:hAnsiTheme="majorBidi" w:cstheme="majorBidi"/>
          <w:rtl/>
        </w:rPr>
        <w:t>) | هيئة المنطقة الحرة | 0 (رسوم فقط) | خطة استثمارية + دراسة جدوى |</w:t>
      </w:r>
    </w:p>
    <w:p w14:paraId="72E9A6A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**1** | إصدار التراخيص المؤقتة | الهيئة العامة للاستثمار | 3,000 | نموذج طلب + سجل تجاري |</w:t>
      </w:r>
    </w:p>
    <w:p w14:paraId="08AA85B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**2** | فتح حساب بنكي في المنطقة الحرة | بنك مصر (فرع المنطقة) | 500 | ترخيص + إثبات شخصية |</w:t>
      </w:r>
    </w:p>
    <w:p w14:paraId="10D7C66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**2** | التسجيل في نظام الشباك الموحد | الهيئة + الجمارك | 0 | جميع التراخيص |</w:t>
      </w:r>
    </w:p>
    <w:p w14:paraId="40E3DF0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**3** | الحصول على الموافقة البيئية | وزارة البيئة | 12,000 | دراسة الأثر البيئي |</w:t>
      </w:r>
    </w:p>
    <w:p w14:paraId="00EFAF1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**3** | توقيع عقود مع الموردين المحليين | الشركات | 0 | عقود إطارية |</w:t>
      </w:r>
    </w:p>
    <w:p w14:paraId="061CCAE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9A055E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370BA84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542CEC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**المرحلة الإنشائية (شهور 4-</w:t>
      </w:r>
      <w:proofErr w:type="gramStart"/>
      <w:r w:rsidRPr="006973AF">
        <w:rPr>
          <w:rFonts w:asciiTheme="majorBidi" w:hAnsiTheme="majorBidi" w:cstheme="majorBidi"/>
          <w:rtl/>
        </w:rPr>
        <w:t>12)*</w:t>
      </w:r>
      <w:proofErr w:type="gramEnd"/>
      <w:r w:rsidRPr="006973AF">
        <w:rPr>
          <w:rFonts w:asciiTheme="majorBidi" w:hAnsiTheme="majorBidi" w:cstheme="majorBidi"/>
          <w:rtl/>
        </w:rPr>
        <w:t>*</w:t>
      </w:r>
    </w:p>
    <w:p w14:paraId="7F03ED2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4ACEB5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lastRenderedPageBreak/>
        <w:t>| الشهر | المشروع | التفاصيل | الإشراف |</w:t>
      </w:r>
    </w:p>
    <w:p w14:paraId="08CD7F9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|-------|---------|----------|---------|</w:t>
      </w:r>
    </w:p>
    <w:p w14:paraId="4EA4778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**4-6** | إنشاء مستودعات التبريد (</w:t>
      </w:r>
      <w:r w:rsidRPr="006973AF">
        <w:rPr>
          <w:rFonts w:asciiTheme="majorBidi" w:hAnsiTheme="majorBidi" w:cstheme="majorBidi"/>
        </w:rPr>
        <w:t>Phase 1</w:t>
      </w:r>
      <w:r w:rsidRPr="006973AF">
        <w:rPr>
          <w:rFonts w:asciiTheme="majorBidi" w:hAnsiTheme="majorBidi" w:cstheme="majorBidi"/>
          <w:rtl/>
        </w:rPr>
        <w:t xml:space="preserve">) | تشييد سريع </w:t>
      </w:r>
      <w:r w:rsidRPr="006973AF">
        <w:rPr>
          <w:rFonts w:asciiTheme="majorBidi" w:hAnsiTheme="majorBidi" w:cstheme="majorBidi"/>
        </w:rPr>
        <w:t>(Prefabricated) | 3</w:t>
      </w:r>
      <w:r w:rsidRPr="006973AF">
        <w:rPr>
          <w:rFonts w:asciiTheme="majorBidi" w:hAnsiTheme="majorBidi" w:cstheme="majorBidi"/>
          <w:rtl/>
        </w:rPr>
        <w:t xml:space="preserve"> شركات مقاولات مصرية معتمدة |</w:t>
      </w:r>
    </w:p>
    <w:p w14:paraId="168B692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**5-7** | تطوير </w:t>
      </w:r>
      <w:proofErr w:type="spellStart"/>
      <w:r w:rsidRPr="006973AF">
        <w:rPr>
          <w:rFonts w:asciiTheme="majorBidi" w:hAnsiTheme="majorBidi" w:cstheme="majorBidi"/>
        </w:rPr>
        <w:t>ShipPay</w:t>
      </w:r>
      <w:proofErr w:type="spellEnd"/>
      <w:r w:rsidRPr="006973AF">
        <w:rPr>
          <w:rFonts w:asciiTheme="majorBidi" w:hAnsiTheme="majorBidi" w:cstheme="majorBidi"/>
        </w:rPr>
        <w:t xml:space="preserve"> | Agile Development (Sprints)</w:t>
      </w:r>
      <w:r w:rsidRPr="006973AF">
        <w:rPr>
          <w:rFonts w:asciiTheme="majorBidi" w:hAnsiTheme="majorBidi" w:cstheme="majorBidi"/>
          <w:rtl/>
        </w:rPr>
        <w:t xml:space="preserve"> | شركة برمجيات مصرية + مستشار دولي |</w:t>
      </w:r>
    </w:p>
    <w:p w14:paraId="7D4E3D4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**6-8** | تجهيز مركز الإصلاح | تركيب المعدات + التدريب | </w:t>
      </w:r>
      <w:r w:rsidRPr="006973AF">
        <w:rPr>
          <w:rFonts w:asciiTheme="majorBidi" w:hAnsiTheme="majorBidi" w:cstheme="majorBidi"/>
        </w:rPr>
        <w:t>OEMs (Caterpillar, MAN)</w:t>
      </w:r>
      <w:r w:rsidRPr="006973AF">
        <w:rPr>
          <w:rFonts w:asciiTheme="majorBidi" w:hAnsiTheme="majorBidi" w:cstheme="majorBidi"/>
          <w:rtl/>
        </w:rPr>
        <w:t xml:space="preserve"> |</w:t>
      </w:r>
    </w:p>
    <w:p w14:paraId="3D91E8D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**8-10** | محطة الوقود البحرية | بناء البارجة + التراخيص | هيئة ميناء السويس + </w:t>
      </w:r>
      <w:r w:rsidRPr="006973AF">
        <w:rPr>
          <w:rFonts w:asciiTheme="majorBidi" w:hAnsiTheme="majorBidi" w:cstheme="majorBidi"/>
        </w:rPr>
        <w:t>SCA</w:t>
      </w:r>
      <w:r w:rsidRPr="006973AF">
        <w:rPr>
          <w:rFonts w:asciiTheme="majorBidi" w:hAnsiTheme="majorBidi" w:cstheme="majorBidi"/>
          <w:rtl/>
        </w:rPr>
        <w:t xml:space="preserve"> |</w:t>
      </w:r>
    </w:p>
    <w:p w14:paraId="219F744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**10-12** | التشغيل التجريبي | 50 سفينة تجريبية | فريق مراقبة الجودة |</w:t>
      </w:r>
    </w:p>
    <w:p w14:paraId="7D3C834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58569E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3A3C896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F70F18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**المرحلة التشغيلية (شهر 12+</w:t>
      </w:r>
      <w:proofErr w:type="gramStart"/>
      <w:r w:rsidRPr="006973AF">
        <w:rPr>
          <w:rFonts w:asciiTheme="majorBidi" w:hAnsiTheme="majorBidi" w:cstheme="majorBidi"/>
          <w:rtl/>
        </w:rPr>
        <w:t>+)*</w:t>
      </w:r>
      <w:proofErr w:type="gramEnd"/>
      <w:r w:rsidRPr="006973AF">
        <w:rPr>
          <w:rFonts w:asciiTheme="majorBidi" w:hAnsiTheme="majorBidi" w:cstheme="majorBidi"/>
          <w:rtl/>
        </w:rPr>
        <w:t>*</w:t>
      </w:r>
    </w:p>
    <w:p w14:paraId="6AEE236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CD1071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النشاط | التكرار | الجهة المسؤولة | </w:t>
      </w:r>
      <w:r w:rsidRPr="006973AF">
        <w:rPr>
          <w:rFonts w:asciiTheme="majorBidi" w:hAnsiTheme="majorBidi" w:cstheme="majorBidi"/>
        </w:rPr>
        <w:t>KPI</w:t>
      </w:r>
      <w:r w:rsidRPr="006973AF">
        <w:rPr>
          <w:rFonts w:asciiTheme="majorBidi" w:hAnsiTheme="majorBidi" w:cstheme="majorBidi"/>
          <w:rtl/>
        </w:rPr>
        <w:t xml:space="preserve"> |</w:t>
      </w:r>
    </w:p>
    <w:p w14:paraId="0A094A0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|--------|---------|----------------|-----|</w:t>
      </w:r>
    </w:p>
    <w:p w14:paraId="2169DE7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**تقييم المورِّدين** | ربع سنوي | لجنة جودة المنطقة | 95% رضا العملاء |</w:t>
      </w:r>
    </w:p>
    <w:p w14:paraId="7589231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| **تحديث المنصة** | كل 6 أشهر | فريق تكنولوجيا | 99.9% </w:t>
      </w:r>
      <w:r w:rsidRPr="006973AF">
        <w:rPr>
          <w:rFonts w:asciiTheme="majorBidi" w:hAnsiTheme="majorBidi" w:cstheme="majorBidi"/>
        </w:rPr>
        <w:t>uptime</w:t>
      </w:r>
      <w:r w:rsidRPr="006973AF">
        <w:rPr>
          <w:rFonts w:asciiTheme="majorBidi" w:hAnsiTheme="majorBidi" w:cstheme="majorBidi"/>
          <w:rtl/>
        </w:rPr>
        <w:t xml:space="preserve"> |</w:t>
      </w:r>
    </w:p>
    <w:p w14:paraId="2915419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**مراجعة الأسعار** | شهري | لجنة تسعير | تنافسية مع سنغافورة |</w:t>
      </w:r>
    </w:p>
    <w:p w14:paraId="2F81215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**التدريب** | دورة كل شهر | مركز بحر آمن | 40 ساعة/موظف/سنة |</w:t>
      </w:r>
    </w:p>
    <w:p w14:paraId="07E8829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DE5892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69CAA76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E841FC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 **جدولة رسوم المنطقة الحرة والإيرادات المتوقعة للهيئة**</w:t>
      </w:r>
    </w:p>
    <w:p w14:paraId="4DC348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7BDFCC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**أ. إيرادات الهيئة العامة للاستثمار والمناطق الحرة**</w:t>
      </w:r>
    </w:p>
    <w:p w14:paraId="2E9711D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494641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البند | السنة 1 | السنة 2 | السنة 3 | السنة 4 | السنة 5 |</w:t>
      </w:r>
    </w:p>
    <w:p w14:paraId="7BD15B7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|-------|---------|---------|---------|---------|---------|</w:t>
      </w:r>
    </w:p>
    <w:p w14:paraId="29ADCCC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lastRenderedPageBreak/>
        <w:t>| **رسوم الانتفاع (15 دولار/م²/</w:t>
      </w:r>
      <w:proofErr w:type="gramStart"/>
      <w:r w:rsidRPr="006973AF">
        <w:rPr>
          <w:rFonts w:asciiTheme="majorBidi" w:hAnsiTheme="majorBidi" w:cstheme="majorBidi"/>
          <w:rtl/>
        </w:rPr>
        <w:t>شهر)*</w:t>
      </w:r>
      <w:proofErr w:type="gramEnd"/>
      <w:r w:rsidRPr="006973AF">
        <w:rPr>
          <w:rFonts w:asciiTheme="majorBidi" w:hAnsiTheme="majorBidi" w:cstheme="majorBidi"/>
          <w:rtl/>
        </w:rPr>
        <w:t>* | \$3.6 مليون | \$5.8 مليون | \$8.1 مليون | \$10.2 مليون | \$12.0 مليون |</w:t>
      </w:r>
    </w:p>
    <w:p w14:paraId="0B96AAB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**الرسوم الإدارية (3,000 دولار/</w:t>
      </w:r>
      <w:proofErr w:type="gramStart"/>
      <w:r w:rsidRPr="006973AF">
        <w:rPr>
          <w:rFonts w:asciiTheme="majorBidi" w:hAnsiTheme="majorBidi" w:cstheme="majorBidi"/>
          <w:rtl/>
        </w:rPr>
        <w:t>شركة)*</w:t>
      </w:r>
      <w:proofErr w:type="gramEnd"/>
      <w:r w:rsidRPr="006973AF">
        <w:rPr>
          <w:rFonts w:asciiTheme="majorBidi" w:hAnsiTheme="majorBidi" w:cstheme="majorBidi"/>
          <w:rtl/>
        </w:rPr>
        <w:t>* | \$600,000 | \$720,000 | \$840,000 | \$960,000 | \$1.1 مليون |</w:t>
      </w:r>
    </w:p>
    <w:p w14:paraId="2E200AF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**الرسوم على فواتير البضائع (2</w:t>
      </w:r>
      <w:proofErr w:type="gramStart"/>
      <w:r w:rsidRPr="006973AF">
        <w:rPr>
          <w:rFonts w:asciiTheme="majorBidi" w:hAnsiTheme="majorBidi" w:cstheme="majorBidi"/>
          <w:rtl/>
        </w:rPr>
        <w:t>%)*</w:t>
      </w:r>
      <w:proofErr w:type="gramEnd"/>
      <w:r w:rsidRPr="006973AF">
        <w:rPr>
          <w:rFonts w:asciiTheme="majorBidi" w:hAnsiTheme="majorBidi" w:cstheme="majorBidi"/>
          <w:rtl/>
        </w:rPr>
        <w:t>* | \$4.7 مليون | \$7.6 مليون | \$10.8 مليون | \$13.5 مليون | \$15.8 مليون |</w:t>
      </w:r>
    </w:p>
    <w:p w14:paraId="1E509EF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**رسوم التراخيص المستجدة** | \$200,000 | \$300,000 | \$400,000 | \$500,000 | \$600,000 |</w:t>
      </w:r>
    </w:p>
    <w:p w14:paraId="15EE196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**إجمالي الإيرادات للهيئة** | **\$9.1 مليون** | **\$14.4 مليون** | **\$20.1 مليون** | **\$25.2 مليون** | **\$29.5 مليون** |</w:t>
      </w:r>
    </w:p>
    <w:p w14:paraId="6A526C4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7711898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**ملاحظة**: هذه الإيرادات **بالإضافة** إلى الضرائب على الأرباح بعد 5 سنوات (10%).</w:t>
      </w:r>
    </w:p>
    <w:p w14:paraId="76D706A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3226BDB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1349AE6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CB3E4A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### **ب. إيرادات شركة المنطقة الحرة (المناطق الحرة هيئة عامة لكن يمكن إنشاء شركة </w:t>
      </w:r>
      <w:proofErr w:type="gramStart"/>
      <w:r w:rsidRPr="006973AF">
        <w:rPr>
          <w:rFonts w:asciiTheme="majorBidi" w:hAnsiTheme="majorBidi" w:cstheme="majorBidi"/>
          <w:rtl/>
        </w:rPr>
        <w:t>تابعة)*</w:t>
      </w:r>
      <w:proofErr w:type="gramEnd"/>
      <w:r w:rsidRPr="006973AF">
        <w:rPr>
          <w:rFonts w:asciiTheme="majorBidi" w:hAnsiTheme="majorBidi" w:cstheme="majorBidi"/>
          <w:rtl/>
        </w:rPr>
        <w:t>*</w:t>
      </w:r>
    </w:p>
    <w:p w14:paraId="6C58C37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44EDD4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البند | السنة 1 | السنة 2 | السنة 3 | السنة 4 | السنة 5 |</w:t>
      </w:r>
    </w:p>
    <w:p w14:paraId="008AF5B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|-------|---------|---------|---------|---------|---------|</w:t>
      </w:r>
    </w:p>
    <w:p w14:paraId="6E01EF1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**رسوم استخدام البنية التحتية المشتركة** | \$1.2 مليون | \$2.1 مليون | \$3.0 مليون | \$3.8 مليون | \$4.5 مليون |</w:t>
      </w:r>
    </w:p>
    <w:p w14:paraId="5B3DE4E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**رسوم المعارض والفعاليات** | \$400,000 | \$600,000 | \$800,000 | \$1.0 مليون | \$1.2 مليون |</w:t>
      </w:r>
    </w:p>
    <w:p w14:paraId="7083431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**إيرادات من مشاركة الأرباح** | - | - | - | \$5.0 مليون | \$8.0 مليون |</w:t>
      </w:r>
    </w:p>
    <w:p w14:paraId="76B0B22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| **إجمالي** | **\$1.6 مليون** | **\$2.7 مليون** | **\$3.8 مليون** | **\$9.8 مليون** | **\$13.7 مليون** |</w:t>
      </w:r>
    </w:p>
    <w:p w14:paraId="73AF470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644AEB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33EE530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8F328A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## **نموذج تقرير ربع سنوي للمنطقة الحرة (نموذج </w:t>
      </w:r>
      <w:proofErr w:type="gramStart"/>
      <w:r w:rsidRPr="006973AF">
        <w:rPr>
          <w:rFonts w:asciiTheme="majorBidi" w:hAnsiTheme="majorBidi" w:cstheme="majorBidi"/>
        </w:rPr>
        <w:t>KPI</w:t>
      </w:r>
      <w:r w:rsidRPr="006973AF">
        <w:rPr>
          <w:rFonts w:asciiTheme="majorBidi" w:hAnsiTheme="majorBidi" w:cstheme="majorBidi"/>
          <w:rtl/>
        </w:rPr>
        <w:t>)*</w:t>
      </w:r>
      <w:proofErr w:type="gramEnd"/>
      <w:r w:rsidRPr="006973AF">
        <w:rPr>
          <w:rFonts w:asciiTheme="majorBidi" w:hAnsiTheme="majorBidi" w:cstheme="majorBidi"/>
          <w:rtl/>
        </w:rPr>
        <w:t>*</w:t>
      </w:r>
    </w:p>
    <w:p w14:paraId="036A651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3B594A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```</w:t>
      </w:r>
    </w:p>
    <w:p w14:paraId="0813937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lastRenderedPageBreak/>
        <w:t>السنة 1، الربع الثاني (يونيو 2026)</w:t>
      </w:r>
    </w:p>
    <w:p w14:paraId="720D382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030675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="Segoe UI Emoji" w:hAnsi="Segoe UI Emoji" w:cs="Segoe UI Emoji" w:hint="cs"/>
          <w:rtl/>
        </w:rPr>
        <w:t>✅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عدد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السفن</w:t>
      </w:r>
      <w:r w:rsidRPr="006973AF">
        <w:rPr>
          <w:rFonts w:asciiTheme="majorBidi" w:hAnsiTheme="majorBidi" w:cstheme="majorBidi"/>
          <w:rtl/>
        </w:rPr>
        <w:t xml:space="preserve"> </w:t>
      </w:r>
      <w:proofErr w:type="spellStart"/>
      <w:r w:rsidRPr="006973AF">
        <w:rPr>
          <w:rFonts w:ascii="Times New Roman" w:hAnsi="Times New Roman" w:cs="Times New Roman" w:hint="cs"/>
          <w:rtl/>
        </w:rPr>
        <w:t>المخدمة</w:t>
      </w:r>
      <w:proofErr w:type="spellEnd"/>
      <w:r w:rsidRPr="006973AF">
        <w:rPr>
          <w:rFonts w:asciiTheme="majorBidi" w:hAnsiTheme="majorBidi" w:cstheme="majorBidi"/>
          <w:rtl/>
        </w:rPr>
        <w:t>: 5,500 (</w:t>
      </w:r>
      <w:r w:rsidRPr="006973AF">
        <w:rPr>
          <w:rFonts w:ascii="Times New Roman" w:hAnsi="Times New Roman" w:cs="Times New Roman" w:hint="cs"/>
          <w:rtl/>
        </w:rPr>
        <w:t>المستهدف</w:t>
      </w:r>
      <w:r w:rsidRPr="006973AF">
        <w:rPr>
          <w:rFonts w:asciiTheme="majorBidi" w:hAnsiTheme="majorBidi" w:cstheme="majorBidi"/>
          <w:rtl/>
        </w:rPr>
        <w:t xml:space="preserve">: 5,000) </w:t>
      </w:r>
      <w:r w:rsidRPr="006973AF">
        <w:rPr>
          <w:rFonts w:ascii="Times New Roman" w:hAnsi="Times New Roman" w:cs="Times New Roman" w:hint="cs"/>
          <w:rtl/>
        </w:rPr>
        <w:t>→</w:t>
      </w:r>
      <w:r w:rsidRPr="006973AF">
        <w:rPr>
          <w:rFonts w:asciiTheme="majorBidi" w:hAnsiTheme="majorBidi" w:cstheme="majorBidi"/>
          <w:rtl/>
        </w:rPr>
        <w:t xml:space="preserve"> +10%</w:t>
      </w:r>
    </w:p>
    <w:p w14:paraId="5BFA5F5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="Segoe UI Emoji" w:hAnsi="Segoe UI Emoji" w:cs="Segoe UI Emoji" w:hint="cs"/>
          <w:rtl/>
        </w:rPr>
        <w:t>✅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إيرادات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الرسوم</w:t>
      </w:r>
      <w:r w:rsidRPr="006973AF">
        <w:rPr>
          <w:rFonts w:asciiTheme="majorBidi" w:hAnsiTheme="majorBidi" w:cstheme="majorBidi"/>
          <w:rtl/>
        </w:rPr>
        <w:t xml:space="preserve">: \$2.3 </w:t>
      </w:r>
      <w:r w:rsidRPr="006973AF">
        <w:rPr>
          <w:rFonts w:ascii="Times New Roman" w:hAnsi="Times New Roman" w:cs="Times New Roman" w:hint="cs"/>
          <w:rtl/>
        </w:rPr>
        <w:t>مليون</w:t>
      </w:r>
      <w:r w:rsidRPr="006973AF">
        <w:rPr>
          <w:rFonts w:asciiTheme="majorBidi" w:hAnsiTheme="majorBidi" w:cstheme="majorBidi"/>
          <w:rtl/>
        </w:rPr>
        <w:t xml:space="preserve"> (</w:t>
      </w:r>
      <w:r w:rsidRPr="006973AF">
        <w:rPr>
          <w:rFonts w:ascii="Times New Roman" w:hAnsi="Times New Roman" w:cs="Times New Roman" w:hint="cs"/>
          <w:rtl/>
        </w:rPr>
        <w:t>المستهدف</w:t>
      </w:r>
      <w:r w:rsidRPr="006973AF">
        <w:rPr>
          <w:rFonts w:asciiTheme="majorBidi" w:hAnsiTheme="majorBidi" w:cstheme="majorBidi"/>
          <w:rtl/>
        </w:rPr>
        <w:t xml:space="preserve">: \$2.1 </w:t>
      </w:r>
      <w:r w:rsidRPr="006973AF">
        <w:rPr>
          <w:rFonts w:ascii="Times New Roman" w:hAnsi="Times New Roman" w:cs="Times New Roman" w:hint="cs"/>
          <w:rtl/>
        </w:rPr>
        <w:t>مليون</w:t>
      </w:r>
      <w:r w:rsidRPr="006973AF">
        <w:rPr>
          <w:rFonts w:asciiTheme="majorBidi" w:hAnsiTheme="majorBidi" w:cstheme="majorBidi"/>
          <w:rtl/>
        </w:rPr>
        <w:t xml:space="preserve">) </w:t>
      </w:r>
      <w:r w:rsidRPr="006973AF">
        <w:rPr>
          <w:rFonts w:ascii="Times New Roman" w:hAnsi="Times New Roman" w:cs="Times New Roman" w:hint="cs"/>
          <w:rtl/>
        </w:rPr>
        <w:t>→</w:t>
      </w:r>
      <w:r w:rsidRPr="006973AF">
        <w:rPr>
          <w:rFonts w:asciiTheme="majorBidi" w:hAnsiTheme="majorBidi" w:cstheme="majorBidi"/>
          <w:rtl/>
        </w:rPr>
        <w:t xml:space="preserve"> +9.5%</w:t>
      </w:r>
    </w:p>
    <w:p w14:paraId="2F282615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="Segoe UI Emoji" w:hAnsi="Segoe UI Emoji" w:cs="Segoe UI Emoji" w:hint="cs"/>
          <w:rtl/>
        </w:rPr>
        <w:t>✅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رضا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العملاء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Theme="majorBidi" w:hAnsiTheme="majorBidi" w:cstheme="majorBidi"/>
        </w:rPr>
        <w:t>(NPS): 58</w:t>
      </w:r>
      <w:r w:rsidRPr="006973AF">
        <w:rPr>
          <w:rFonts w:asciiTheme="majorBidi" w:hAnsiTheme="majorBidi" w:cstheme="majorBidi"/>
          <w:rtl/>
        </w:rPr>
        <w:t xml:space="preserve"> (المستهدف: 55) → +5.5%</w:t>
      </w:r>
    </w:p>
    <w:p w14:paraId="3249D29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="Segoe UI Emoji" w:hAnsi="Segoe UI Emoji" w:cs="Segoe UI Emoji" w:hint="cs"/>
          <w:rtl/>
        </w:rPr>
        <w:t>✅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معدل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التسليم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في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الميعاد</w:t>
      </w:r>
      <w:r w:rsidRPr="006973AF">
        <w:rPr>
          <w:rFonts w:asciiTheme="majorBidi" w:hAnsiTheme="majorBidi" w:cstheme="majorBidi"/>
          <w:rtl/>
        </w:rPr>
        <w:t>: 92% (</w:t>
      </w:r>
      <w:r w:rsidRPr="006973AF">
        <w:rPr>
          <w:rFonts w:ascii="Times New Roman" w:hAnsi="Times New Roman" w:cs="Times New Roman" w:hint="cs"/>
          <w:rtl/>
        </w:rPr>
        <w:t>المستهدف</w:t>
      </w:r>
      <w:r w:rsidRPr="006973AF">
        <w:rPr>
          <w:rFonts w:asciiTheme="majorBidi" w:hAnsiTheme="majorBidi" w:cstheme="majorBidi"/>
          <w:rtl/>
        </w:rPr>
        <w:t>: 90%)</w:t>
      </w:r>
    </w:p>
    <w:p w14:paraId="551FBD7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="Segoe UI Emoji" w:hAnsi="Segoe UI Emoji" w:cs="Segoe UI Emoji" w:hint="cs"/>
          <w:rtl/>
        </w:rPr>
        <w:t>✅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الأخطاء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في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الطلبات</w:t>
      </w:r>
      <w:r w:rsidRPr="006973AF">
        <w:rPr>
          <w:rFonts w:asciiTheme="majorBidi" w:hAnsiTheme="majorBidi" w:cstheme="majorBidi"/>
          <w:rtl/>
        </w:rPr>
        <w:t>: 1.8% (</w:t>
      </w:r>
      <w:r w:rsidRPr="006973AF">
        <w:rPr>
          <w:rFonts w:ascii="Times New Roman" w:hAnsi="Times New Roman" w:cs="Times New Roman" w:hint="cs"/>
          <w:rtl/>
        </w:rPr>
        <w:t>المستهدف</w:t>
      </w:r>
      <w:r w:rsidRPr="006973AF">
        <w:rPr>
          <w:rFonts w:asciiTheme="majorBidi" w:hAnsiTheme="majorBidi" w:cstheme="majorBidi"/>
          <w:rtl/>
        </w:rPr>
        <w:t>: &lt;2%)</w:t>
      </w:r>
    </w:p>
    <w:p w14:paraId="3DB498A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54514CB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="Segoe UI Emoji" w:hAnsi="Segoe UI Emoji" w:cs="Segoe UI Emoji" w:hint="cs"/>
          <w:rtl/>
        </w:rPr>
        <w:t>❌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عدد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الشركات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المُسجَّلة</w:t>
      </w:r>
      <w:r w:rsidRPr="006973AF">
        <w:rPr>
          <w:rFonts w:asciiTheme="majorBidi" w:hAnsiTheme="majorBidi" w:cstheme="majorBidi"/>
          <w:rtl/>
        </w:rPr>
        <w:t>: 42 (</w:t>
      </w:r>
      <w:r w:rsidRPr="006973AF">
        <w:rPr>
          <w:rFonts w:ascii="Times New Roman" w:hAnsi="Times New Roman" w:cs="Times New Roman" w:hint="cs"/>
          <w:rtl/>
        </w:rPr>
        <w:t>المستهدف</w:t>
      </w:r>
      <w:r w:rsidRPr="006973AF">
        <w:rPr>
          <w:rFonts w:asciiTheme="majorBidi" w:hAnsiTheme="majorBidi" w:cstheme="majorBidi"/>
          <w:rtl/>
        </w:rPr>
        <w:t xml:space="preserve">: 50) </w:t>
      </w:r>
      <w:r w:rsidRPr="006973AF">
        <w:rPr>
          <w:rFonts w:ascii="Times New Roman" w:hAnsi="Times New Roman" w:cs="Times New Roman" w:hint="cs"/>
          <w:rtl/>
        </w:rPr>
        <w:t>→</w:t>
      </w:r>
      <w:r w:rsidRPr="006973AF">
        <w:rPr>
          <w:rFonts w:asciiTheme="majorBidi" w:hAnsiTheme="majorBidi" w:cstheme="majorBidi"/>
          <w:rtl/>
        </w:rPr>
        <w:t xml:space="preserve"> -16%</w:t>
      </w:r>
    </w:p>
    <w:p w14:paraId="4DF98AC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="Segoe UI Emoji" w:hAnsi="Segoe UI Emoji" w:cs="Segoe UI Emoji" w:hint="cs"/>
          <w:rtl/>
        </w:rPr>
        <w:t>❌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متوسط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وقت</w:t>
      </w:r>
      <w:r w:rsidRPr="006973AF">
        <w:rPr>
          <w:rFonts w:asciiTheme="majorBidi" w:hAnsiTheme="majorBidi" w:cstheme="majorBidi"/>
          <w:rtl/>
        </w:rPr>
        <w:t xml:space="preserve"> </w:t>
      </w:r>
      <w:r w:rsidRPr="006973AF">
        <w:rPr>
          <w:rFonts w:ascii="Times New Roman" w:hAnsi="Times New Roman" w:cs="Times New Roman" w:hint="cs"/>
          <w:rtl/>
        </w:rPr>
        <w:t>التسليم</w:t>
      </w:r>
      <w:r w:rsidRPr="006973AF">
        <w:rPr>
          <w:rFonts w:asciiTheme="majorBidi" w:hAnsiTheme="majorBidi" w:cstheme="majorBidi"/>
          <w:rtl/>
        </w:rPr>
        <w:t xml:space="preserve">: 11 </w:t>
      </w:r>
      <w:r w:rsidRPr="006973AF">
        <w:rPr>
          <w:rFonts w:ascii="Times New Roman" w:hAnsi="Times New Roman" w:cs="Times New Roman" w:hint="cs"/>
          <w:rtl/>
        </w:rPr>
        <w:t>ساعة</w:t>
      </w:r>
      <w:r w:rsidRPr="006973AF">
        <w:rPr>
          <w:rFonts w:asciiTheme="majorBidi" w:hAnsiTheme="majorBidi" w:cstheme="majorBidi"/>
          <w:rtl/>
        </w:rPr>
        <w:t xml:space="preserve"> (</w:t>
      </w:r>
      <w:r w:rsidRPr="006973AF">
        <w:rPr>
          <w:rFonts w:ascii="Times New Roman" w:hAnsi="Times New Roman" w:cs="Times New Roman" w:hint="cs"/>
          <w:rtl/>
        </w:rPr>
        <w:t>المستهدف</w:t>
      </w:r>
      <w:r w:rsidRPr="006973AF">
        <w:rPr>
          <w:rFonts w:asciiTheme="majorBidi" w:hAnsiTheme="majorBidi" w:cstheme="majorBidi"/>
          <w:rtl/>
        </w:rPr>
        <w:t xml:space="preserve">: 10 </w:t>
      </w:r>
      <w:r w:rsidRPr="006973AF">
        <w:rPr>
          <w:rFonts w:ascii="Times New Roman" w:hAnsi="Times New Roman" w:cs="Times New Roman" w:hint="cs"/>
          <w:rtl/>
        </w:rPr>
        <w:t>ساعات</w:t>
      </w:r>
      <w:r w:rsidRPr="006973AF">
        <w:rPr>
          <w:rFonts w:asciiTheme="majorBidi" w:hAnsiTheme="majorBidi" w:cstheme="majorBidi"/>
          <w:rtl/>
        </w:rPr>
        <w:t>)</w:t>
      </w:r>
    </w:p>
    <w:p w14:paraId="794D12B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CD4A37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إجراءات تصحيحية:</w:t>
      </w:r>
    </w:p>
    <w:p w14:paraId="248FFF19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حملة تسويقية رقمية لجذب 8 شركات جديدة في الربع التالي</w:t>
      </w:r>
    </w:p>
    <w:p w14:paraId="433A270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 إضافة 3 شاحنات تسليم لتقليل الوقت إلى 9.5 ساعة</w:t>
      </w:r>
    </w:p>
    <w:p w14:paraId="28F7A27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```</w:t>
      </w:r>
    </w:p>
    <w:p w14:paraId="3F216DA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0795EA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---</w:t>
      </w:r>
    </w:p>
    <w:p w14:paraId="4B3076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D3BD398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 **الخلاصة التنفيذية للمسؤول**</w:t>
      </w:r>
    </w:p>
    <w:p w14:paraId="1B3142AA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BD7426F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### **لماذا يجب البدء </w:t>
      </w:r>
      <w:proofErr w:type="gramStart"/>
      <w:r w:rsidRPr="006973AF">
        <w:rPr>
          <w:rFonts w:asciiTheme="majorBidi" w:hAnsiTheme="majorBidi" w:cstheme="majorBidi"/>
          <w:rtl/>
        </w:rPr>
        <w:t>فوراً؟*</w:t>
      </w:r>
      <w:proofErr w:type="gramEnd"/>
      <w:r w:rsidRPr="006973AF">
        <w:rPr>
          <w:rFonts w:asciiTheme="majorBidi" w:hAnsiTheme="majorBidi" w:cstheme="majorBidi"/>
          <w:rtl/>
        </w:rPr>
        <w:t>*</w:t>
      </w:r>
    </w:p>
    <w:p w14:paraId="1C1C6B8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0955CD4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1. **الفرصة الزمنية**: انتهاء أزمة البحر الأحمر متوقع في **12-18 شهر**، والمنافسة ستكون أقل خلال </w:t>
      </w:r>
      <w:proofErr w:type="gramStart"/>
      <w:r w:rsidRPr="006973AF">
        <w:rPr>
          <w:rFonts w:asciiTheme="majorBidi" w:hAnsiTheme="majorBidi" w:cstheme="majorBidi"/>
          <w:rtl/>
        </w:rPr>
        <w:t>الـ6</w:t>
      </w:r>
      <w:proofErr w:type="gramEnd"/>
      <w:r w:rsidRPr="006973AF">
        <w:rPr>
          <w:rFonts w:asciiTheme="majorBidi" w:hAnsiTheme="majorBidi" w:cstheme="majorBidi"/>
          <w:rtl/>
        </w:rPr>
        <w:t xml:space="preserve"> أشهر القادمة.</w:t>
      </w:r>
    </w:p>
    <w:p w14:paraId="3BB19960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2. **التكلفة**: المرحلة العاجلة **\$23.8 مليون** فقط، مع **عائد \$22.46 مليون** في السنة الأولى (فترة استرداد 1.1 سنة).</w:t>
      </w:r>
    </w:p>
    <w:p w14:paraId="2755DDA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3. **إيرادات الهيئة**: **\$9.1 مليون سنوياً** من رسوم المنطقة الحرة فقط، بالإضافة إلى **11,800 وظيفة** جديدة.</w:t>
      </w:r>
    </w:p>
    <w:p w14:paraId="24243697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4. **التكامل**: جميع المشاريع تحت مظلة واحدة (منطقة حرة)، مما يقلل البيروقراطية بنسبة **70%**.</w:t>
      </w:r>
    </w:p>
    <w:p w14:paraId="1C4F152D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20EC1C6B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### **الخطوات الفورية (الأسبوع </w:t>
      </w:r>
      <w:proofErr w:type="gramStart"/>
      <w:r w:rsidRPr="006973AF">
        <w:rPr>
          <w:rFonts w:asciiTheme="majorBidi" w:hAnsiTheme="majorBidi" w:cstheme="majorBidi"/>
          <w:rtl/>
        </w:rPr>
        <w:t>القادم)*</w:t>
      </w:r>
      <w:proofErr w:type="gramEnd"/>
      <w:r w:rsidRPr="006973AF">
        <w:rPr>
          <w:rFonts w:asciiTheme="majorBidi" w:hAnsiTheme="majorBidi" w:cstheme="majorBidi"/>
          <w:rtl/>
        </w:rPr>
        <w:t>*</w:t>
      </w:r>
    </w:p>
    <w:p w14:paraId="1D0AE9C6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6B70D8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1. **توقيع مذكرة تفاهم** مع 3 شركات رائدة (</w:t>
      </w:r>
      <w:r w:rsidRPr="006973AF">
        <w:rPr>
          <w:rFonts w:asciiTheme="majorBidi" w:hAnsiTheme="majorBidi" w:cstheme="majorBidi"/>
        </w:rPr>
        <w:t>Seahorse, Admiral, EISAS</w:t>
      </w:r>
      <w:r w:rsidRPr="006973AF">
        <w:rPr>
          <w:rFonts w:asciiTheme="majorBidi" w:hAnsiTheme="majorBidi" w:cstheme="majorBidi"/>
          <w:rtl/>
        </w:rPr>
        <w:t>)</w:t>
      </w:r>
    </w:p>
    <w:p w14:paraId="778F8BAC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2. **تخصيص الأراضي** (</w:t>
      </w:r>
      <w:r w:rsidRPr="006973AF">
        <w:rPr>
          <w:rFonts w:asciiTheme="majorBidi" w:hAnsiTheme="majorBidi" w:cstheme="majorBidi"/>
        </w:rPr>
        <w:t>B-47, F-12</w:t>
      </w:r>
      <w:r w:rsidRPr="006973AF">
        <w:rPr>
          <w:rFonts w:asciiTheme="majorBidi" w:hAnsiTheme="majorBidi" w:cstheme="majorBidi"/>
          <w:rtl/>
        </w:rPr>
        <w:t>) بموجب قرار فوري من مجلس إدارة المنطقة</w:t>
      </w:r>
    </w:p>
    <w:p w14:paraId="58EE4131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3. **إطلاق مناقصة </w:t>
      </w:r>
      <w:proofErr w:type="spellStart"/>
      <w:r w:rsidRPr="006973AF">
        <w:rPr>
          <w:rFonts w:asciiTheme="majorBidi" w:hAnsiTheme="majorBidi" w:cstheme="majorBidi"/>
        </w:rPr>
        <w:t>ShipPay</w:t>
      </w:r>
      <w:proofErr w:type="spellEnd"/>
      <w:r w:rsidRPr="006973AF">
        <w:rPr>
          <w:rFonts w:asciiTheme="majorBidi" w:hAnsiTheme="majorBidi" w:cstheme="majorBidi"/>
          <w:rtl/>
        </w:rPr>
        <w:t>** (مدة التقديم: 3 أسابيع)</w:t>
      </w:r>
    </w:p>
    <w:p w14:paraId="4747CA72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 xml:space="preserve">4. **تشكيل لجنة إشراف** برئاسة نائب رئيس الهيئة + ممثلي الجمارك + </w:t>
      </w:r>
      <w:r w:rsidRPr="006973AF">
        <w:rPr>
          <w:rFonts w:asciiTheme="majorBidi" w:hAnsiTheme="majorBidi" w:cstheme="majorBidi"/>
        </w:rPr>
        <w:t>SCA</w:t>
      </w:r>
    </w:p>
    <w:p w14:paraId="282E427E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11B9B5C4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  <w:r w:rsidRPr="006973AF">
        <w:rPr>
          <w:rFonts w:asciiTheme="majorBidi" w:hAnsiTheme="majorBidi" w:cstheme="majorBidi"/>
          <w:rtl/>
        </w:rPr>
        <w:t>### **الفرصة الأخيرة**</w:t>
      </w:r>
    </w:p>
    <w:p w14:paraId="1C7ED973" w14:textId="77777777" w:rsidR="006973AF" w:rsidRPr="006973AF" w:rsidRDefault="006973AF" w:rsidP="006973AF">
      <w:pPr>
        <w:rPr>
          <w:rFonts w:asciiTheme="majorBidi" w:hAnsiTheme="majorBidi" w:cstheme="majorBidi"/>
          <w:rtl/>
        </w:rPr>
      </w:pPr>
    </w:p>
    <w:p w14:paraId="4C445079" w14:textId="4968E1ED" w:rsidR="006973AF" w:rsidRPr="006973AF" w:rsidRDefault="006973AF" w:rsidP="006973AF">
      <w:pPr>
        <w:rPr>
          <w:rFonts w:asciiTheme="majorBidi" w:hAnsiTheme="majorBidi" w:cstheme="majorBidi"/>
        </w:rPr>
      </w:pPr>
      <w:r w:rsidRPr="006973AF">
        <w:rPr>
          <w:rFonts w:asciiTheme="majorBidi" w:hAnsiTheme="majorBidi" w:cstheme="majorBidi"/>
          <w:rtl/>
        </w:rPr>
        <w:t>إذا لم تبدأ المناطق الحرة في **الربع الثاني 2025**، فإن **الإمارات (خورفكان)** و **السعودية (</w:t>
      </w:r>
      <w:proofErr w:type="spellStart"/>
      <w:r w:rsidRPr="006973AF">
        <w:rPr>
          <w:rFonts w:asciiTheme="majorBidi" w:hAnsiTheme="majorBidi" w:cstheme="majorBidi"/>
          <w:rtl/>
        </w:rPr>
        <w:t>نيوم</w:t>
      </w:r>
      <w:proofErr w:type="spellEnd"/>
      <w:r w:rsidRPr="006973AF">
        <w:rPr>
          <w:rFonts w:asciiTheme="majorBidi" w:hAnsiTheme="majorBidi" w:cstheme="majorBidi"/>
          <w:rtl/>
        </w:rPr>
        <w:t>)** سيسيطران على **60% من سوق تموين البحر الأحمر** بحلول 2027.</w:t>
      </w:r>
    </w:p>
    <w:sectPr w:rsidR="006973AF" w:rsidRPr="006973AF" w:rsidSect="008D73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AF"/>
    <w:rsid w:val="000F5252"/>
    <w:rsid w:val="006973AF"/>
    <w:rsid w:val="008D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164F1B"/>
  <w15:chartTrackingRefBased/>
  <w15:docId w15:val="{8F9C890B-0964-4C45-B628-5BD8C56C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9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6127</Words>
  <Characters>34926</Characters>
  <Application>Microsoft Office Word</Application>
  <DocSecurity>0</DocSecurity>
  <Lines>291</Lines>
  <Paragraphs>81</Paragraphs>
  <ScaleCrop>false</ScaleCrop>
  <Company/>
  <LinksUpToDate>false</LinksUpToDate>
  <CharactersWithSpaces>40972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Hewala</dc:creator>
  <cp:keywords/>
  <dc:description/>
  <cp:lastModifiedBy>Amr Hewala</cp:lastModifiedBy>
  <cp:revision>2</cp:revision>
  <dcterms:created xsi:type="dcterms:W3CDTF">2025-11-29T17:26:00Z</dcterms:created>
  <dcterms:modified xsi:type="dcterms:W3CDTF">2025-11-29T17:26:00Z</dcterms:modified>
</cp:coreProperties>
</file>