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7E91" w14:textId="77777777" w:rsidR="00C8270E" w:rsidRDefault="00000000" w:rsidP="00840C47">
      <w:pPr>
        <w:pStyle w:val="Heading1"/>
        <w:bidi/>
      </w:pPr>
      <w:bookmarkStart w:id="0" w:name="header"/>
      <w:bookmarkStart w:id="1" w:name="X44e8facad36ad309613373d6eb5cc8cdf1cd807"/>
      <w:bookmarkStart w:id="2" w:name="content"/>
      <w:bookmarkEnd w:id="0"/>
      <w:r>
        <w:t>دراسة شاملة لتوسيع أنشطة تموين السفن في منطقة السويس الحرة</w:t>
      </w:r>
    </w:p>
    <w:p w14:paraId="628938CC" w14:textId="77777777" w:rsidR="00C8270E" w:rsidRDefault="00000000" w:rsidP="00840C47">
      <w:pPr>
        <w:pStyle w:val="FirstParagraph"/>
        <w:bidi/>
      </w:pPr>
      <w:r>
        <w:rPr>
          <w:b/>
          <w:bCs/>
        </w:rPr>
        <w:t>مقدمة:</w:t>
      </w:r>
      <w:r>
        <w:t xml:space="preserve"> تقع منطقة السويس عند الممر البحري الأسرع والأهم عالميًا، حيث يمر من قناة السويس نحو 20,000 سفينة سنويًا (ما يعادل نحو 10% من إجمالي شحنات العالم و22% من الشحنات الحاوية)</w:t>
      </w:r>
      <w:hyperlink r:id="rId5" w:anchor=":~:text=Markets%20served%20will%20be%20for,of%20global%20container%20trade">
        <w:r>
          <w:rPr>
            <w:rStyle w:val="Hyperlink"/>
          </w:rPr>
          <w:t>[1]</w:t>
        </w:r>
      </w:hyperlink>
      <w:r>
        <w:t>. وتجاوزت عائدات القناة بعدهدوء الوضع الأمني الأخير 14% بين يوليو وأكتوبر 2025 مقارنة بالعام السابق</w:t>
      </w:r>
      <w:hyperlink r:id="rId6" w:anchor=":~:text=CAIRO%2C%20Nov%204%20%28Reuters%29%20,traffic%20through%20the%20vital%20waterway">
        <w:r>
          <w:rPr>
            <w:rStyle w:val="Hyperlink"/>
          </w:rPr>
          <w:t>[2]</w:t>
        </w:r>
      </w:hyperlink>
      <w:r>
        <w:t>، مما يبرز أهمية المنطقة كمصدر رئيسي للعملة الصعبة لمصر. ومع تعافي حركة الملاحة (4,405 عبوراً بين يوليو وأكتوبر 2025 مقابل 4,332 عبوراً في الفترة نفسها من 2024</w:t>
      </w:r>
      <w:hyperlink r:id="rId7" w:anchor=":~:text=The%20Suez%20Canal%20Authority%20,of%20the%20Red%20Sea%20crisis">
        <w:r>
          <w:rPr>
            <w:rStyle w:val="Hyperlink"/>
          </w:rPr>
          <w:t>[3]</w:t>
        </w:r>
      </w:hyperlink>
      <w:r>
        <w:t>)، تبرز فرصة استغلال هذا النمو في توسيع أنشطة تموين السفن (تزويد الغذاء، والوقود، وقطع الغيار، والخدمات اللوجستية) بالسويس.</w:t>
      </w:r>
    </w:p>
    <w:p w14:paraId="4554C5D2" w14:textId="77777777" w:rsidR="00C8270E" w:rsidRDefault="00000000" w:rsidP="00840C47">
      <w:pPr>
        <w:pStyle w:val="Heading2"/>
        <w:bidi/>
      </w:pPr>
      <w:bookmarkStart w:id="3" w:name="حركة-الملاحة-وتأثير-الأزمة-الراهنة"/>
      <w:r>
        <w:t>1. حركة الملاحة وتأثير الأزمة الراهنة</w:t>
      </w:r>
    </w:p>
    <w:p w14:paraId="6035EFB7" w14:textId="77777777" w:rsidR="00C8270E" w:rsidRDefault="00000000" w:rsidP="00840C47">
      <w:pPr>
        <w:pStyle w:val="FirstParagraph"/>
        <w:bidi/>
      </w:pPr>
      <w:r>
        <w:t xml:space="preserve">شهدت قناة السويس تقلبًا حادًا خلال أعوام 2023-2024 بسبب تصعيد الهجمات البحرية في البحر الأحمر. انخفضت حركة السفن العابرة للقناة بنسبة </w:t>
      </w:r>
      <w:r>
        <w:rPr>
          <w:b/>
          <w:bCs/>
        </w:rPr>
        <w:t>حوالي 50-60%</w:t>
      </w:r>
      <w:r>
        <w:t xml:space="preserve"> خلال ذروة الأزمة (2024) نتيجة لتحويل كثير من السفن مساراتها حول رأس الرجاء الصالح</w:t>
      </w:r>
      <w:hyperlink r:id="rId8" w:anchor=":~:text=Suez%20Canal%20traffic%20has%20been,the%20Cape%20of%20Good%20Hope">
        <w:r>
          <w:rPr>
            <w:rStyle w:val="Hyperlink"/>
          </w:rPr>
          <w:t>[4]</w:t>
        </w:r>
      </w:hyperlink>
      <w:r>
        <w:t>. ومع ذلك، تشير بيانات الـ2025 إلى تعافٍ ملحوظ؛ فقد ارتفعت العبورات بين يوليو وأكتوبر 2025 إلى 4,405 سفن مقابل 4,332 في نفس الفترة من 2024</w:t>
      </w:r>
      <w:hyperlink r:id="rId9" w:anchor=":~:text=The%20Suez%20Canal%20Authority%20,of%20the%20Red%20Sea%20crisis">
        <w:r>
          <w:rPr>
            <w:rStyle w:val="Hyperlink"/>
          </w:rPr>
          <w:t>[3]</w:t>
        </w:r>
      </w:hyperlink>
      <w:r>
        <w:t>، كما استعادت القناة ثقة شركات كبرى (CMA CGM، Maersk، MSC) التي بدأت بإعادة خطط عبورها</w:t>
      </w:r>
      <w:hyperlink r:id="rId10" w:anchor=":~:text=Suez%20Canal%20Authority%20Chairman%20Osama,in%20recent%20months">
        <w:r>
          <w:rPr>
            <w:rStyle w:val="Hyperlink"/>
          </w:rPr>
          <w:t>[5]</w:t>
        </w:r>
      </w:hyperlink>
      <w:hyperlink r:id="rId11" w:anchor=":~:text=Traffic%20Shows%20Year">
        <w:r>
          <w:rPr>
            <w:rStyle w:val="Hyperlink"/>
          </w:rPr>
          <w:t>[6]</w:t>
        </w:r>
      </w:hyperlink>
      <w:r>
        <w:t xml:space="preserve">. </w:t>
      </w:r>
      <w:r>
        <w:rPr>
          <w:b/>
          <w:bCs/>
        </w:rPr>
        <w:t>الرسم البياني المحتمل (Chart)</w:t>
      </w:r>
      <w:r>
        <w:t xml:space="preserve"> قد يظهر اتجاهًا متصاعدًا في عدد السفن والحمولة منذ بداية 2025. ومع تحسن الأوضاع الأمنية (اجتماعات سلام شاملة، انتشار بحري دولي)، يتوقع الخبراء زيادة مطردة في عبور الحاويات والناقلات الكبيرة. وفي المقابل، يبقى معدل التأمين البحري عائقًا للسرعة الكاملة في التعافي</w:t>
      </w:r>
      <w:hyperlink r:id="rId12" w:anchor=":~:text=investments%20in%20Egypt%2C%20referencing%20a,Sisi">
        <w:r>
          <w:rPr>
            <w:rStyle w:val="Hyperlink"/>
          </w:rPr>
          <w:t>[7]</w:t>
        </w:r>
      </w:hyperlink>
      <w:r>
        <w:t>.</w:t>
      </w:r>
    </w:p>
    <w:p w14:paraId="103A24F0" w14:textId="77777777" w:rsidR="00C8270E" w:rsidRDefault="00000000" w:rsidP="00840C47">
      <w:pPr>
        <w:pStyle w:val="Heading2"/>
        <w:bidi/>
      </w:pPr>
      <w:bookmarkStart w:id="4" w:name="حجم-الطلب-ومتطلبات-التموين"/>
      <w:bookmarkEnd w:id="3"/>
      <w:r>
        <w:t>2. حجم الطلب ومتطلبات التموين</w:t>
      </w:r>
    </w:p>
    <w:p w14:paraId="21A7BC6B" w14:textId="77777777" w:rsidR="00C8270E" w:rsidRDefault="00000000" w:rsidP="00840C47">
      <w:pPr>
        <w:pStyle w:val="FirstParagraph"/>
        <w:bidi/>
      </w:pPr>
      <w:r>
        <w:t xml:space="preserve">يتمثل نشاط تموين السفن في توفير </w:t>
      </w:r>
      <w:r>
        <w:rPr>
          <w:b/>
          <w:bCs/>
        </w:rPr>
        <w:t>مواد التموين بأنواعها</w:t>
      </w:r>
      <w:r>
        <w:t xml:space="preserve"> (الغذاء الطازج، والمواد المأمونة “Bonded”، وقطع الغيار الفنية والمحركات، إلى جانب الوقود البحري والمياه) عند مداخل القناة. وقد أشارت دراسات إلى أن </w:t>
      </w:r>
      <w:r>
        <w:rPr>
          <w:b/>
          <w:bCs/>
        </w:rPr>
        <w:t>متوسط تكلفة التزويد</w:t>
      </w:r>
      <w:r>
        <w:t xml:space="preserve"> للسفينة يتراوح بين 12–19 ألف دولار لكل عبور، مع كون الإمدادات المحركية (قطع غيار المحرك والشحم) تمثل أكبر حصة (~35% من الطلب)</w:t>
      </w:r>
      <w:hyperlink r:id="rId13" w:anchor=":~:text=%D9%85%D8%AA%D9%88%D8%B3%D8%B7%20%D8%A7%D9%84%D8%AA%D9%83%D9%84%D9%81%D8%A9%20%D9%84%D9%83%D9%84%20%D8%B3%D9%81%D9%8A%D9%86%D8%A9%3A%2012%2C700,%D8%AF%D9%88%D9%84%D8%A7%D8%B1">
        <w:r>
          <w:rPr>
            <w:rStyle w:val="Hyperlink"/>
          </w:rPr>
          <w:t>[8]</w:t>
        </w:r>
      </w:hyperlink>
      <w:r>
        <w:t xml:space="preserve">. ولا يزال </w:t>
      </w:r>
      <w:r>
        <w:rPr>
          <w:b/>
          <w:bCs/>
        </w:rPr>
        <w:t>الاعتماد المحلي</w:t>
      </w:r>
      <w:r>
        <w:t xml:space="preserve"> كبيرًا؛ إذ تختار نسبة 65–75% من السفن المارة موردين مصريين لتموينها</w:t>
      </w:r>
      <w:hyperlink r:id="rId14" w:anchor=":~:text=%D9%85%D8%AA%D9%88%D8%B3%D8%B7%20%D8%A7%D9%84%D8%AA%D9%83%D9%84%D9%81%D8%A9%20%D9%84%D9%83%D9%84%20%D8%B3%D9%81%D9%8A%D9%86%D8%A9%3A%2012%2C700,%D8%AF%D9%88%D9%84%D8%A7%D8%B1">
        <w:r>
          <w:rPr>
            <w:rStyle w:val="Hyperlink"/>
          </w:rPr>
          <w:t>[8]</w:t>
        </w:r>
      </w:hyperlink>
      <w:r>
        <w:t xml:space="preserve">، بسبب الأسعار التنافسية والقرب الجغرافي. مع استئناف حركة الملاحة، من المتوقع ارتفاع مطرد في الطلب على </w:t>
      </w:r>
      <w:r>
        <w:rPr>
          <w:b/>
          <w:bCs/>
        </w:rPr>
        <w:t>الوقود البحري والوقود البديل</w:t>
      </w:r>
      <w:r>
        <w:t xml:space="preserve"> (مثل الغاز الطبيعي المسال). ففي 2012 مثلاً، مرّ عبر القناة نحو 110 مليون طن من المشتقات النفطية</w:t>
      </w:r>
      <w:hyperlink r:id="rId15" w:anchor=":~:text=maritime%20route%2C%20with%20more%20than,of%20global%20container%20trade">
        <w:r>
          <w:rPr>
            <w:rStyle w:val="Hyperlink"/>
          </w:rPr>
          <w:t>[9]</w:t>
        </w:r>
      </w:hyperlink>
      <w:r>
        <w:t>، وكان مخططًا بناء محطة تموين بُرية في بورسعيد بسعة تخزينية 10 ملايين طن وقدرة تموين 2–3 ملايين طن سنويًا</w:t>
      </w:r>
      <w:hyperlink r:id="rId16" w:anchor=":~:text=The%20facility%20will%20have%20an,will%20be%20completed%20in%20phases">
        <w:r>
          <w:rPr>
            <w:rStyle w:val="Hyperlink"/>
          </w:rPr>
          <w:t>[10]</w:t>
        </w:r>
      </w:hyperlink>
      <w:r>
        <w:t>. وربما يناسبنا اليوم توسعة مراكز التخزين والسفن التزويدية لاستيعاب الطلب المتوقع على الغاز الطبيعي السائل (LNG) والوقود المنخفض الكبريت تلبيةً لمعايير المنظمة البحرية الدولية (IMO) 2020 والأهداف البيئية.</w:t>
      </w:r>
    </w:p>
    <w:p w14:paraId="3AF4154F" w14:textId="77777777" w:rsidR="00C8270E" w:rsidRDefault="00000000" w:rsidP="00840C47">
      <w:pPr>
        <w:pStyle w:val="Heading2"/>
        <w:bidi/>
      </w:pPr>
      <w:bookmarkStart w:id="5" w:name="دور-المناطق-الحرة-والبيئة-التنظيمية"/>
      <w:bookmarkEnd w:id="4"/>
      <w:r>
        <w:t>3. دور المناطق الحرة والبيئة التنظيمية</w:t>
      </w:r>
    </w:p>
    <w:p w14:paraId="40E259A1" w14:textId="77777777" w:rsidR="00C8270E" w:rsidRDefault="00000000" w:rsidP="00840C47">
      <w:pPr>
        <w:pStyle w:val="FirstParagraph"/>
        <w:bidi/>
      </w:pPr>
      <w:r>
        <w:t xml:space="preserve">تتمتع الشركات العاملة تحت مظلة </w:t>
      </w:r>
      <w:r>
        <w:rPr>
          <w:b/>
          <w:bCs/>
        </w:rPr>
        <w:t>النظام الحر</w:t>
      </w:r>
      <w:r>
        <w:t xml:space="preserve"> بإعفاءات جمركية وضريبية جذابة، ما يجعلها أكثر قدرة على تقديم خدمات تموين بتكلفة أقل. بالمقابل، تواجه الشركات خارج المناطق الحرة (نظام الاستثمار الداخلي) قيودًا أعلى مما قد يحد من توسعها في تلبية الطلب المحلي. ولذا، يُعد </w:t>
      </w:r>
      <w:r>
        <w:rPr>
          <w:b/>
          <w:bCs/>
        </w:rPr>
        <w:t>انتقال أو تشجيع شركات التموين الخارجية</w:t>
      </w:r>
      <w:r>
        <w:t xml:space="preserve"> على العمل ضمن المناطق الحرة خطوة استراتيجية. توفر مصر عدة مناطق حرة صناعية ولوجستية (مثل المنطقة الاقتصادية لقناة السويس - SCZone) مصممة خصيصاً للأنشطة البحرية والتجارية</w:t>
      </w:r>
      <w:hyperlink r:id="rId17" w:anchor=":~:text=Example%3A%20The%20Suez%20Canal%20Economic,between%20Europe%2C%20Asia%2C%20and%20Africa">
        <w:r>
          <w:rPr>
            <w:rStyle w:val="Hyperlink"/>
          </w:rPr>
          <w:t>[11]</w:t>
        </w:r>
      </w:hyperlink>
      <w:r>
        <w:t>. فـ</w:t>
      </w:r>
      <w:r>
        <w:rPr>
          <w:b/>
          <w:bCs/>
        </w:rPr>
        <w:t>المنطقة الاقتصادية لقناة السويس</w:t>
      </w:r>
      <w:r>
        <w:t xml:space="preserve"> بصفتها منطقة حرة بحرية تقدم خدمات صيانة السفن وتخزين البضائع وتعزيز تبادل التجارة بين أوروبا وآسيا وأفريقيا</w:t>
      </w:r>
      <w:hyperlink r:id="rId18" w:anchor=":~:text=Example%3A%20The%20Suez%20Canal%20Economic,between%20Europe%2C%20Asia%2C%20and%20Africa">
        <w:r>
          <w:rPr>
            <w:rStyle w:val="Hyperlink"/>
          </w:rPr>
          <w:t>[11]</w:t>
        </w:r>
      </w:hyperlink>
      <w:r>
        <w:t>. وهذه البنية التحتية المتكاملة تساعد في جذب شراكات أجنبية وتعظيم القيمة المضافة للصادرات، بما في ذلك التوسع في تموين السفن.</w:t>
      </w:r>
    </w:p>
    <w:p w14:paraId="46955ED6" w14:textId="77777777" w:rsidR="00C8270E" w:rsidRDefault="00000000" w:rsidP="00840C47">
      <w:pPr>
        <w:pStyle w:val="BodyText"/>
        <w:bidi/>
      </w:pPr>
      <w:r>
        <w:rPr>
          <w:b/>
          <w:bCs/>
        </w:rPr>
        <w:lastRenderedPageBreak/>
        <w:t>تجربة جافزا (دبي)</w:t>
      </w:r>
      <w:r>
        <w:t xml:space="preserve"> نموذجًا ملهمًا: فقد دمجت منطقة جبل علي الحرة مع مينائها (ميناء جبل علي) بشكل متكامل، فتضم اليوم أكثر من 11,000 شركة وتحقق نحو 190 مليار دولار تجارة سنويًا</w:t>
      </w:r>
      <w:hyperlink r:id="rId19" w:anchor=":~:text=Established%20in%201985%20as%20the,by%20sea%2C%20air%20and%20land">
        <w:r>
          <w:rPr>
            <w:rStyle w:val="Hyperlink"/>
          </w:rPr>
          <w:t>[12]</w:t>
        </w:r>
      </w:hyperlink>
      <w:r>
        <w:t>. ويؤكد القائمون عليها أنّ النموذج المتكامل (الميناء + المنطقة الحرة) عزّز من مرونة التجارة والاستثمار، حتى في مواجهة أزمات متعددة</w:t>
      </w:r>
      <w:hyperlink r:id="rId20" w:anchor=":~:text=Established%20in%201985%20as%20the,by%20sea%2C%20air%20and%20land">
        <w:r>
          <w:rPr>
            <w:rStyle w:val="Hyperlink"/>
          </w:rPr>
          <w:t>[12]</w:t>
        </w:r>
      </w:hyperlink>
      <w:r>
        <w:t>. يمكن لمشروعنا في السويس الاستفادة من هذه التجربة عبر خلق منصات لوجستية متكاملة تربط موانئ ومراكز تخزين جديدة، وتوفير إجراءات إدارية مبسطة كما في جافزا لجذب شركات عالمية للتموين والشحن.</w:t>
      </w:r>
    </w:p>
    <w:p w14:paraId="6B64206A" w14:textId="77777777" w:rsidR="00C8270E" w:rsidRDefault="00000000" w:rsidP="00840C47">
      <w:pPr>
        <w:pStyle w:val="Heading2"/>
        <w:bidi/>
      </w:pPr>
      <w:bookmarkStart w:id="6" w:name="الوقود-البديل-والاتجاهات-المستقبلية"/>
      <w:bookmarkEnd w:id="5"/>
      <w:r>
        <w:t>4. الوقود البديل والاتجاهات المستقبلية</w:t>
      </w:r>
    </w:p>
    <w:p w14:paraId="7B3C7931" w14:textId="77777777" w:rsidR="00C8270E" w:rsidRDefault="00000000" w:rsidP="00840C47">
      <w:pPr>
        <w:pStyle w:val="FirstParagraph"/>
        <w:bidi/>
      </w:pPr>
      <w:r>
        <w:t xml:space="preserve">تسعى مصر لتكون </w:t>
      </w:r>
      <w:r>
        <w:rPr>
          <w:b/>
          <w:bCs/>
        </w:rPr>
        <w:t>محورًا إقليميًا للتزود بالوقود الأخضر</w:t>
      </w:r>
      <w:r>
        <w:t>. فقد اتفقت وزارة البترول والهيئة على إنشاء محطة تسييل وتوزيع غاز طبيعي مسال (LNG) عند مدخل القناة</w:t>
      </w:r>
      <w:hyperlink r:id="rId21" w:anchor=":~:text=Egypt%27s%20authorities%20are%20seeking%20to,entrance%20to%20the%20Suez%20Canal">
        <w:r>
          <w:rPr>
            <w:rStyle w:val="Hyperlink"/>
          </w:rPr>
          <w:t>[13]</w:t>
        </w:r>
      </w:hyperlink>
      <w:r>
        <w:t>، تماشياً مع سياسات المنظمة البحرية الدولية لخفض الانبعاثات</w:t>
      </w:r>
      <w:hyperlink r:id="rId22" w:anchor=":~:text=said%20in%20a%20LinkedIn%20post,on%20Thursday">
        <w:r>
          <w:rPr>
            <w:rStyle w:val="Hyperlink"/>
          </w:rPr>
          <w:t>[14]</w:t>
        </w:r>
      </w:hyperlink>
      <w:r>
        <w:t>. وفي يوليو 2022 تم الإعلان عن تحالف (JV) بين شركة كانفِر النرويجية و</w:t>
      </w:r>
      <w:r>
        <w:rPr>
          <w:b/>
          <w:bCs/>
        </w:rPr>
        <w:t>إيجاس</w:t>
      </w:r>
      <w:r>
        <w:t xml:space="preserve"> وشركة ليث لوجستيك لإنشاء بُنى تحتية للتزويد بالـLNG بحلول 2025</w:t>
      </w:r>
      <w:hyperlink r:id="rId23" w:anchor=":~:text=Norwegian%20small,the%20Suez%20Canal%20by%202025">
        <w:r>
          <w:rPr>
            <w:rStyle w:val="Hyperlink"/>
          </w:rPr>
          <w:t>[15]</w:t>
        </w:r>
      </w:hyperlink>
      <w:hyperlink r:id="rId24" w:anchor=":~:text=Egypt%20is%20seen%20as%20a,gas%20resources%20and%20liquefaction%20facilities">
        <w:r>
          <w:rPr>
            <w:rStyle w:val="Hyperlink"/>
          </w:rPr>
          <w:t>[16]</w:t>
        </w:r>
      </w:hyperlink>
      <w:r>
        <w:t xml:space="preserve">. كما أطلقت الاتفاقات مشاريع ضخمة لإنتاج </w:t>
      </w:r>
      <w:r>
        <w:rPr>
          <w:b/>
          <w:bCs/>
        </w:rPr>
        <w:t>الهيدروجين الأخضر والأمونيا</w:t>
      </w:r>
      <w:r>
        <w:t xml:space="preserve"> في المنطقة الاقتصادية للقناة (بمشاركة ماستر Masdar)، تستهدف حصة إنتاج أولية من الميثانول الأخضر 100 ألف طن سنوياً بحلول 2026</w:t>
      </w:r>
      <w:hyperlink r:id="rId25" w:anchor=":~:text=The%20parties%20target%20an%20electrolyzer,of%20green%20hydrogen%20per%20year">
        <w:r>
          <w:rPr>
            <w:rStyle w:val="Hyperlink"/>
          </w:rPr>
          <w:t>[17]</w:t>
        </w:r>
      </w:hyperlink>
      <w:r>
        <w:t xml:space="preserve">. وهذه التطورات تفتح أمام المنطقة طلبًا على مرافق تخزين وتزويد حديثة (أحواض وقود بمتطلبات سلامة إضافية، شبكات أنابيب تموين، أرصفة خاصة). كما يُنتظر تزايد استهلاك </w:t>
      </w:r>
      <w:r>
        <w:rPr>
          <w:b/>
          <w:bCs/>
        </w:rPr>
        <w:t>أنواع الوقود المنخفضة الكبريت</w:t>
      </w:r>
      <w:r>
        <w:t xml:space="preserve"> (VLSFO، MGO) نتيجة التشريعات العالمية، وبالتالي يجب تجهيز الموانئ في السويس بتخزينٍ لهذه المواد ووسائل نقل آمنة داخل المنطقة الحرة.</w:t>
      </w:r>
    </w:p>
    <w:p w14:paraId="5A024236" w14:textId="77777777" w:rsidR="00C8270E" w:rsidRDefault="00000000" w:rsidP="00840C47">
      <w:pPr>
        <w:pStyle w:val="Heading2"/>
        <w:bidi/>
      </w:pPr>
      <w:bookmarkStart w:id="7" w:name="توصيات-تنفيذية"/>
      <w:bookmarkEnd w:id="6"/>
      <w:r>
        <w:t>5. توصيات تنفيذية</w:t>
      </w:r>
    </w:p>
    <w:p w14:paraId="23B303BC" w14:textId="77777777" w:rsidR="00C8270E" w:rsidRDefault="00000000" w:rsidP="00840C47">
      <w:pPr>
        <w:pStyle w:val="FirstParagraph"/>
        <w:bidi/>
      </w:pPr>
      <w:r>
        <w:rPr>
          <w:b/>
          <w:bCs/>
        </w:rPr>
        <w:t>أ. توصيات عاجلة (1-2 سنوات):</w:t>
      </w:r>
      <w:r>
        <w:br/>
        <w:t xml:space="preserve">- </w:t>
      </w:r>
      <w:r>
        <w:rPr>
          <w:b/>
          <w:bCs/>
        </w:rPr>
        <w:t>تسريع إنشاء مراكز تخزين وتوزيع جديدة:</w:t>
      </w:r>
      <w:r>
        <w:t xml:space="preserve"> إنشاء مخازن ضخمة للوقود (يشمل الوقود التقليدي والـLNG) ومخازن تبريد للمواد الغذائية بالشراكة مع القطاع الخاص. يمكن الاستفادة من استثمارات دولية وشركات تمويل متعددة الجنسيات (مشاريع ترفاقية بمشاركة بنوك عالمية) لتخفيف العبء المالي.</w:t>
      </w:r>
      <w:r>
        <w:br/>
        <w:t xml:space="preserve">- </w:t>
      </w:r>
      <w:r>
        <w:rPr>
          <w:b/>
          <w:bCs/>
        </w:rPr>
        <w:t>تعزيز الخدمات اللوجستية الرقمية:</w:t>
      </w:r>
      <w:r>
        <w:t xml:space="preserve"> تبسيط إجراءات تصاريح الاستيراد والتصدير ضمن المنطقة الحرة عبر نظام إدارة إلكترونية موحد (بما يشمل «نافذة تموين السفن» online)، لتقليص زمن المعاملات وتحسين تدفق السلع.</w:t>
      </w:r>
      <w:r>
        <w:br/>
        <w:t xml:space="preserve">- </w:t>
      </w:r>
      <w:r>
        <w:rPr>
          <w:b/>
          <w:bCs/>
        </w:rPr>
        <w:t>تحفيز شركات التموين المحلية والأجنبية:</w:t>
      </w:r>
      <w:r>
        <w:t xml:space="preserve"> عرض حوافز موجهة للتوكيلات البحرية (مثل دعم فواتير الضرائب) لتوسيع نشاط التموين بالدخول ضمن منظومة المنطقة الحرة. عقد شراكات مع شركات عالمية معروفة في التوكيلات البحرية (مثلاً CMA CGM Logistics، أو مجموعات إماراتية كشركة الإمارات للملاحات) عبر اتفاقيات مشتركة (JV) توفر خبرة وتمويل.</w:t>
      </w:r>
    </w:p>
    <w:p w14:paraId="25A30F47" w14:textId="77777777" w:rsidR="00C8270E" w:rsidRDefault="00000000" w:rsidP="00840C47">
      <w:pPr>
        <w:pStyle w:val="BodyText"/>
        <w:bidi/>
      </w:pPr>
      <w:r>
        <w:rPr>
          <w:b/>
          <w:bCs/>
        </w:rPr>
        <w:t>ب. توصيات على المدى المتوسط (3-5 سنوات):</w:t>
      </w:r>
      <w:r>
        <w:br/>
        <w:t xml:space="preserve">- </w:t>
      </w:r>
      <w:r>
        <w:rPr>
          <w:b/>
          <w:bCs/>
        </w:rPr>
        <w:t>بناء بنية تحتية متقدمة للوقود البديل:</w:t>
      </w:r>
      <w:r>
        <w:t xml:space="preserve"> افتتاح محطات تموين LNG ومحابس تعبئة غازات نظيفة. على سبيل المثال، الإسراع بإطلاق الواجهة البحرية للـLNG بميناء بورسعيد وميناء العين السخنة المصاحب لمشروع التحالف (EGAS – Kanfer)</w:t>
      </w:r>
      <w:hyperlink r:id="rId26" w:anchor=":~:text=Norwegian%20small,the%20Suez%20Canal%20by%202025">
        <w:r>
          <w:rPr>
            <w:rStyle w:val="Hyperlink"/>
          </w:rPr>
          <w:t>[15]</w:t>
        </w:r>
      </w:hyperlink>
      <w:r>
        <w:t>.</w:t>
      </w:r>
      <w:r>
        <w:br/>
        <w:t xml:space="preserve">- </w:t>
      </w:r>
      <w:r>
        <w:rPr>
          <w:b/>
          <w:bCs/>
        </w:rPr>
        <w:t>تطوير الربط مع المناطق الحرة المجاورة:</w:t>
      </w:r>
      <w:r>
        <w:t xml:space="preserve"> تنسيق مع المنطقة الاقتصادية لقناة السويس (SCZone) لتأسيس خطوط لوجستية (سكك حديدية، طرق خاصة) تربط بين الموانئ الرئيسية (السويس، السخنة، بورسعيد) وتسهّل نقل الإمدادات.</w:t>
      </w:r>
      <w:r>
        <w:br/>
        <w:t xml:space="preserve">- </w:t>
      </w:r>
      <w:r>
        <w:rPr>
          <w:b/>
          <w:bCs/>
        </w:rPr>
        <w:t>الاستفادة من الخبرات الإقليمية:</w:t>
      </w:r>
      <w:r>
        <w:t xml:space="preserve"> دراسة نماذج ناجحة في الخليج (مثل ميناء ضخم في الجوار أو دراسات استثمارية خليجية) للاستفادة من خبراتهم في تشييد مراكز تموين متطورة. مثلاً، يمكن التعاون مع موانئ إماراتية للسفن العابرة عبر البحر الأحمر للاستفادة من نظام J-Charlie anchorage الجديد للبنكرينج في دبي</w:t>
      </w:r>
      <w:hyperlink r:id="rId27" w:anchor=":~:text=DP%20World%20Confirms%20Bunkering%20Now,Ali%2C%20effective%201%20June%202025">
        <w:r>
          <w:rPr>
            <w:rStyle w:val="Hyperlink"/>
          </w:rPr>
          <w:t>[18]</w:t>
        </w:r>
      </w:hyperlink>
      <w:r>
        <w:t>.</w:t>
      </w:r>
    </w:p>
    <w:p w14:paraId="7B8DD14F" w14:textId="77777777" w:rsidR="00C8270E" w:rsidRDefault="00000000" w:rsidP="00840C47">
      <w:pPr>
        <w:pStyle w:val="BodyText"/>
        <w:bidi/>
      </w:pPr>
      <w:r>
        <w:rPr>
          <w:b/>
          <w:bCs/>
        </w:rPr>
        <w:t>ج. توصيات على المدى البعيد (5-10 سنوات):</w:t>
      </w:r>
      <w:r>
        <w:br/>
        <w:t xml:space="preserve">- </w:t>
      </w:r>
      <w:r>
        <w:rPr>
          <w:b/>
          <w:bCs/>
        </w:rPr>
        <w:t>تأسيس محور لوجستي إقليمي:</w:t>
      </w:r>
      <w:r>
        <w:t xml:space="preserve"> نقل الخبرات العالمية على غرار جبل علي، من خلال توسيع المنطقة الحرة لتشمل مناطق سكنية وصناعية داعمة (مشاريع سكك حديد مربوطة بموانئ، تكرير وتخزين كامل الوقود البحري بأنواعه). المشروع المشترك بين DP World وSCZone لتطوير سوكينه مثال يُعَول عليه لبناء كيان صناعي-لوجستي </w:t>
      </w:r>
      <w:r>
        <w:lastRenderedPageBreak/>
        <w:t>متكامل</w:t>
      </w:r>
      <w:hyperlink r:id="rId28" w:anchor=":~:text=DP%20World%20had%20previously%20established,from%20companies%20expected%20by%20March">
        <w:r>
          <w:rPr>
            <w:rStyle w:val="Hyperlink"/>
          </w:rPr>
          <w:t>[19]</w:t>
        </w:r>
      </w:hyperlink>
      <w:r>
        <w:t>.</w:t>
      </w:r>
      <w:r>
        <w:br/>
        <w:t xml:space="preserve">- </w:t>
      </w:r>
      <w:r>
        <w:rPr>
          <w:b/>
          <w:bCs/>
        </w:rPr>
        <w:t>تعزيز الطاقة النظيفة:</w:t>
      </w:r>
      <w:r>
        <w:t xml:space="preserve"> المضي قدماً في مشاريع الهيدروجين والميثانول الأخضر ضمن SCZone، وربطها بخدمات تموين السفن (مثلاً إمداد الوقود بقوارير الهيدروجين أو الأمونيا في الموانئ).</w:t>
      </w:r>
      <w:r>
        <w:br/>
        <w:t xml:space="preserve">- </w:t>
      </w:r>
      <w:r>
        <w:rPr>
          <w:b/>
          <w:bCs/>
        </w:rPr>
        <w:t>التوسع في الشراكات الدولية:</w:t>
      </w:r>
      <w:r>
        <w:t xml:space="preserve"> توقيع اتفاقيات مع اتحادات ملاحية عالمية وإنشاء مراكز تدريب بحرية (Crew Training Centers) لرفع جودة الخدمات البحرية في المنطقة. يشمل ذلك استقدام خبرات من اليابان أو كوريا في إدارة الموانئ الذكية والتنمية الصناعية المحيطة بها.</w:t>
      </w:r>
    </w:p>
    <w:p w14:paraId="0AA3BE96" w14:textId="77777777" w:rsidR="00C8270E" w:rsidRDefault="00000000" w:rsidP="00840C47">
      <w:pPr>
        <w:pStyle w:val="BodyText"/>
        <w:bidi/>
      </w:pPr>
      <w:r>
        <w:t xml:space="preserve">في الختام، يجب أن تركز استراتيجيتنا على </w:t>
      </w:r>
      <w:r>
        <w:rPr>
          <w:b/>
          <w:bCs/>
        </w:rPr>
        <w:t>تحويل تحديات المنطقة إلى فرص</w:t>
      </w:r>
      <w:r>
        <w:t xml:space="preserve">: تعزيز البنية التحتية اللوجستية وتحديثها، استقطاب شراكات دولية بالاستفادة من نظام المناطق الحرة، والتوسع في خدمات التموين التقليدية والجديدة (الوقود النظيف). وقد أثبتت التجارب العالمية (مثل نجاح </w:t>
      </w:r>
      <w:r>
        <w:rPr>
          <w:b/>
          <w:bCs/>
        </w:rPr>
        <w:t>جافزا</w:t>
      </w:r>
      <w:r>
        <w:t xml:space="preserve"> دبي</w:t>
      </w:r>
      <w:hyperlink r:id="rId29" w:anchor=":~:text=Established%20in%201985%20as%20the,by%20sea%2C%20air%20and%20land">
        <w:r>
          <w:rPr>
            <w:rStyle w:val="Hyperlink"/>
          </w:rPr>
          <w:t>[12]</w:t>
        </w:r>
      </w:hyperlink>
      <w:r>
        <w:t xml:space="preserve"> وسك العمل الثلاثي في </w:t>
      </w:r>
      <w:r>
        <w:rPr>
          <w:b/>
          <w:bCs/>
        </w:rPr>
        <w:t>السويس</w:t>
      </w:r>
      <w:r>
        <w:t xml:space="preserve"> مع DP World</w:t>
      </w:r>
      <w:hyperlink r:id="rId30" w:anchor=":~:text=He%20noted%20that%20the%20emirate,of%20Dubai%E2%80%99s%20GDP">
        <w:r>
          <w:rPr>
            <w:rStyle w:val="Hyperlink"/>
          </w:rPr>
          <w:t>[20]</w:t>
        </w:r>
      </w:hyperlink>
      <w:r>
        <w:t xml:space="preserve">) أنّ النماذج المتكاملة للموانئ والمناطق الحرة قادرة على مضاعفة النمو الاقتصادي وجذب رؤوس الأموال الأجنبية. بالعمل على هذه التوصيات بشكل مرحلي (عاجل ومتوسط وبعيد)، ستكون المنطقة الحرة في السويس قادرة على </w:t>
      </w:r>
      <w:r>
        <w:rPr>
          <w:b/>
          <w:bCs/>
        </w:rPr>
        <w:t>تعزيز الدور الإقليمي</w:t>
      </w:r>
      <w:r>
        <w:t xml:space="preserve"> والانتقال إلى محور رئيسي لوجيستي للمنطقة، مع تحقيق عائدات أكبر وفرص تشغيل جديدة على المدى الطويل.</w:t>
      </w:r>
    </w:p>
    <w:p w14:paraId="46D32FC6" w14:textId="77777777" w:rsidR="00C8270E" w:rsidRDefault="00000000" w:rsidP="00840C47">
      <w:pPr>
        <w:pStyle w:val="BodyText"/>
        <w:bidi/>
      </w:pPr>
      <w:r>
        <w:rPr>
          <w:b/>
          <w:bCs/>
        </w:rPr>
        <w:t>المصادر:</w:t>
      </w:r>
      <w:r>
        <w:t xml:space="preserve"> تم الاعتماد على بيانات رسمية وتقارير اقتصادية وإخبارية حول حركة الملاحة وتموين السفن في قناة السويس والمشاريع ذات الصلة</w:t>
      </w:r>
      <w:hyperlink r:id="rId31" w:anchor=":~:text=CAIRO%2C%20Nov%204%20%28Reuters%29%20,traffic%20through%20the%20vital%20waterway">
        <w:r>
          <w:rPr>
            <w:rStyle w:val="Hyperlink"/>
          </w:rPr>
          <w:t>[2]</w:t>
        </w:r>
      </w:hyperlink>
      <w:hyperlink r:id="rId32" w:anchor=":~:text=The%20Suez%20Canal%20Authority%20,of%20the%20Red%20Sea%20crisis">
        <w:r>
          <w:rPr>
            <w:rStyle w:val="Hyperlink"/>
          </w:rPr>
          <w:t>[3]</w:t>
        </w:r>
      </w:hyperlink>
      <w:hyperlink r:id="rId33" w:anchor=":~:text=The%20facility%20will%20have%20an,will%20be%20completed%20in%20phases">
        <w:r>
          <w:rPr>
            <w:rStyle w:val="Hyperlink"/>
          </w:rPr>
          <w:t>[10]</w:t>
        </w:r>
      </w:hyperlink>
      <w:hyperlink r:id="rId34" w:anchor=":~:text=Egypt%27s%20authorities%20are%20seeking%20to,entrance%20to%20the%20Suez%20Canal">
        <w:r>
          <w:rPr>
            <w:rStyle w:val="Hyperlink"/>
          </w:rPr>
          <w:t>[13]</w:t>
        </w:r>
      </w:hyperlink>
      <w:hyperlink r:id="rId35" w:anchor=":~:text=Norwegian%20small,the%20Suez%20Canal%20by%202025">
        <w:r>
          <w:rPr>
            <w:rStyle w:val="Hyperlink"/>
          </w:rPr>
          <w:t>[15]</w:t>
        </w:r>
      </w:hyperlink>
      <w:hyperlink r:id="rId36" w:anchor=":~:text=Established%20in%201985%20as%20the,by%20sea%2C%20air%20and%20land">
        <w:r>
          <w:rPr>
            <w:rStyle w:val="Hyperlink"/>
          </w:rPr>
          <w:t>[12]</w:t>
        </w:r>
      </w:hyperlink>
      <w:hyperlink r:id="rId37" w:anchor=":~:text=Egypt%E2%80%99s%20shipping%20and%20logistics%20market,Ukraine%20war">
        <w:r>
          <w:rPr>
            <w:rStyle w:val="Hyperlink"/>
          </w:rPr>
          <w:t>[21]</w:t>
        </w:r>
      </w:hyperlink>
      <w:hyperlink r:id="rId38" w:anchor=":~:text=Suez%20Canal%20traffic%20has%20been,the%20Cape%20of%20Good%20Hope">
        <w:r>
          <w:rPr>
            <w:rStyle w:val="Hyperlink"/>
          </w:rPr>
          <w:t>[4]</w:t>
        </w:r>
      </w:hyperlink>
      <w:hyperlink r:id="rId39" w:anchor=":~:text=Example%3A%20The%20Suez%20Canal%20Economic,between%20Europe%2C%20Asia%2C%20and%20Africa">
        <w:r>
          <w:rPr>
            <w:rStyle w:val="Hyperlink"/>
          </w:rPr>
          <w:t>[11]</w:t>
        </w:r>
      </w:hyperlink>
      <w:r>
        <w:t>.</w:t>
      </w:r>
    </w:p>
    <w:bookmarkEnd w:id="1"/>
    <w:bookmarkEnd w:id="2"/>
    <w:bookmarkEnd w:id="7"/>
    <w:p w14:paraId="2EDC8A02" w14:textId="77777777" w:rsidR="00C8270E" w:rsidRDefault="00000000" w:rsidP="00840C47">
      <w:pPr>
        <w:bidi/>
      </w:pPr>
      <w:r>
        <w:pict w14:anchorId="30520EAC">
          <v:rect id="_x0000_i1025" style="width:0;height:1.5pt" o:hralign="center" o:hrstd="t" o:hr="t"/>
        </w:pict>
      </w:r>
    </w:p>
    <w:bookmarkStart w:id="8" w:name="citations"/>
    <w:p w14:paraId="5DA748B7" w14:textId="77777777" w:rsidR="00C8270E" w:rsidRDefault="00000000" w:rsidP="00840C47">
      <w:pPr>
        <w:pStyle w:val="FirstParagraph"/>
        <w:bidi/>
      </w:pPr>
      <w:r>
        <w:fldChar w:fldCharType="begin"/>
      </w:r>
      <w:r>
        <w:instrText>HYPERLINK "https://www.industrialinfo.com/news/article.jsp?newsitemID=235350" \l ":~:text=Markets%20served%20will%20be%20for,of%20global%20container%20trade" \h</w:instrText>
      </w:r>
      <w:r>
        <w:fldChar w:fldCharType="separate"/>
      </w:r>
      <w:r>
        <w:rPr>
          <w:rStyle w:val="Hyperlink"/>
        </w:rPr>
        <w:t>[1]</w:t>
      </w:r>
      <w:r>
        <w:fldChar w:fldCharType="end"/>
      </w:r>
      <w:r>
        <w:t xml:space="preserve"> </w:t>
      </w:r>
      <w:hyperlink r:id="rId40" w:anchor=":~:text=maritime%20route%2C%20with%20more%20than,of%20global%20container%20trade">
        <w:r>
          <w:rPr>
            <w:rStyle w:val="Hyperlink"/>
          </w:rPr>
          <w:t>[9]</w:t>
        </w:r>
      </w:hyperlink>
      <w:r>
        <w:t xml:space="preserve"> </w:t>
      </w:r>
      <w:hyperlink r:id="rId41" w:anchor=":~:text=The%20facility%20will%20have%20an,will%20be%20completed%20in%20phases">
        <w:r>
          <w:rPr>
            <w:rStyle w:val="Hyperlink"/>
          </w:rPr>
          <w:t>[10]</w:t>
        </w:r>
      </w:hyperlink>
      <w:r>
        <w:t xml:space="preserve"> Egypt's $430 Million Fuel Bunkering Hub at Port Said to Command Strategic Routes | Industrial Info Resources</w:t>
      </w:r>
    </w:p>
    <w:p w14:paraId="759D7416" w14:textId="77777777" w:rsidR="00C8270E" w:rsidRDefault="00000000" w:rsidP="00840C47">
      <w:pPr>
        <w:pStyle w:val="BodyText"/>
        <w:bidi/>
      </w:pPr>
      <w:hyperlink r:id="rId42">
        <w:r>
          <w:rPr>
            <w:rStyle w:val="Hyperlink"/>
          </w:rPr>
          <w:t>https://www.industrialinfo.com/news/article.jsp?newsitemID=235350</w:t>
        </w:r>
      </w:hyperlink>
    </w:p>
    <w:p w14:paraId="347B6781" w14:textId="77777777" w:rsidR="00C8270E" w:rsidRDefault="00000000" w:rsidP="00840C47">
      <w:pPr>
        <w:pStyle w:val="BodyText"/>
        <w:bidi/>
      </w:pPr>
      <w:hyperlink r:id="rId43" w:anchor=":~:text=CAIRO%2C%20Nov%204%20%28Reuters%29%20,traffic%20through%20the%20vital%20waterway">
        <w:r>
          <w:rPr>
            <w:rStyle w:val="Hyperlink"/>
          </w:rPr>
          <w:t>[2]</w:t>
        </w:r>
      </w:hyperlink>
      <w:r>
        <w:t xml:space="preserve"> </w:t>
      </w:r>
      <w:hyperlink r:id="rId44" w:anchor=":~:text=Suez%20Canal%20Authority%20Chairman%20Osama,in%20recent%20months">
        <w:r>
          <w:rPr>
            <w:rStyle w:val="Hyperlink"/>
          </w:rPr>
          <w:t>[5]</w:t>
        </w:r>
      </w:hyperlink>
      <w:r>
        <w:t xml:space="preserve"> Egypt's Suez Canal revenues rise 14% as Red Sea tensions ease | Reuters</w:t>
      </w:r>
    </w:p>
    <w:p w14:paraId="7D3E8EE9" w14:textId="77777777" w:rsidR="00C8270E" w:rsidRDefault="00000000" w:rsidP="00840C47">
      <w:pPr>
        <w:pStyle w:val="BodyText"/>
        <w:bidi/>
      </w:pPr>
      <w:hyperlink r:id="rId45">
        <w:r>
          <w:rPr>
            <w:rStyle w:val="Hyperlink"/>
          </w:rPr>
          <w:t>https://www.reuters.com/world/africa/egypts-suez-canal-revenues-rise-14-red-sea-tensions-ease-2025-11-04/</w:t>
        </w:r>
      </w:hyperlink>
    </w:p>
    <w:p w14:paraId="63FD72AF" w14:textId="77777777" w:rsidR="00C8270E" w:rsidRDefault="00000000" w:rsidP="00840C47">
      <w:pPr>
        <w:pStyle w:val="BodyText"/>
        <w:bidi/>
      </w:pPr>
      <w:hyperlink r:id="rId46" w:anchor=":~:text=The%20Suez%20Canal%20Authority%20,of%20the%20Red%20Sea%20crisis">
        <w:r>
          <w:rPr>
            <w:rStyle w:val="Hyperlink"/>
          </w:rPr>
          <w:t>[3]</w:t>
        </w:r>
      </w:hyperlink>
      <w:r>
        <w:t xml:space="preserve">  Suez Canal traffic hits highest monthly level in October since Red Sea crisis - Urban &amp; Transport - Egypt - Ahram Online </w:t>
      </w:r>
    </w:p>
    <w:p w14:paraId="0D258F1A" w14:textId="77777777" w:rsidR="00C8270E" w:rsidRDefault="00000000" w:rsidP="00840C47">
      <w:pPr>
        <w:pStyle w:val="BodyText"/>
        <w:bidi/>
      </w:pPr>
      <w:hyperlink r:id="rId47">
        <w:r>
          <w:rPr>
            <w:rStyle w:val="Hyperlink"/>
          </w:rPr>
          <w:t>https://english.ahram.org.eg/NewsContent/1/1235/556179/Egypt/Urban--Transport/Suez-Canal-traffic-hits-highest-monthly-level-in-O.aspx</w:t>
        </w:r>
      </w:hyperlink>
    </w:p>
    <w:p w14:paraId="74EF7EA8" w14:textId="77777777" w:rsidR="00C8270E" w:rsidRDefault="00000000" w:rsidP="00840C47">
      <w:pPr>
        <w:pStyle w:val="BodyText"/>
        <w:bidi/>
      </w:pPr>
      <w:hyperlink r:id="rId48" w:anchor=":~:text=Suez%20Canal%20traffic%20has%20been,the%20Cape%20of%20Good%20Hope">
        <w:r>
          <w:rPr>
            <w:rStyle w:val="Hyperlink"/>
          </w:rPr>
          <w:t>[4]</w:t>
        </w:r>
      </w:hyperlink>
      <w:r>
        <w:t xml:space="preserve"> </w:t>
      </w:r>
      <w:hyperlink r:id="rId49" w:anchor=":~:text=Traffic%20Shows%20Year">
        <w:r>
          <w:rPr>
            <w:rStyle w:val="Hyperlink"/>
          </w:rPr>
          <w:t>[6]</w:t>
        </w:r>
      </w:hyperlink>
      <w:r>
        <w:t xml:space="preserve"> </w:t>
      </w:r>
      <w:hyperlink r:id="rId50" w:anchor=":~:text=investments%20in%20Egypt%2C%20referencing%20a,Sisi">
        <w:r>
          <w:rPr>
            <w:rStyle w:val="Hyperlink"/>
          </w:rPr>
          <w:t>[7]</w:t>
        </w:r>
      </w:hyperlink>
      <w:r>
        <w:t xml:space="preserve"> Suez Canal Reports Biggest Recovery in Vessel Traffic Since Red Sea Crisis Began</w:t>
      </w:r>
    </w:p>
    <w:p w14:paraId="22DAE54D" w14:textId="77777777" w:rsidR="00C8270E" w:rsidRDefault="00000000" w:rsidP="00840C47">
      <w:pPr>
        <w:pStyle w:val="BodyText"/>
        <w:bidi/>
      </w:pPr>
      <w:hyperlink r:id="rId51">
        <w:r>
          <w:rPr>
            <w:rStyle w:val="Hyperlink"/>
          </w:rPr>
          <w:t>https://gcaptain.com/suez-canal-reports-biggest-recovery-in-vessel-traffic-since-red-sea-crisis-began/</w:t>
        </w:r>
      </w:hyperlink>
    </w:p>
    <w:p w14:paraId="429B6E99" w14:textId="77777777" w:rsidR="00C8270E" w:rsidRDefault="00000000" w:rsidP="00840C47">
      <w:pPr>
        <w:pStyle w:val="BodyText"/>
        <w:bidi/>
      </w:pPr>
      <w:hyperlink r:id="rId52" w:anchor=":~:text=%D9%85%D8%AA%D9%88%D8%B3%D8%B7%20%D8%A7%D9%84%D8%AA%D9%83%D9%84%D9%81%D8%A9%20%D9%84%D9%83%D9%84%20%D8%B3%D9%81%D9%8A%D9%86%D8%A9%3A%2012%2C700,%D8%AF%D9%88%D9%84%D8%A7%D8%B1">
        <w:r>
          <w:rPr>
            <w:rStyle w:val="Hyperlink"/>
          </w:rPr>
          <w:t>[8]</w:t>
        </w:r>
      </w:hyperlink>
      <w:r>
        <w:t xml:space="preserve"> دراسة اقتصادية وتسويقية عن تموينات السفن في قناة السويس.docx</w:t>
      </w:r>
    </w:p>
    <w:p w14:paraId="5FEEC330" w14:textId="77777777" w:rsidR="00C8270E" w:rsidRDefault="00000000" w:rsidP="00840C47">
      <w:pPr>
        <w:pStyle w:val="BodyText"/>
        <w:bidi/>
      </w:pPr>
      <w:hyperlink r:id="rId53">
        <w:r>
          <w:rPr>
            <w:rStyle w:val="Hyperlink"/>
          </w:rPr>
          <w:t>file://file_00000000024471f49e6ff5db71be3a8c</w:t>
        </w:r>
      </w:hyperlink>
    </w:p>
    <w:p w14:paraId="65C2FFF2" w14:textId="77777777" w:rsidR="00C8270E" w:rsidRDefault="00000000" w:rsidP="00840C47">
      <w:pPr>
        <w:pStyle w:val="BodyText"/>
        <w:bidi/>
      </w:pPr>
      <w:hyperlink r:id="rId54" w:anchor=":~:text=Example%3A%20The%20Suez%20Canal%20Economic,between%20Europe%2C%20Asia%2C%20and%20Africa">
        <w:r>
          <w:rPr>
            <w:rStyle w:val="Hyperlink"/>
          </w:rPr>
          <w:t>[11]</w:t>
        </w:r>
      </w:hyperlink>
      <w:r>
        <w:t xml:space="preserve"> Free Zones in Egypt: Unlocking Economic Potential for Investors</w:t>
      </w:r>
    </w:p>
    <w:p w14:paraId="04E1DC41" w14:textId="77777777" w:rsidR="00C8270E" w:rsidRDefault="00000000" w:rsidP="00840C47">
      <w:pPr>
        <w:pStyle w:val="BodyText"/>
        <w:bidi/>
      </w:pPr>
      <w:hyperlink r:id="rId55">
        <w:r>
          <w:rPr>
            <w:rStyle w:val="Hyperlink"/>
          </w:rPr>
          <w:t>https://eg.andersen.com/free-zones-in-egypt/</w:t>
        </w:r>
      </w:hyperlink>
    </w:p>
    <w:p w14:paraId="67CB6E52" w14:textId="77777777" w:rsidR="00C8270E" w:rsidRDefault="00000000" w:rsidP="00840C47">
      <w:pPr>
        <w:pStyle w:val="BodyText"/>
        <w:bidi/>
      </w:pPr>
      <w:hyperlink r:id="rId56" w:anchor=":~:text=Established%20in%201985%20as%20the,by%20sea%2C%20air%20and%20land">
        <w:r>
          <w:rPr>
            <w:rStyle w:val="Hyperlink"/>
          </w:rPr>
          <w:t>[12]</w:t>
        </w:r>
      </w:hyperlink>
      <w:r>
        <w:t xml:space="preserve"> JAFZA TURNS 40 WITH RECORD $190BN IN TRADE</w:t>
      </w:r>
    </w:p>
    <w:p w14:paraId="02542F49" w14:textId="77777777" w:rsidR="00C8270E" w:rsidRDefault="00000000" w:rsidP="00840C47">
      <w:pPr>
        <w:pStyle w:val="BodyText"/>
        <w:bidi/>
      </w:pPr>
      <w:hyperlink r:id="rId57">
        <w:r>
          <w:rPr>
            <w:rStyle w:val="Hyperlink"/>
          </w:rPr>
          <w:t>https://www.dpworld.com/en/news/jafza-turns-40-with-record-190bn-in-trade</w:t>
        </w:r>
      </w:hyperlink>
    </w:p>
    <w:p w14:paraId="72A6C1C8" w14:textId="77777777" w:rsidR="00C8270E" w:rsidRDefault="00000000" w:rsidP="00840C47">
      <w:pPr>
        <w:pStyle w:val="BodyText"/>
        <w:bidi/>
      </w:pPr>
      <w:hyperlink r:id="rId58" w:anchor=":~:text=Egypt%27s%20authorities%20are%20seeking%20to,entrance%20to%20the%20Suez%20Canal">
        <w:r>
          <w:rPr>
            <w:rStyle w:val="Hyperlink"/>
          </w:rPr>
          <w:t>[13]</w:t>
        </w:r>
      </w:hyperlink>
      <w:r>
        <w:t xml:space="preserve"> </w:t>
      </w:r>
      <w:hyperlink r:id="rId59" w:anchor=":~:text=said%20in%20a%20LinkedIn%20post,on%20Thursday">
        <w:r>
          <w:rPr>
            <w:rStyle w:val="Hyperlink"/>
          </w:rPr>
          <w:t>[14]</w:t>
        </w:r>
      </w:hyperlink>
      <w:r>
        <w:t xml:space="preserve"> Egypt Seeks to Develop Suez Canal LNG Bunker Supply - Ship &amp; Bunker</w:t>
      </w:r>
    </w:p>
    <w:p w14:paraId="026513B1" w14:textId="77777777" w:rsidR="00C8270E" w:rsidRDefault="00000000" w:rsidP="00840C47">
      <w:pPr>
        <w:pStyle w:val="BodyText"/>
        <w:bidi/>
      </w:pPr>
      <w:hyperlink r:id="rId60">
        <w:r>
          <w:rPr>
            <w:rStyle w:val="Hyperlink"/>
          </w:rPr>
          <w:t>https://shipandbunker.com/news/emea/972525-egypt-seeks-to-develop-suez-canal-lng-bunker-supply</w:t>
        </w:r>
      </w:hyperlink>
    </w:p>
    <w:p w14:paraId="7AB1256B" w14:textId="77777777" w:rsidR="00C8270E" w:rsidRDefault="00000000" w:rsidP="00840C47">
      <w:pPr>
        <w:pStyle w:val="BodyText"/>
        <w:bidi/>
      </w:pPr>
      <w:hyperlink r:id="rId61" w:anchor=":~:text=Norwegian%20small,the%20Suez%20Canal%20by%202025">
        <w:r>
          <w:rPr>
            <w:rStyle w:val="Hyperlink"/>
          </w:rPr>
          <w:t>[15]</w:t>
        </w:r>
      </w:hyperlink>
      <w:r>
        <w:t xml:space="preserve"> </w:t>
      </w:r>
      <w:hyperlink r:id="rId62" w:anchor=":~:text=Egypt%20is%20seen%20as%20a,gas%20resources%20and%20liquefaction%20facilities">
        <w:r>
          <w:rPr>
            <w:rStyle w:val="Hyperlink"/>
          </w:rPr>
          <w:t>[16]</w:t>
        </w:r>
      </w:hyperlink>
      <w:r>
        <w:t xml:space="preserve"> </w:t>
      </w:r>
      <w:hyperlink r:id="rId63" w:anchor=":~:text=The%20parties%20target%20an%20electrolyzer,of%20green%20hydrogen%20per%20year">
        <w:r>
          <w:rPr>
            <w:rStyle w:val="Hyperlink"/>
          </w:rPr>
          <w:t>[17]</w:t>
        </w:r>
      </w:hyperlink>
      <w:r>
        <w:t xml:space="preserve"> New JV to establish LNG bunkering hub in Suez Canal by 2025 - Offshore Energy</w:t>
      </w:r>
    </w:p>
    <w:p w14:paraId="78F57BF2" w14:textId="77777777" w:rsidR="00C8270E" w:rsidRDefault="00000000" w:rsidP="00840C47">
      <w:pPr>
        <w:pStyle w:val="BodyText"/>
        <w:bidi/>
      </w:pPr>
      <w:hyperlink r:id="rId64">
        <w:r>
          <w:rPr>
            <w:rStyle w:val="Hyperlink"/>
          </w:rPr>
          <w:t>https://www.offshore-energy.biz/new-jv-to-establish-lng-bunkering-hub-in-suez-canal-by-2025/</w:t>
        </w:r>
      </w:hyperlink>
    </w:p>
    <w:p w14:paraId="7CA0F06A" w14:textId="77777777" w:rsidR="00C8270E" w:rsidRDefault="00000000" w:rsidP="00840C47">
      <w:pPr>
        <w:pStyle w:val="BodyText"/>
        <w:bidi/>
      </w:pPr>
      <w:hyperlink r:id="rId65" w:anchor=":~:text=DP%20World%20Confirms%20Bunkering%20Now,Ali%2C%20effective%201%20June%202025">
        <w:r>
          <w:rPr>
            <w:rStyle w:val="Hyperlink"/>
          </w:rPr>
          <w:t>[18]</w:t>
        </w:r>
      </w:hyperlink>
      <w:r>
        <w:t xml:space="preserve"> DP World Confirms Bunkering Now Available at Jebel Ali J-Charlie ...</w:t>
      </w:r>
    </w:p>
    <w:p w14:paraId="45341C4D" w14:textId="77777777" w:rsidR="00C8270E" w:rsidRDefault="00000000" w:rsidP="00840C47">
      <w:pPr>
        <w:pStyle w:val="BodyText"/>
        <w:bidi/>
      </w:pPr>
      <w:hyperlink r:id="rId66">
        <w:r>
          <w:rPr>
            <w:rStyle w:val="Hyperlink"/>
          </w:rPr>
          <w:t>https://shipandbunker.com/news/emea/426858-dp-world-confirms-bunkering-now-available-at-jebel-ali-j-charlie-anchorage</w:t>
        </w:r>
      </w:hyperlink>
    </w:p>
    <w:p w14:paraId="7B2E914F" w14:textId="77777777" w:rsidR="00C8270E" w:rsidRDefault="00000000" w:rsidP="00840C47">
      <w:pPr>
        <w:pStyle w:val="BodyText"/>
        <w:bidi/>
      </w:pPr>
      <w:hyperlink r:id="rId67" w:anchor=":~:text=DP%20World%20had%20previously%20established,from%20companies%20expected%20by%20March">
        <w:r>
          <w:rPr>
            <w:rStyle w:val="Hyperlink"/>
          </w:rPr>
          <w:t>[19]</w:t>
        </w:r>
      </w:hyperlink>
      <w:r>
        <w:t xml:space="preserve"> </w:t>
      </w:r>
      <w:hyperlink r:id="rId68" w:anchor=":~:text=He%20noted%20that%20the%20emirate,of%20Dubai%E2%80%99s%20GDP">
        <w:r>
          <w:rPr>
            <w:rStyle w:val="Hyperlink"/>
          </w:rPr>
          <w:t>[20]</w:t>
        </w:r>
      </w:hyperlink>
      <w:r>
        <w:t xml:space="preserve"> DP World, Suez Canal Authority push on with integrated zone project</w:t>
      </w:r>
    </w:p>
    <w:p w14:paraId="44896DA6" w14:textId="77777777" w:rsidR="00C8270E" w:rsidRDefault="00000000" w:rsidP="00840C47">
      <w:pPr>
        <w:pStyle w:val="BodyText"/>
        <w:bidi/>
      </w:pPr>
      <w:hyperlink r:id="rId69">
        <w:r>
          <w:rPr>
            <w:rStyle w:val="Hyperlink"/>
          </w:rPr>
          <w:t>https://www.seatrade-maritime.com/shipping-finance/dp-world-suez-canal-authority-push-on-with-integrated-zone-project</w:t>
        </w:r>
      </w:hyperlink>
    </w:p>
    <w:p w14:paraId="67404D26" w14:textId="77777777" w:rsidR="00C8270E" w:rsidRDefault="00000000" w:rsidP="00840C47">
      <w:pPr>
        <w:pStyle w:val="BodyText"/>
        <w:bidi/>
      </w:pPr>
      <w:hyperlink r:id="rId70" w:anchor=":~:text=Egypt%E2%80%99s%20shipping%20and%20logistics%20market,Ukraine%20war">
        <w:r>
          <w:rPr>
            <w:rStyle w:val="Hyperlink"/>
          </w:rPr>
          <w:t>[21]</w:t>
        </w:r>
      </w:hyperlink>
      <w:r>
        <w:t xml:space="preserve"> Egypt’s Shipping and Logistics Market Reaches $14.6 Billion in 2024 - International Centre for Trade Transparency</w:t>
      </w:r>
    </w:p>
    <w:p w14:paraId="28DC8E76" w14:textId="77777777" w:rsidR="00C8270E" w:rsidRDefault="00000000" w:rsidP="00840C47">
      <w:pPr>
        <w:pStyle w:val="BodyText"/>
        <w:bidi/>
      </w:pPr>
      <w:hyperlink r:id="rId71">
        <w:r>
          <w:rPr>
            <w:rStyle w:val="Hyperlink"/>
          </w:rPr>
          <w:t>https://icttm.org/egypts-shipping-and-logistics/</w:t>
        </w:r>
      </w:hyperlink>
      <w:bookmarkEnd w:id="8"/>
    </w:p>
    <w:sectPr w:rsidR="00C8270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4A45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6366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270E"/>
    <w:rsid w:val="000F5252"/>
    <w:rsid w:val="00840C47"/>
    <w:rsid w:val="00C25C15"/>
    <w:rsid w:val="00C827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2A81"/>
  <w15:docId w15:val="{195EED78-4A57-4BE8-8306-D95DF2A2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ffshore-energy.biz/new-jv-to-establish-lng-bunkering-hub-in-suez-canal-by-2025/" TargetMode="External"/><Relationship Id="rId21" Type="http://schemas.openxmlformats.org/officeDocument/2006/relationships/hyperlink" Target="https://shipandbunker.com/news/emea/972525-egypt-seeks-to-develop-suez-canal-lng-bunker-supply" TargetMode="External"/><Relationship Id="rId42" Type="http://schemas.openxmlformats.org/officeDocument/2006/relationships/hyperlink" Target="https://www.industrialinfo.com/news/article.jsp?newsitemID=235350" TargetMode="External"/><Relationship Id="rId47" Type="http://schemas.openxmlformats.org/officeDocument/2006/relationships/hyperlink" Target="https://english.ahram.org.eg/NewsContent/1/1235/556179/Egypt/Urban--Transport/Suez-Canal-traffic-hits-highest-monthly-level-in-O.aspx" TargetMode="External"/><Relationship Id="rId63" Type="http://schemas.openxmlformats.org/officeDocument/2006/relationships/hyperlink" Target="https://www.offshore-energy.biz/new-jv-to-establish-lng-bunkering-hub-in-suez-canal-by-2025/" TargetMode="External"/><Relationship Id="rId68" Type="http://schemas.openxmlformats.org/officeDocument/2006/relationships/hyperlink" Target="https://www.seatrade-maritime.com/shipping-finance/dp-world-suez-canal-authority-push-on-with-integrated-zone-project" TargetMode="External"/><Relationship Id="rId2" Type="http://schemas.openxmlformats.org/officeDocument/2006/relationships/styles" Target="styles.xml"/><Relationship Id="rId16" Type="http://schemas.openxmlformats.org/officeDocument/2006/relationships/hyperlink" Target="https://www.industrialinfo.com/news/article.jsp?newsitemID=235350" TargetMode="External"/><Relationship Id="rId29" Type="http://schemas.openxmlformats.org/officeDocument/2006/relationships/hyperlink" Target="https://www.dpworld.com/en/news/jafza-turns-40-with-record-190bn-in-trade" TargetMode="External"/><Relationship Id="rId11" Type="http://schemas.openxmlformats.org/officeDocument/2006/relationships/hyperlink" Target="https://gcaptain.com/suez-canal-reports-biggest-recovery-in-vessel-traffic-since-red-sea-crisis-began/" TargetMode="External"/><Relationship Id="rId24" Type="http://schemas.openxmlformats.org/officeDocument/2006/relationships/hyperlink" Target="https://www.offshore-energy.biz/new-jv-to-establish-lng-bunkering-hub-in-suez-canal-by-2025/" TargetMode="External"/><Relationship Id="rId32" Type="http://schemas.openxmlformats.org/officeDocument/2006/relationships/hyperlink" Target="https://english.ahram.org.eg/NewsContent/1/1235/556179/Egypt/Urban--Transport/Suez-Canal-traffic-hits-highest-monthly-level-in-O.aspx" TargetMode="External"/><Relationship Id="rId37" Type="http://schemas.openxmlformats.org/officeDocument/2006/relationships/hyperlink" Target="https://icttm.org/egypts-shipping-and-logistics/" TargetMode="External"/><Relationship Id="rId40" Type="http://schemas.openxmlformats.org/officeDocument/2006/relationships/hyperlink" Target="https://www.industrialinfo.com/news/article.jsp?newsitemID=235350" TargetMode="External"/><Relationship Id="rId45" Type="http://schemas.openxmlformats.org/officeDocument/2006/relationships/hyperlink" Target="https://www.reuters.com/world/africa/egypts-suez-canal-revenues-rise-14-red-sea-tensions-ease-2025-11-04/" TargetMode="External"/><Relationship Id="rId53" Type="http://schemas.openxmlformats.org/officeDocument/2006/relationships/hyperlink" Target="file://file_00000000024471f49e6ff5db71be3a8c" TargetMode="External"/><Relationship Id="rId58" Type="http://schemas.openxmlformats.org/officeDocument/2006/relationships/hyperlink" Target="https://shipandbunker.com/news/emea/972525-egypt-seeks-to-develop-suez-canal-lng-bunker-supply" TargetMode="External"/><Relationship Id="rId66" Type="http://schemas.openxmlformats.org/officeDocument/2006/relationships/hyperlink" Target="https://shipandbunker.com/news/emea/426858-dp-world-confirms-bunkering-now-available-at-jebel-ali-j-charlie-anchorage" TargetMode="External"/><Relationship Id="rId5" Type="http://schemas.openxmlformats.org/officeDocument/2006/relationships/hyperlink" Target="https://www.industrialinfo.com/news/article.jsp?newsitemID=235350" TargetMode="External"/><Relationship Id="rId61" Type="http://schemas.openxmlformats.org/officeDocument/2006/relationships/hyperlink" Target="https://www.offshore-energy.biz/new-jv-to-establish-lng-bunkering-hub-in-suez-canal-by-2025/" TargetMode="External"/><Relationship Id="rId19" Type="http://schemas.openxmlformats.org/officeDocument/2006/relationships/hyperlink" Target="https://www.dpworld.com/en/news/jafza-turns-40-with-record-190bn-in-trade" TargetMode="External"/><Relationship Id="rId14" Type="http://schemas.openxmlformats.org/officeDocument/2006/relationships/hyperlink" Target="file://file_00000000024471f49e6ff5db71be3a8c" TargetMode="External"/><Relationship Id="rId22" Type="http://schemas.openxmlformats.org/officeDocument/2006/relationships/hyperlink" Target="https://shipandbunker.com/news/emea/972525-egypt-seeks-to-develop-suez-canal-lng-bunker-supply" TargetMode="External"/><Relationship Id="rId27" Type="http://schemas.openxmlformats.org/officeDocument/2006/relationships/hyperlink" Target="https://shipandbunker.com/news/emea/426858-dp-world-confirms-bunkering-now-available-at-jebel-ali-j-charlie-anchorage" TargetMode="External"/><Relationship Id="rId30" Type="http://schemas.openxmlformats.org/officeDocument/2006/relationships/hyperlink" Target="https://www.seatrade-maritime.com/shipping-finance/dp-world-suez-canal-authority-push-on-with-integrated-zone-project" TargetMode="External"/><Relationship Id="rId35" Type="http://schemas.openxmlformats.org/officeDocument/2006/relationships/hyperlink" Target="https://www.offshore-energy.biz/new-jv-to-establish-lng-bunkering-hub-in-suez-canal-by-2025/" TargetMode="External"/><Relationship Id="rId43" Type="http://schemas.openxmlformats.org/officeDocument/2006/relationships/hyperlink" Target="https://www.reuters.com/world/africa/egypts-suez-canal-revenues-rise-14-red-sea-tensions-ease-2025-11-04/" TargetMode="External"/><Relationship Id="rId48" Type="http://schemas.openxmlformats.org/officeDocument/2006/relationships/hyperlink" Target="https://gcaptain.com/suez-canal-reports-biggest-recovery-in-vessel-traffic-since-red-sea-crisis-began/" TargetMode="External"/><Relationship Id="rId56" Type="http://schemas.openxmlformats.org/officeDocument/2006/relationships/hyperlink" Target="https://www.dpworld.com/en/news/jafza-turns-40-with-record-190bn-in-trade" TargetMode="External"/><Relationship Id="rId64" Type="http://schemas.openxmlformats.org/officeDocument/2006/relationships/hyperlink" Target="https://www.offshore-energy.biz/new-jv-to-establish-lng-bunkering-hub-in-suez-canal-by-2025/" TargetMode="External"/><Relationship Id="rId69" Type="http://schemas.openxmlformats.org/officeDocument/2006/relationships/hyperlink" Target="https://www.seatrade-maritime.com/shipping-finance/dp-world-suez-canal-authority-push-on-with-integrated-zone-project" TargetMode="External"/><Relationship Id="rId8" Type="http://schemas.openxmlformats.org/officeDocument/2006/relationships/hyperlink" Target="https://gcaptain.com/suez-canal-reports-biggest-recovery-in-vessel-traffic-since-red-sea-crisis-began/" TargetMode="External"/><Relationship Id="rId51" Type="http://schemas.openxmlformats.org/officeDocument/2006/relationships/hyperlink" Target="https://gcaptain.com/suez-canal-reports-biggest-recovery-in-vessel-traffic-since-red-sea-crisis-began/"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captain.com/suez-canal-reports-biggest-recovery-in-vessel-traffic-since-red-sea-crisis-began/" TargetMode="External"/><Relationship Id="rId17" Type="http://schemas.openxmlformats.org/officeDocument/2006/relationships/hyperlink" Target="https://eg.andersen.com/free-zones-in-egypt/" TargetMode="External"/><Relationship Id="rId25" Type="http://schemas.openxmlformats.org/officeDocument/2006/relationships/hyperlink" Target="https://www.offshore-energy.biz/new-jv-to-establish-lng-bunkering-hub-in-suez-canal-by-2025/" TargetMode="External"/><Relationship Id="rId33" Type="http://schemas.openxmlformats.org/officeDocument/2006/relationships/hyperlink" Target="https://www.industrialinfo.com/news/article.jsp?newsitemID=235350" TargetMode="External"/><Relationship Id="rId38" Type="http://schemas.openxmlformats.org/officeDocument/2006/relationships/hyperlink" Target="https://gcaptain.com/suez-canal-reports-biggest-recovery-in-vessel-traffic-since-red-sea-crisis-began/" TargetMode="External"/><Relationship Id="rId46" Type="http://schemas.openxmlformats.org/officeDocument/2006/relationships/hyperlink" Target="https://english.ahram.org.eg/NewsContent/1/1235/556179/Egypt/Urban--Transport/Suez-Canal-traffic-hits-highest-monthly-level-in-O.aspx" TargetMode="External"/><Relationship Id="rId59" Type="http://schemas.openxmlformats.org/officeDocument/2006/relationships/hyperlink" Target="https://shipandbunker.com/news/emea/972525-egypt-seeks-to-develop-suez-canal-lng-bunker-supply" TargetMode="External"/><Relationship Id="rId67" Type="http://schemas.openxmlformats.org/officeDocument/2006/relationships/hyperlink" Target="https://www.seatrade-maritime.com/shipping-finance/dp-world-suez-canal-authority-push-on-with-integrated-zone-project" TargetMode="External"/><Relationship Id="rId20" Type="http://schemas.openxmlformats.org/officeDocument/2006/relationships/hyperlink" Target="https://www.dpworld.com/en/news/jafza-turns-40-with-record-190bn-in-trade" TargetMode="External"/><Relationship Id="rId41" Type="http://schemas.openxmlformats.org/officeDocument/2006/relationships/hyperlink" Target="https://www.industrialinfo.com/news/article.jsp?newsitemID=235350" TargetMode="External"/><Relationship Id="rId54" Type="http://schemas.openxmlformats.org/officeDocument/2006/relationships/hyperlink" Target="https://eg.andersen.com/free-zones-in-egypt/" TargetMode="External"/><Relationship Id="rId62" Type="http://schemas.openxmlformats.org/officeDocument/2006/relationships/hyperlink" Target="https://www.offshore-energy.biz/new-jv-to-establish-lng-bunkering-hub-in-suez-canal-by-2025/" TargetMode="External"/><Relationship Id="rId70" Type="http://schemas.openxmlformats.org/officeDocument/2006/relationships/hyperlink" Target="https://icttm.org/egypts-shipping-and-logistics/" TargetMode="External"/><Relationship Id="rId1" Type="http://schemas.openxmlformats.org/officeDocument/2006/relationships/numbering" Target="numbering.xml"/><Relationship Id="rId6" Type="http://schemas.openxmlformats.org/officeDocument/2006/relationships/hyperlink" Target="https://www.reuters.com/world/africa/egypts-suez-canal-revenues-rise-14-red-sea-tensions-ease-2025-11-04/" TargetMode="External"/><Relationship Id="rId15" Type="http://schemas.openxmlformats.org/officeDocument/2006/relationships/hyperlink" Target="https://www.industrialinfo.com/news/article.jsp?newsitemID=235350" TargetMode="External"/><Relationship Id="rId23" Type="http://schemas.openxmlformats.org/officeDocument/2006/relationships/hyperlink" Target="https://www.offshore-energy.biz/new-jv-to-establish-lng-bunkering-hub-in-suez-canal-by-2025/" TargetMode="External"/><Relationship Id="rId28" Type="http://schemas.openxmlformats.org/officeDocument/2006/relationships/hyperlink" Target="https://www.seatrade-maritime.com/shipping-finance/dp-world-suez-canal-authority-push-on-with-integrated-zone-project" TargetMode="External"/><Relationship Id="rId36" Type="http://schemas.openxmlformats.org/officeDocument/2006/relationships/hyperlink" Target="https://www.dpworld.com/en/news/jafza-turns-40-with-record-190bn-in-trade" TargetMode="External"/><Relationship Id="rId49" Type="http://schemas.openxmlformats.org/officeDocument/2006/relationships/hyperlink" Target="https://gcaptain.com/suez-canal-reports-biggest-recovery-in-vessel-traffic-since-red-sea-crisis-began/" TargetMode="External"/><Relationship Id="rId57" Type="http://schemas.openxmlformats.org/officeDocument/2006/relationships/hyperlink" Target="https://www.dpworld.com/en/news/jafza-turns-40-with-record-190bn-in-trade" TargetMode="External"/><Relationship Id="rId10" Type="http://schemas.openxmlformats.org/officeDocument/2006/relationships/hyperlink" Target="https://www.reuters.com/world/africa/egypts-suez-canal-revenues-rise-14-red-sea-tensions-ease-2025-11-04/" TargetMode="External"/><Relationship Id="rId31" Type="http://schemas.openxmlformats.org/officeDocument/2006/relationships/hyperlink" Target="https://www.reuters.com/world/africa/egypts-suez-canal-revenues-rise-14-red-sea-tensions-ease-2025-11-04/" TargetMode="External"/><Relationship Id="rId44" Type="http://schemas.openxmlformats.org/officeDocument/2006/relationships/hyperlink" Target="https://www.reuters.com/world/africa/egypts-suez-canal-revenues-rise-14-red-sea-tensions-ease-2025-11-04/" TargetMode="External"/><Relationship Id="rId52" Type="http://schemas.openxmlformats.org/officeDocument/2006/relationships/hyperlink" Target="file://file_00000000024471f49e6ff5db71be3a8c" TargetMode="External"/><Relationship Id="rId60" Type="http://schemas.openxmlformats.org/officeDocument/2006/relationships/hyperlink" Target="https://shipandbunker.com/news/emea/972525-egypt-seeks-to-develop-suez-canal-lng-bunker-supply" TargetMode="External"/><Relationship Id="rId65" Type="http://schemas.openxmlformats.org/officeDocument/2006/relationships/hyperlink" Target="https://shipandbunker.com/news/emea/426858-dp-world-confirms-bunkering-now-available-at-jebel-ali-j-charlie-anchorage"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glish.ahram.org.eg/NewsContent/1/1235/556179/Egypt/Urban--Transport/Suez-Canal-traffic-hits-highest-monthly-level-in-O.aspx" TargetMode="External"/><Relationship Id="rId13" Type="http://schemas.openxmlformats.org/officeDocument/2006/relationships/hyperlink" Target="file://file_00000000024471f49e6ff5db71be3a8c" TargetMode="External"/><Relationship Id="rId18" Type="http://schemas.openxmlformats.org/officeDocument/2006/relationships/hyperlink" Target="https://eg.andersen.com/free-zones-in-egypt/" TargetMode="External"/><Relationship Id="rId39" Type="http://schemas.openxmlformats.org/officeDocument/2006/relationships/hyperlink" Target="https://eg.andersen.com/free-zones-in-egypt/" TargetMode="External"/><Relationship Id="rId34" Type="http://schemas.openxmlformats.org/officeDocument/2006/relationships/hyperlink" Target="https://shipandbunker.com/news/emea/972525-egypt-seeks-to-develop-suez-canal-lng-bunker-supply" TargetMode="External"/><Relationship Id="rId50" Type="http://schemas.openxmlformats.org/officeDocument/2006/relationships/hyperlink" Target="https://gcaptain.com/suez-canal-reports-biggest-recovery-in-vessel-traffic-since-red-sea-crisis-began/" TargetMode="External"/><Relationship Id="rId55" Type="http://schemas.openxmlformats.org/officeDocument/2006/relationships/hyperlink" Target="https://eg.andersen.com/free-zones-in-egypt/" TargetMode="External"/><Relationship Id="rId7" Type="http://schemas.openxmlformats.org/officeDocument/2006/relationships/hyperlink" Target="https://english.ahram.org.eg/NewsContent/1/1235/556179/Egypt/Urban--Transport/Suez-Canal-traffic-hits-highest-monthly-level-in-O.aspx" TargetMode="External"/><Relationship Id="rId71" Type="http://schemas.openxmlformats.org/officeDocument/2006/relationships/hyperlink" Target="https://icttm.org/egypts-shipping-and-log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3282</Words>
  <Characters>18713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Hewala</cp:lastModifiedBy>
  <cp:revision>2</cp:revision>
  <dcterms:created xsi:type="dcterms:W3CDTF">2025-11-29T15:20:00Z</dcterms:created>
  <dcterms:modified xsi:type="dcterms:W3CDTF">2025-11-30T20:58:00Z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