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DMET 1042 Fundamentals of VoIP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Project Report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Our project aims to develop a simple client that can initiate and carry a video call using sip.js by OnSIP.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Our code follows much of the demos presented by OnSIP themselves. It creates a SimpleUser using the simple user interface. This user is registered to OnSIP's own demo domain. The demo currently has a fixed call target which is an account we setup on OnSIP's own app.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Our webpage consists of 6 buttons for call initiation and termination.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Connect:</w:t>
      </w:r>
    </w:p>
    <w:p>
      <w:pPr>
        <w:pStyle w:val="List Paragraph"/>
        <w:rPr>
          <w:outline w:val="0"/>
          <w:color w:val="70ad47"/>
          <w:u w:color="70ad47"/>
          <w14:textFill>
            <w14:solidFill>
              <w14:srgbClr w14:val="70AD47"/>
            </w14:solidFill>
          </w14:textFill>
        </w:rPr>
      </w:pPr>
      <w:r>
        <w:rPr>
          <w:rtl w:val="0"/>
          <w:lang w:val="en-US"/>
        </w:rPr>
        <w:t xml:space="preserve">The connect button activates a listener which initiates a connection to the SIP server using the API call </w:t>
      </w:r>
      <w:r>
        <w:rPr>
          <w:outline w:val="0"/>
          <w:color w:val="70ad47"/>
          <w:u w:color="70ad47"/>
          <w:rtl w:val="0"/>
          <w:lang w:val="en-US"/>
          <w14:textFill>
            <w14:solidFill>
              <w14:srgbClr w14:val="70AD47"/>
            </w14:solidFill>
          </w14:textFill>
        </w:rPr>
        <w:t>.connect()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Register User:</w:t>
      </w:r>
    </w:p>
    <w:p>
      <w:pPr>
        <w:pStyle w:val="List Paragraph"/>
      </w:pPr>
      <w:r>
        <w:rPr>
          <w:rtl w:val="0"/>
          <w:lang w:val="en-US"/>
        </w:rPr>
        <w:t xml:space="preserve">This button activates a listener which calls </w:t>
      </w:r>
      <w:r>
        <w:rPr>
          <w:outline w:val="0"/>
          <w:color w:val="70ad47"/>
          <w:u w:color="70ad47"/>
          <w:rtl w:val="0"/>
          <w:lang w:val="en-US"/>
          <w14:textFill>
            <w14:solidFill>
              <w14:srgbClr w14:val="70AD47"/>
            </w14:solidFill>
          </w14:textFill>
        </w:rPr>
        <w:t xml:space="preserve">.register() </w:t>
      </w:r>
      <w:r>
        <w:rPr>
          <w:rtl w:val="0"/>
          <w:lang w:val="en-US"/>
        </w:rPr>
        <w:t>so the user is now registered on the SIP server. If registration is denied for any reason an alert is displayed indicating an error has occurred.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Initiate Video Session:</w:t>
      </w:r>
    </w:p>
    <w:p>
      <w:pPr>
        <w:pStyle w:val="List Paragraph"/>
      </w:pPr>
      <w:r>
        <w:rPr>
          <w:rtl w:val="0"/>
          <w:lang w:val="en-US"/>
        </w:rPr>
        <w:t xml:space="preserve">This button sends an SIP INVITE using </w:t>
      </w:r>
      <w:r>
        <w:rPr>
          <w:outline w:val="0"/>
          <w:color w:val="70ad47"/>
          <w:u w:color="70ad47"/>
          <w:rtl w:val="0"/>
          <w:lang w:val="en-US"/>
          <w14:textFill>
            <w14:solidFill>
              <w14:srgbClr w14:val="70AD47"/>
            </w14:solidFill>
          </w14:textFill>
        </w:rPr>
        <w:t xml:space="preserve">.call() </w:t>
      </w:r>
      <w:r>
        <w:rPr>
          <w:rtl w:val="0"/>
          <w:lang w:val="en-US"/>
        </w:rPr>
        <w:t>If the invite is denied for any reason an alert is displayed indicating an error has occurred.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End Video Session:</w:t>
      </w:r>
    </w:p>
    <w:p>
      <w:pPr>
        <w:pStyle w:val="List Paragraph"/>
      </w:pPr>
      <w:r>
        <w:rPr>
          <w:rtl w:val="0"/>
          <w:lang w:val="en-US"/>
        </w:rPr>
        <w:t xml:space="preserve">This button calls </w:t>
      </w:r>
      <w:r>
        <w:rPr>
          <w:outline w:val="0"/>
          <w:color w:val="70ad47"/>
          <w:u w:color="70ad47"/>
          <w:rtl w:val="0"/>
          <w:lang w:val="en-US"/>
          <w14:textFill>
            <w14:solidFill>
              <w14:srgbClr w14:val="70AD47"/>
            </w14:solidFill>
          </w14:textFill>
        </w:rPr>
        <w:t>.hangup()</w:t>
      </w:r>
      <w:r>
        <w:rPr>
          <w:rtl w:val="0"/>
          <w:lang w:val="en-US"/>
        </w:rPr>
        <w:t xml:space="preserve"> to end the running session.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Unregister:</w:t>
      </w:r>
    </w:p>
    <w:p>
      <w:pPr>
        <w:pStyle w:val="List Paragraph"/>
      </w:pPr>
      <w:r>
        <w:rPr>
          <w:rtl w:val="0"/>
          <w:lang w:val="en-US"/>
        </w:rPr>
        <w:t xml:space="preserve">This button calls </w:t>
      </w:r>
      <w:r>
        <w:rPr>
          <w:outline w:val="0"/>
          <w:color w:val="70ad47"/>
          <w:u w:color="70ad47"/>
          <w:rtl w:val="0"/>
          <w:lang w:val="en-US"/>
          <w14:textFill>
            <w14:solidFill>
              <w14:srgbClr w14:val="70AD47"/>
            </w14:solidFill>
          </w14:textFill>
        </w:rPr>
        <w:t>.unregister()</w:t>
      </w:r>
      <w:r>
        <w:rPr>
          <w:rtl w:val="0"/>
          <w:lang w:val="en-US"/>
        </w:rPr>
        <w:t xml:space="preserve"> to unregister the created temporary user from the SIP server.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Disconnect:</w:t>
      </w:r>
    </w:p>
    <w:p>
      <w:pPr>
        <w:pStyle w:val="List Paragraph"/>
      </w:pPr>
      <w:r>
        <w:rPr>
          <w:rtl w:val="0"/>
          <w:lang w:val="en-US"/>
        </w:rPr>
        <w:t xml:space="preserve">This button calls </w:t>
      </w:r>
      <w:r>
        <w:rPr>
          <w:outline w:val="0"/>
          <w:color w:val="70ad47"/>
          <w:u w:color="70ad47"/>
          <w:rtl w:val="0"/>
          <w:lang w:val="en-US"/>
          <w14:textFill>
            <w14:solidFill>
              <w14:srgbClr w14:val="70AD47"/>
            </w14:solidFill>
          </w14:textFill>
        </w:rPr>
        <w:t>.disconnect()</w:t>
      </w:r>
      <w:r>
        <w:rPr>
          <w:rtl w:val="0"/>
          <w:lang w:val="en-US"/>
        </w:rPr>
        <w:t xml:space="preserve"> to disconnect from the demo server.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Our webpage also contains 2 checkboxes to handle mid-call activity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Mute:</w:t>
      </w:r>
    </w:p>
    <w:p>
      <w:pPr>
        <w:pStyle w:val="List Paragraph"/>
      </w:pPr>
      <w:r>
        <w:rPr>
          <w:rtl w:val="0"/>
          <w:lang w:val="en-US"/>
        </w:rPr>
        <w:t xml:space="preserve">This check box mutes and unmutes the audio of the call by using the </w:t>
      </w:r>
      <w:r>
        <w:rPr>
          <w:outline w:val="0"/>
          <w:color w:val="70ad47"/>
          <w:u w:color="70ad47"/>
          <w:rtl w:val="0"/>
          <w:lang w:val="en-US"/>
          <w14:textFill>
            <w14:solidFill>
              <w14:srgbClr w14:val="70AD47"/>
            </w14:solidFill>
          </w14:textFill>
        </w:rPr>
        <w:t>.mute()</w:t>
      </w:r>
      <w:r>
        <w:rPr>
          <w:rtl w:val="0"/>
          <w:lang w:val="en-US"/>
        </w:rPr>
        <w:t xml:space="preserve"> API call.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Hold:</w:t>
      </w:r>
    </w:p>
    <w:p>
      <w:pPr>
        <w:pStyle w:val="List Paragraph"/>
      </w:pPr>
      <w:r>
        <w:rPr>
          <w:rtl w:val="0"/>
          <w:lang w:val="en-US"/>
        </w:rPr>
        <w:t xml:space="preserve">This check box pauses and resumes the call by using the </w:t>
      </w:r>
      <w:r>
        <w:rPr>
          <w:outline w:val="0"/>
          <w:color w:val="70ad47"/>
          <w:u w:color="70ad47"/>
          <w:rtl w:val="0"/>
          <w:lang w:val="en-US"/>
          <w14:textFill>
            <w14:solidFill>
              <w14:srgbClr w14:val="70AD47"/>
            </w14:solidFill>
          </w14:textFill>
        </w:rPr>
        <w:t>.hold()</w:t>
      </w:r>
      <w:r>
        <w:rPr>
          <w:rtl w:val="0"/>
          <w:lang w:val="en-US"/>
        </w:rPr>
        <w:t xml:space="preserve"> API call.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Our project succeeds in initiating and holding a video call to an OnSIP account.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Body"/>
      </w:pPr>
      <w:r>
        <w:rPr>
          <w:rtl w:val="0"/>
          <w:lang w:val="en-US"/>
        </w:rPr>
        <w:t>Flowchart: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7892416"/>
            <wp:effectExtent l="0" t="0" r="0" b="0"/>
            <wp:docPr id="1073741825" name="officeArt object" descr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 1" descr="Graphic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2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Body"/>
      </w:pPr>
      <w:r>
        <w:rPr>
          <w:rtl w:val="0"/>
          <w:lang w:val="en-US"/>
        </w:rPr>
        <w:t>Demo Screenshots:</w:t>
      </w:r>
    </w:p>
    <w:p>
      <w:pPr>
        <w:pStyle w:val="Body"/>
        <w:rPr>
          <w:lang w:val="en-US"/>
        </w:rPr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582035"/>
            <wp:effectExtent l="0" t="0" r="0" b="0"/>
            <wp:docPr id="1073741826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582035"/>
            <wp:effectExtent l="0" t="0" r="0" b="0"/>
            <wp:docPr id="1073741827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2" descr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Body"/>
      </w:pPr>
      <w:r>
        <w:rPr>
          <w:rtl w:val="0"/>
          <w:lang w:val="en-US"/>
        </w:rPr>
        <w:t>Team: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  <w:r>
        <w:rPr>
          <w:rtl w:val="0"/>
          <w:lang w:val="en-US"/>
        </w:rPr>
        <w:t>Amr Hoballah 46-13257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Abdelrahman Sherif 46-4048</w:t>
      </w:r>
    </w:p>
    <w:p>
      <w:pPr>
        <w:pStyle w:val="Body"/>
      </w:pPr>
      <w:r>
        <w:rPr>
          <w:rtl w:val="0"/>
          <w:lang w:val="en-US"/>
        </w:rPr>
        <w:t>Abdelrahman Ahmed 46-11334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No specified contributions as we worked equally on all parts.</w:t>
      </w:r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