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CEF14ED" w14:textId="21FDD0F5" w:rsidR="00927F6E" w:rsidRPr="00C449D4" w:rsidRDefault="00927F6E" w:rsidP="00927F6E">
      <w:pPr>
        <w:rPr>
          <w:b/>
          <w:bCs/>
          <w:sz w:val="32"/>
          <w:szCs w:val="32"/>
        </w:rPr>
      </w:pPr>
      <w:r w:rsidRPr="00C449D4">
        <w:rPr>
          <w:b/>
          <w:bCs/>
          <w:sz w:val="32"/>
          <w:szCs w:val="32"/>
        </w:rPr>
        <w:t xml:space="preserve">Total </w:t>
      </w:r>
      <w:r w:rsidR="00D115E1" w:rsidRPr="00C449D4">
        <w:rPr>
          <w:b/>
          <w:bCs/>
          <w:sz w:val="32"/>
          <w:szCs w:val="32"/>
        </w:rPr>
        <w:t xml:space="preserve">Videos Watched </w:t>
      </w:r>
      <w:r w:rsidRPr="00C449D4">
        <w:rPr>
          <w:b/>
          <w:bCs/>
          <w:sz w:val="32"/>
          <w:szCs w:val="32"/>
        </w:rPr>
        <w:t>(</w:t>
      </w:r>
      <w:r w:rsidR="004D7490" w:rsidRPr="00C449D4">
        <w:rPr>
          <w:b/>
          <w:bCs/>
          <w:sz w:val="32"/>
          <w:szCs w:val="32"/>
        </w:rPr>
        <w:t>4</w:t>
      </w:r>
      <w:r w:rsidRPr="00C449D4">
        <w:rPr>
          <w:b/>
          <w:bCs/>
          <w:sz w:val="32"/>
          <w:szCs w:val="32"/>
        </w:rPr>
        <w:t>:</w:t>
      </w:r>
      <w:r w:rsidR="000171DC" w:rsidRPr="00C449D4">
        <w:rPr>
          <w:b/>
          <w:bCs/>
          <w:sz w:val="32"/>
          <w:szCs w:val="32"/>
        </w:rPr>
        <w:t>3</w:t>
      </w:r>
      <w:r w:rsidRPr="00C449D4">
        <w:rPr>
          <w:b/>
          <w:bCs/>
          <w:sz w:val="32"/>
          <w:szCs w:val="32"/>
        </w:rPr>
        <w:t>0)</w:t>
      </w:r>
    </w:p>
    <w:p w14:paraId="1D584BBC" w14:textId="2E6371F7" w:rsidR="00B757AD" w:rsidRDefault="00927F6E" w:rsidP="00927F6E">
      <w:hyperlink r:id="rId4" w:history="1">
        <w:r w:rsidRPr="00506B7C">
          <w:rPr>
            <w:rStyle w:val="Hyperlink"/>
          </w:rPr>
          <w:t>https://www.youtube.com/watch?v=-psusaPKLg0</w:t>
        </w:r>
      </w:hyperlink>
      <w:r>
        <w:t xml:space="preserve"> (7:00)</w:t>
      </w:r>
    </w:p>
    <w:p w14:paraId="0B1A0FDB" w14:textId="0D2FE399" w:rsidR="00927F6E" w:rsidRDefault="00927F6E" w:rsidP="00927F6E">
      <w:hyperlink r:id="rId5" w:history="1">
        <w:r w:rsidRPr="00506B7C">
          <w:rPr>
            <w:rStyle w:val="Hyperlink"/>
          </w:rPr>
          <w:t>https://www.youtube.com/watch?v=F38kf4qYTI0</w:t>
        </w:r>
      </w:hyperlink>
      <w:r>
        <w:t xml:space="preserve"> (21:00)</w:t>
      </w:r>
    </w:p>
    <w:p w14:paraId="5633054C" w14:textId="21F489B1" w:rsidR="00927F6E" w:rsidRDefault="00927F6E" w:rsidP="00927F6E">
      <w:hyperlink r:id="rId6" w:history="1">
        <w:r w:rsidRPr="00506B7C">
          <w:rPr>
            <w:rStyle w:val="Hyperlink"/>
          </w:rPr>
          <w:t>https://www.youtube.com/watch?v=FwYro-hLP-M</w:t>
        </w:r>
      </w:hyperlink>
      <w:r>
        <w:t xml:space="preserve"> (7:00)</w:t>
      </w:r>
    </w:p>
    <w:p w14:paraId="3435C7C4" w14:textId="294F4B04" w:rsidR="00927F6E" w:rsidRDefault="00927F6E" w:rsidP="00927F6E">
      <w:hyperlink r:id="rId7" w:history="1">
        <w:r w:rsidRPr="00506B7C">
          <w:rPr>
            <w:rStyle w:val="Hyperlink"/>
          </w:rPr>
          <w:t>https://www.linkedin.com/learning/power-bi-dashboards-for-beginners-24050067</w:t>
        </w:r>
      </w:hyperlink>
      <w:r>
        <w:t xml:space="preserve"> (40:00)</w:t>
      </w:r>
    </w:p>
    <w:p w14:paraId="5A3B151C" w14:textId="6D234097" w:rsidR="00927F6E" w:rsidRDefault="00927F6E" w:rsidP="00927F6E">
      <w:hyperlink r:id="rId8" w:history="1">
        <w:r w:rsidRPr="00506B7C">
          <w:rPr>
            <w:rStyle w:val="Hyperlink"/>
          </w:rPr>
          <w:t>https://www.linkedin.com/learning/strategic-business-analysis-essentials</w:t>
        </w:r>
      </w:hyperlink>
      <w:r>
        <w:t xml:space="preserve"> (57:00)</w:t>
      </w:r>
    </w:p>
    <w:p w14:paraId="37247603" w14:textId="446D6A87" w:rsidR="00927F6E" w:rsidRDefault="000171DC" w:rsidP="00927F6E">
      <w:hyperlink r:id="rId9" w:history="1">
        <w:r w:rsidRPr="00506B7C">
          <w:rPr>
            <w:rStyle w:val="Hyperlink"/>
          </w:rPr>
          <w:t>https://www.youtube.com/watch?v=RdTqwcdQWFU</w:t>
        </w:r>
      </w:hyperlink>
      <w:r>
        <w:t xml:space="preserve"> (13:00)</w:t>
      </w:r>
    </w:p>
    <w:p w14:paraId="09C32D39" w14:textId="3C524E3D" w:rsidR="005C010B" w:rsidRDefault="005C010B" w:rsidP="00927F6E">
      <w:hyperlink r:id="rId10" w:history="1">
        <w:r w:rsidRPr="00506B7C">
          <w:rPr>
            <w:rStyle w:val="Hyperlink"/>
          </w:rPr>
          <w:t>https://www.youtube.com/watch?v=amG1787zYBU</w:t>
        </w:r>
      </w:hyperlink>
      <w:r>
        <w:t xml:space="preserve"> (7:00)</w:t>
      </w:r>
    </w:p>
    <w:p w14:paraId="0635C9B9" w14:textId="4018C5B4" w:rsidR="005C010B" w:rsidRDefault="004D7490" w:rsidP="00927F6E">
      <w:hyperlink r:id="rId11" w:history="1">
        <w:r w:rsidRPr="00EE2A2B">
          <w:rPr>
            <w:rStyle w:val="Hyperlink"/>
          </w:rPr>
          <w:t>https://www.linkedin.com/learning/visio-2021-essential-training-office-2021-ltsc</w:t>
        </w:r>
      </w:hyperlink>
      <w:r>
        <w:t xml:space="preserve"> (2:00)</w:t>
      </w:r>
    </w:p>
    <w:p w14:paraId="76D967D2" w14:textId="77777777" w:rsidR="000171DC" w:rsidRDefault="000171DC" w:rsidP="00927F6E"/>
    <w:p w14:paraId="31078CA9" w14:textId="777AF64F" w:rsidR="00D115E1" w:rsidRPr="00682CFB" w:rsidRDefault="00D115E1" w:rsidP="00927F6E">
      <w:pPr>
        <w:rPr>
          <w:b/>
          <w:bCs/>
          <w:color w:val="000000" w:themeColor="text1"/>
          <w:sz w:val="32"/>
          <w:szCs w:val="32"/>
        </w:rPr>
      </w:pPr>
      <w:r w:rsidRPr="00682CFB">
        <w:rPr>
          <w:b/>
          <w:bCs/>
          <w:color w:val="000000" w:themeColor="text1"/>
          <w:sz w:val="32"/>
          <w:szCs w:val="32"/>
        </w:rPr>
        <w:t>BA Interview Questions</w:t>
      </w:r>
    </w:p>
    <w:p w14:paraId="1F27B4F8" w14:textId="77777777" w:rsidR="00D115E1" w:rsidRPr="00682CFB" w:rsidRDefault="00D115E1" w:rsidP="00C449D4">
      <w:pPr>
        <w:pStyle w:val="p1"/>
        <w:spacing w:after="240"/>
        <w:rPr>
          <w:rFonts w:asciiTheme="minorHAnsi" w:hAnsiTheme="minorHAnsi"/>
          <w:color w:val="000000" w:themeColor="text1"/>
          <w:sz w:val="28"/>
          <w:szCs w:val="28"/>
        </w:rPr>
      </w:pPr>
      <w:r w:rsidRPr="00682CFB">
        <w:rPr>
          <w:rFonts w:asciiTheme="minorHAnsi" w:hAnsiTheme="minorHAnsi"/>
          <w:b/>
          <w:bCs/>
          <w:color w:val="000000" w:themeColor="text1"/>
          <w:sz w:val="28"/>
          <w:szCs w:val="28"/>
        </w:rPr>
        <w:t>Part A — Behavioural Questions</w:t>
      </w:r>
    </w:p>
    <w:p w14:paraId="515643D1" w14:textId="77777777" w:rsidR="00D115E1" w:rsidRPr="00682CFB" w:rsidRDefault="00D115E1" w:rsidP="00C449D4">
      <w:pPr>
        <w:pStyle w:val="p2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1. </w:t>
      </w:r>
      <w:r w:rsidRPr="00682CFB">
        <w:rPr>
          <w:rFonts w:asciiTheme="minorHAnsi" w:hAnsiTheme="minorHAnsi"/>
          <w:b/>
          <w:bCs/>
          <w:color w:val="000000" w:themeColor="text1"/>
          <w:sz w:val="24"/>
          <w:szCs w:val="24"/>
        </w:rPr>
        <w:t>Tell me about a business analysis project you have worked on.</w:t>
      </w:r>
    </w:p>
    <w:p w14:paraId="165DF99D" w14:textId="27FC757C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This is usually the opener, and it is where candidates overclaim. Do not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Be upfront that your titles were technical — Software Trainee and Intern Engineer — and that the business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analysis work sat inside those roles.</w:t>
      </w:r>
    </w:p>
    <w:p w14:paraId="0FDC2241" w14:textId="2ECF33F2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Then be specific about what that involved: writing functional specifications, mapping user journeys,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documenting user stories and acceptance criteria, coordinating testing, reporting progress to stakeholders.</w:t>
      </w:r>
    </w:p>
    <w:p w14:paraId="0B1AE458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Close by saying you are seeking a role where that becomes the core of the job rather than a side activity.</w:t>
      </w:r>
    </w:p>
    <w:p w14:paraId="21B6B772" w14:textId="77777777" w:rsidR="00D115E1" w:rsidRPr="00682CFB" w:rsidRDefault="00D115E1" w:rsidP="00C449D4">
      <w:pPr>
        <w:pStyle w:val="p4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Fonts w:asciiTheme="minorHAnsi" w:hAnsiTheme="minorHAnsi"/>
          <w:i/>
          <w:iCs/>
          <w:color w:val="000000" w:themeColor="text1"/>
          <w:sz w:val="24"/>
          <w:szCs w:val="24"/>
        </w:rPr>
        <w:t>This framing is credible and survives follow-up questions. An inflated version will not.</w:t>
      </w:r>
    </w:p>
    <w:p w14:paraId="79A86215" w14:textId="77777777" w:rsidR="00D115E1" w:rsidRPr="00682CFB" w:rsidRDefault="00D115E1" w:rsidP="00C449D4">
      <w:pPr>
        <w:pStyle w:val="p2"/>
        <w:spacing w:before="240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2. </w:t>
      </w:r>
      <w:r w:rsidRPr="00682CFB">
        <w:rPr>
          <w:rFonts w:asciiTheme="minorHAnsi" w:hAnsiTheme="minorHAnsi"/>
          <w:b/>
          <w:bCs/>
          <w:color w:val="000000" w:themeColor="text1"/>
          <w:sz w:val="24"/>
          <w:szCs w:val="24"/>
        </w:rPr>
        <w:t>Tell me about a time you had to gather requirements from someone who was not sure what they wanted.</w:t>
      </w:r>
    </w:p>
    <w:p w14:paraId="4905E0E7" w14:textId="0A078FEC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Situation: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Amivir Infotech — the brief for the hotel booking site was essentially "something like Booking.com",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with no detail behind it.</w:t>
      </w:r>
    </w:p>
    <w:p w14:paraId="153DE296" w14:textId="5B75527A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Action: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You benchmarked comparable platforms, built a concrete list of candidate features, and presented it as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options for the team to react to rather than asking open-ended questions. You then mapped the search, booking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and reservation journeys to confirm the scope.</w:t>
      </w:r>
    </w:p>
    <w:p w14:paraId="022A4A98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Result: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An agreed feature set before build started, which avoided rework later.</w:t>
      </w:r>
    </w:p>
    <w:p w14:paraId="5DD1A0C4" w14:textId="2E879097" w:rsidR="00D115E1" w:rsidRPr="00682CFB" w:rsidRDefault="00D115E1" w:rsidP="00C449D4">
      <w:pPr>
        <w:pStyle w:val="p3"/>
        <w:spacing w:after="240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Point to land: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When people cannot articulate what they want, you show them something to react to. Reaction is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easier than invention.</w:t>
      </w:r>
    </w:p>
    <w:p w14:paraId="4E11718B" w14:textId="77777777" w:rsidR="00D115E1" w:rsidRPr="00682CFB" w:rsidRDefault="00D115E1" w:rsidP="00C449D4">
      <w:pPr>
        <w:pStyle w:val="p2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3. </w:t>
      </w:r>
      <w:r w:rsidRPr="00682CFB">
        <w:rPr>
          <w:rFonts w:asciiTheme="minorHAnsi" w:hAnsiTheme="minorHAnsi"/>
          <w:b/>
          <w:bCs/>
          <w:color w:val="000000" w:themeColor="text1"/>
          <w:sz w:val="24"/>
          <w:szCs w:val="24"/>
        </w:rPr>
        <w:t>Describe a situation where two stakeholders wanted conflicting things. How did you handle it?</w:t>
      </w:r>
    </w:p>
    <w:p w14:paraId="7256D7C1" w14:textId="70CB2D02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lastRenderedPageBreak/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Situation: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Spider Communication — the real estate platform, where delivery effort and timeline pressure pulled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against the desire for richer analytics and price-estimation features.</w:t>
      </w:r>
    </w:p>
    <w:p w14:paraId="2BEBCE77" w14:textId="3103E04F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Action: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You spoke to each side separately to understand the reason behind the position, not just the position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itself. You documented both sets of needs, framed it to the team as a prioritisation question rather than a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disagreement, and proposed a phased approach — core listing functionality first, analytics in the following sprint.</w:t>
      </w:r>
    </w:p>
    <w:p w14:paraId="105C86B9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Result: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An agreed sequence where each side got their non-negotiables.</w:t>
      </w:r>
    </w:p>
    <w:p w14:paraId="19326B9B" w14:textId="153714B9" w:rsidR="00D115E1" w:rsidRPr="00682CFB" w:rsidRDefault="00D115E1" w:rsidP="00C449D4">
      <w:pPr>
        <w:pStyle w:val="p3"/>
        <w:spacing w:after="240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Point to land: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Separate stated positions from underlying interests. Conflicts usually dissolve once you find the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reason behind each ask.</w:t>
      </w:r>
    </w:p>
    <w:p w14:paraId="3E56C96A" w14:textId="77777777" w:rsidR="00D115E1" w:rsidRPr="00682CFB" w:rsidRDefault="00D115E1" w:rsidP="00C449D4">
      <w:pPr>
        <w:pStyle w:val="p2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4. </w:t>
      </w:r>
      <w:r w:rsidRPr="00682CFB">
        <w:rPr>
          <w:rFonts w:asciiTheme="minorHAnsi" w:hAnsiTheme="minorHAnsi"/>
          <w:b/>
          <w:bCs/>
          <w:color w:val="000000" w:themeColor="text1"/>
          <w:sz w:val="24"/>
          <w:szCs w:val="24"/>
        </w:rPr>
        <w:t>Give an example of when you had to explain something technical to a non-technical audience.</w:t>
      </w:r>
    </w:p>
    <w:p w14:paraId="31C21E9D" w14:textId="3748769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Situation: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ViitorCloud — explaining the predictive analytics model outputs to team members without a data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background.</w:t>
      </w:r>
    </w:p>
    <w:p w14:paraId="367790ED" w14:textId="3C153FAD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Action: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You dropped the accuracy and precision jargon and translated it into consequences: roughly how many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predictions out of a hundred were right, and the situations where the model was least reliable. You led with the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decision the audience 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>needed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to make, then offered the technical detail underneath for anyone who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wanted it.</w:t>
      </w:r>
    </w:p>
    <w:p w14:paraId="1FF7C1EF" w14:textId="134BFF39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Result: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The team could judge whether the model was good enough for their purpose rather than taking a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number on trust.</w:t>
      </w:r>
    </w:p>
    <w:p w14:paraId="1A4FAC5F" w14:textId="77777777" w:rsidR="00C449D4" w:rsidRPr="00682CFB" w:rsidRDefault="00D115E1" w:rsidP="00C449D4">
      <w:pPr>
        <w:pStyle w:val="p3"/>
        <w:spacing w:after="240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Point to land: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Translation is not simplification. You keep the meaning and change the frame.</w:t>
      </w:r>
    </w:p>
    <w:p w14:paraId="7ED7B96C" w14:textId="658AD664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5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5. </w:t>
      </w:r>
      <w:r w:rsidRPr="00682CFB">
        <w:rPr>
          <w:rStyle w:val="s6"/>
          <w:rFonts w:asciiTheme="minorHAnsi" w:hAnsiTheme="minorHAnsi"/>
          <w:b/>
          <w:bCs/>
          <w:color w:val="000000" w:themeColor="text1"/>
          <w:sz w:val="24"/>
          <w:szCs w:val="24"/>
        </w:rPr>
        <w:t>Tell me about a time you identified a problem nobody else had noticed.</w:t>
      </w:r>
    </w:p>
    <w:p w14:paraId="2D3C3C20" w14:textId="44A03C52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Situation: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Spider Communication — during data preparation on the property datasets you found inconsistent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and missing values that would have skewed the price estimation outputs.</w:t>
      </w:r>
    </w:p>
    <w:p w14:paraId="4EB3DE61" w14:textId="1FB94EFE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Action: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You quantified how many records were affected before raising it, took it to the senior developer early,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and proposed cleaning rules which you then documented so the handling was consistent.</w:t>
      </w:r>
    </w:p>
    <w:p w14:paraId="6566FD3D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Result: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Misleading outputs were prevented before they reached anyone making decisions on them.</w:t>
      </w:r>
    </w:p>
    <w:p w14:paraId="1FE516DB" w14:textId="23181F98" w:rsidR="00D115E1" w:rsidRPr="00682CFB" w:rsidRDefault="00D115E1" w:rsidP="00C449D4">
      <w:pPr>
        <w:pStyle w:val="p3"/>
        <w:spacing w:after="240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Point to land: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Quantify the impact before you escalate. "Some records look wrong" gets ignored; "eleven percent of records are missing a suburb value, which skews the estimate" gets acted on.</w:t>
      </w:r>
    </w:p>
    <w:p w14:paraId="32AA88F4" w14:textId="77777777" w:rsidR="00D115E1" w:rsidRPr="00682CFB" w:rsidRDefault="00D115E1" w:rsidP="00C449D4">
      <w:pPr>
        <w:pStyle w:val="p2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6. </w:t>
      </w:r>
      <w:r w:rsidRPr="00682CFB">
        <w:rPr>
          <w:rFonts w:asciiTheme="minorHAnsi" w:hAnsiTheme="minorHAnsi"/>
          <w:b/>
          <w:bCs/>
          <w:color w:val="000000" w:themeColor="text1"/>
          <w:sz w:val="24"/>
          <w:szCs w:val="24"/>
        </w:rPr>
        <w:t>Describe a project where requirements changed mid-way. What did you do?</w:t>
      </w:r>
    </w:p>
    <w:p w14:paraId="5354D7B9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Situation: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Spider Communication, mid-sprint scope change on the real estate platform.</w:t>
      </w:r>
    </w:p>
    <w:p w14:paraId="61845E45" w14:textId="1662131A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Action: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You assessed the impact on scope, timeline and dependencies rather than just absorbing it. You updated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the affected user stories and acceptance criteria, re-prioritised with the team, and made visible what would slip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as a result.</w:t>
      </w:r>
    </w:p>
    <w:p w14:paraId="2E2165E4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Result: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The change was accommodated with an explicit trade-off instead of silent slippage.</w:t>
      </w:r>
    </w:p>
    <w:p w14:paraId="524EBA16" w14:textId="77777777" w:rsidR="00D115E1" w:rsidRPr="00682CFB" w:rsidRDefault="00D115E1" w:rsidP="00C449D4">
      <w:pPr>
        <w:pStyle w:val="p3"/>
        <w:spacing w:after="240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Point to land: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Change is normal. Undocumented change is the problem.</w:t>
      </w:r>
    </w:p>
    <w:p w14:paraId="3145CB2A" w14:textId="77777777" w:rsidR="00D115E1" w:rsidRPr="00682CFB" w:rsidRDefault="00D115E1" w:rsidP="00C449D4">
      <w:pPr>
        <w:pStyle w:val="p2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7. </w:t>
      </w:r>
      <w:r w:rsidRPr="00682CFB">
        <w:rPr>
          <w:rFonts w:asciiTheme="minorHAnsi" w:hAnsiTheme="minorHAnsi"/>
          <w:b/>
          <w:bCs/>
          <w:color w:val="000000" w:themeColor="text1"/>
          <w:sz w:val="24"/>
          <w:szCs w:val="24"/>
        </w:rPr>
        <w:t>Tell me about a time you disagreed with a developer or a senior colleague.</w:t>
      </w:r>
    </w:p>
    <w:p w14:paraId="5D8FD6AF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lastRenderedPageBreak/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Do not say you have never disagreed. It reads as inexperience or as avoidance, not as harmony.</w:t>
      </w:r>
    </w:p>
    <w:p w14:paraId="17A00F14" w14:textId="12786840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Pick a real, modest example — a feature you believed did not meet the documented requirement, or a testing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approach you thought would miss defects.</w:t>
      </w:r>
    </w:p>
    <w:p w14:paraId="6991B3E5" w14:textId="68ABE5FD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Action to describe: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You asked questions first to confirm you had understood their reasoning. You brought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evidence — the written requirement, or the test results — rather than opinion. You put the trade-off to the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decision-maker where it mattered.</w:t>
      </w:r>
    </w:p>
    <w:p w14:paraId="7FABB138" w14:textId="3B85FE95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Result: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Either the approach changed, or the decision went the other 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>way,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and you committed to it fully. Both are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good answers.</w:t>
      </w:r>
    </w:p>
    <w:p w14:paraId="78BAA255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Point to land: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Disagree with evidence, commit once the decision is made.</w:t>
      </w:r>
    </w:p>
    <w:p w14:paraId="2AF293C9" w14:textId="77777777" w:rsidR="00D115E1" w:rsidRPr="00682CFB" w:rsidRDefault="00D115E1" w:rsidP="00C449D4">
      <w:pPr>
        <w:pStyle w:val="p2"/>
        <w:spacing w:before="240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8. </w:t>
      </w:r>
      <w:r w:rsidRPr="00682CFB">
        <w:rPr>
          <w:rFonts w:asciiTheme="minorHAnsi" w:hAnsiTheme="minorHAnsi"/>
          <w:b/>
          <w:bCs/>
          <w:color w:val="000000" w:themeColor="text1"/>
          <w:sz w:val="24"/>
          <w:szCs w:val="24"/>
        </w:rPr>
        <w:t>Give an example of managing competing deadlines or priorities.</w:t>
      </w:r>
    </w:p>
    <w:p w14:paraId="556B5A0B" w14:textId="30AE78F0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Situation: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Your Masters coursework overlapping with internship delivery commitments, or multiple modules due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within one sprint.</w:t>
      </w:r>
    </w:p>
    <w:p w14:paraId="613896EE" w14:textId="62CB3E49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Action: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You listed everything outstanding, separated genuine deadlines from assumed ones, checked which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items other people were dependent on, and raised the conflict with your supervisor early rather than close to the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due date.</w:t>
      </w:r>
    </w:p>
    <w:p w14:paraId="53031568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Result: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Both delivered, or the lower-priority item was consciously rescheduled rather than quietly dropped.</w:t>
      </w:r>
    </w:p>
    <w:p w14:paraId="385914AB" w14:textId="77777777" w:rsidR="00D115E1" w:rsidRPr="00682CFB" w:rsidRDefault="00D115E1" w:rsidP="00C449D4">
      <w:pPr>
        <w:pStyle w:val="p3"/>
        <w:spacing w:after="240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Point to land: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Escalating early is a skill. Panels are listening for whether you flag problems or hide them.</w:t>
      </w:r>
    </w:p>
    <w:p w14:paraId="4C7AAE73" w14:textId="77777777" w:rsidR="00D115E1" w:rsidRPr="00682CFB" w:rsidRDefault="00D115E1" w:rsidP="00C449D4">
      <w:pPr>
        <w:pStyle w:val="p2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9. </w:t>
      </w:r>
      <w:r w:rsidRPr="00682CFB">
        <w:rPr>
          <w:rFonts w:asciiTheme="minorHAnsi" w:hAnsiTheme="minorHAnsi"/>
          <w:b/>
          <w:bCs/>
          <w:color w:val="000000" w:themeColor="text1"/>
          <w:sz w:val="24"/>
          <w:szCs w:val="24"/>
        </w:rPr>
        <w:t>Tell me about a mistake you made in your analysis or documentation.</w:t>
      </w:r>
    </w:p>
    <w:p w14:paraId="5E0CB1A7" w14:textId="24597BFB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Choose something real and modest — an acceptance criterion written ambiguously that a developer interpreted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differently, or a defect that got past your testing.</w:t>
      </w:r>
    </w:p>
    <w:p w14:paraId="5702601D" w14:textId="730A6E7D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Action to describe: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You raised it yourself as soon as you spotted it rather than waiting to be found out. You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corrected it, and then changed how you worked — for example, having acceptance criteria reviewed by a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developer before the sprint started.</w:t>
      </w:r>
    </w:p>
    <w:p w14:paraId="2FF3D981" w14:textId="420A9A45" w:rsidR="00D115E1" w:rsidRPr="00682CFB" w:rsidRDefault="00D115E1" w:rsidP="00C449D4">
      <w:pPr>
        <w:pStyle w:val="p3"/>
        <w:spacing w:after="240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Point to land: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The prevention step is what is being scored, not the mistake. An answer without a change in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practice is only half an answer.</w:t>
      </w:r>
    </w:p>
    <w:p w14:paraId="38EBFBFC" w14:textId="77777777" w:rsidR="00D115E1" w:rsidRPr="00682CFB" w:rsidRDefault="00D115E1" w:rsidP="00C449D4">
      <w:pPr>
        <w:pStyle w:val="p2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10. </w:t>
      </w:r>
      <w:r w:rsidRPr="00682CFB">
        <w:rPr>
          <w:rFonts w:asciiTheme="minorHAnsi" w:hAnsiTheme="minorHAnsi"/>
          <w:b/>
          <w:bCs/>
          <w:color w:val="000000" w:themeColor="text1"/>
          <w:sz w:val="24"/>
          <w:szCs w:val="24"/>
        </w:rPr>
        <w:t>Tell me about a time you had to influence a decision without formal authority.</w:t>
      </w:r>
    </w:p>
    <w:p w14:paraId="2ED6BE77" w14:textId="7061AAE8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Situation: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Your Voice Student Network at CDU — you represent students but hold no decision-making power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over the university.</w:t>
      </w:r>
    </w:p>
    <w:p w14:paraId="79C6A747" w14:textId="4F0E78C5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Action: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You gathered feedback from a range of students rather than relying on one loud anecdote, grouped it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into themes so the pattern was visible, and presented it with suggested improvements attached rather than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complaints alone.</w:t>
      </w:r>
    </w:p>
    <w:p w14:paraId="0C10A826" w14:textId="77777777" w:rsidR="00C449D4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Result: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Student feedback fed into university initiatives.</w:t>
      </w:r>
    </w:p>
    <w:p w14:paraId="55227417" w14:textId="473C87B6" w:rsidR="00D115E1" w:rsidRPr="00682CFB" w:rsidRDefault="00D115E1" w:rsidP="00C449D4">
      <w:pPr>
        <w:pStyle w:val="p3"/>
        <w:spacing w:after="240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Point to land: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Evidence plus a proposed solution beats a complaint. This is exactly the influence model a BA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operates under.</w:t>
      </w:r>
    </w:p>
    <w:p w14:paraId="25CC8374" w14:textId="77777777" w:rsidR="00D115E1" w:rsidRPr="00682CFB" w:rsidRDefault="00D115E1" w:rsidP="00C449D4">
      <w:pPr>
        <w:pStyle w:val="p2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11. </w:t>
      </w:r>
      <w:r w:rsidRPr="00682CFB">
        <w:rPr>
          <w:rFonts w:asciiTheme="minorHAnsi" w:hAnsiTheme="minorHAnsi"/>
          <w:b/>
          <w:bCs/>
          <w:color w:val="000000" w:themeColor="text1"/>
          <w:sz w:val="24"/>
          <w:szCs w:val="24"/>
        </w:rPr>
        <w:t>Describe how you have contributed to team culture or supported someone else’s success.</w:t>
      </w:r>
    </w:p>
    <w:p w14:paraId="31DBBE9A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Situation: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Better Together Committee at CDU.</w:t>
      </w:r>
    </w:p>
    <w:p w14:paraId="6BA500AF" w14:textId="42ACE06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Action: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You helped plan and deliver initiatives aimed at a respectful and inclusive campus culture, working across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student and staff groups, and made a point of drawing in quieter voices.</w:t>
      </w:r>
    </w:p>
    <w:p w14:paraId="20A9B640" w14:textId="4282D852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lastRenderedPageBreak/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Point to land: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Connect this explicitly to the values statement of the agency you are applying to. NT Government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roles score against values, and this is your strongest material for that.</w:t>
      </w:r>
    </w:p>
    <w:p w14:paraId="28FCBD8A" w14:textId="77777777" w:rsidR="00C449D4" w:rsidRPr="00682CFB" w:rsidRDefault="00C449D4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</w:p>
    <w:p w14:paraId="29C184D3" w14:textId="77777777" w:rsidR="00D115E1" w:rsidRPr="00682CFB" w:rsidRDefault="00D115E1" w:rsidP="00C449D4">
      <w:pPr>
        <w:pStyle w:val="p1"/>
        <w:spacing w:after="240"/>
        <w:jc w:val="both"/>
        <w:rPr>
          <w:rFonts w:asciiTheme="minorHAnsi" w:hAnsiTheme="minorHAnsi"/>
          <w:color w:val="000000" w:themeColor="text1"/>
          <w:sz w:val="28"/>
          <w:szCs w:val="28"/>
        </w:rPr>
      </w:pPr>
      <w:r w:rsidRPr="00682CFB">
        <w:rPr>
          <w:rFonts w:asciiTheme="minorHAnsi" w:hAnsiTheme="minorHAnsi"/>
          <w:b/>
          <w:bCs/>
          <w:color w:val="000000" w:themeColor="text1"/>
          <w:sz w:val="28"/>
          <w:szCs w:val="28"/>
        </w:rPr>
        <w:t>Part B — Technical Questions</w:t>
      </w:r>
    </w:p>
    <w:p w14:paraId="001168C0" w14:textId="77777777" w:rsidR="00D115E1" w:rsidRPr="00682CFB" w:rsidRDefault="00D115E1" w:rsidP="00C449D4">
      <w:pPr>
        <w:pStyle w:val="p2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1. </w:t>
      </w:r>
      <w:r w:rsidRPr="00682CFB">
        <w:rPr>
          <w:rFonts w:asciiTheme="minorHAnsi" w:hAnsiTheme="minorHAnsi"/>
          <w:b/>
          <w:bCs/>
          <w:color w:val="000000" w:themeColor="text1"/>
          <w:sz w:val="24"/>
          <w:szCs w:val="24"/>
        </w:rPr>
        <w:t>What is the difference between a functional and a non-functional requirement?</w:t>
      </w:r>
    </w:p>
    <w:p w14:paraId="36EC35EA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Functional: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what the system does. "A user can reserve a room for selected dates."</w:t>
      </w:r>
    </w:p>
    <w:p w14:paraId="22392D90" w14:textId="1D461869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Non-functional: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how well it does it — performance, availability, security, accessibility, usability, scalability.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"Search results return within two seconds under normal load." "The service meets WCAG 2.1 AA."</w:t>
      </w:r>
    </w:p>
    <w:p w14:paraId="36E4246F" w14:textId="53689144" w:rsidR="00D115E1" w:rsidRPr="00682CFB" w:rsidRDefault="00D115E1" w:rsidP="00C449D4">
      <w:pPr>
        <w:pStyle w:val="p3"/>
        <w:spacing w:after="240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Add that non-functional requirements are the ones most often left unwritten, and that this is what tends to sink a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project late — the system does everything it was asked to do, but too slowly, or inaccessibly.</w:t>
      </w:r>
    </w:p>
    <w:p w14:paraId="69567DBB" w14:textId="77777777" w:rsidR="00D115E1" w:rsidRPr="00682CFB" w:rsidRDefault="00D115E1" w:rsidP="00C449D4">
      <w:pPr>
        <w:pStyle w:val="p2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2. </w:t>
      </w:r>
      <w:r w:rsidRPr="00682CFB">
        <w:rPr>
          <w:rFonts w:asciiTheme="minorHAnsi" w:hAnsiTheme="minorHAnsi"/>
          <w:b/>
          <w:bCs/>
          <w:color w:val="000000" w:themeColor="text1"/>
          <w:sz w:val="24"/>
          <w:szCs w:val="24"/>
        </w:rPr>
        <w:t>How do you elicit requirements? Name several techniques and when you would use each.</w:t>
      </w:r>
    </w:p>
    <w:p w14:paraId="36224CBF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Interviews: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depth and individual perspective; good for sensitive topics or senior stakeholders.</w:t>
      </w:r>
    </w:p>
    <w:p w14:paraId="5CE6FEBF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Workshops: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build consensus quickly and resolve conflicts in the room; expensive in people’s time.</w:t>
      </w:r>
    </w:p>
    <w:p w14:paraId="1FB1F237" w14:textId="055A4388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Document analysis: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existing forms, policies, procedures and legislation; usually the best starting point in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government.</w:t>
      </w:r>
    </w:p>
    <w:p w14:paraId="624A9659" w14:textId="3BA5A7A2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Observation or job </w:t>
      </w:r>
      <w:r w:rsidR="00C449D4"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>shadowing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reveals the gap between what people say they do and what they 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>do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,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including workarounds.</w:t>
      </w:r>
    </w:p>
    <w:p w14:paraId="6276CBC4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Surveys: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large or geographically dispersed groups where you need breadth over depth.</w:t>
      </w:r>
    </w:p>
    <w:p w14:paraId="2F94C28E" w14:textId="487EBB19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Prototyping and wireframes: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for stakeholders who cannot articulate a need until they see something concrete.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Say that the choice depends on how many stakeholders there are, how dispersed they are, and how well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understood the domain already is.</w:t>
      </w:r>
    </w:p>
    <w:p w14:paraId="78F89A5F" w14:textId="77777777" w:rsidR="00D115E1" w:rsidRPr="00682CFB" w:rsidRDefault="00D115E1" w:rsidP="00C449D4">
      <w:pPr>
        <w:pStyle w:val="p2"/>
        <w:spacing w:before="240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3. </w:t>
      </w:r>
      <w:r w:rsidRPr="00682CFB">
        <w:rPr>
          <w:rFonts w:asciiTheme="minorHAnsi" w:hAnsiTheme="minorHAnsi"/>
          <w:b/>
          <w:bCs/>
          <w:color w:val="000000" w:themeColor="text1"/>
          <w:sz w:val="24"/>
          <w:szCs w:val="24"/>
        </w:rPr>
        <w:t>What goes into a BRD versus an FRD?</w:t>
      </w:r>
    </w:p>
    <w:p w14:paraId="6B3F43FC" w14:textId="356BA638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BRD (Business Requirements Document):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the why. Business objectives, scope and out-of-scope, stakeholders,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current problems, success measures, high-level needs. Audience is the sponsor and business owners.</w:t>
      </w:r>
    </w:p>
    <w:p w14:paraId="692B2677" w14:textId="03AACFC8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>FRD (Functional Requirements Document):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Detailed system behaviour, business rules, data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requirements, interfaces, error handling. Audience is developers and testers.</w:t>
      </w:r>
    </w:p>
    <w:p w14:paraId="376F8610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The BRD comes first and every item in the FRD should trace back to something in it.</w:t>
      </w:r>
    </w:p>
    <w:p w14:paraId="0723ACE4" w14:textId="3C20EBFD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Worth adding that many organisations now merge these or use a product backlog instead — showing you know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the artefact is a means, not the goal.</w:t>
      </w:r>
    </w:p>
    <w:p w14:paraId="7EAC5548" w14:textId="77777777" w:rsidR="00D115E1" w:rsidRPr="00682CFB" w:rsidRDefault="00D115E1" w:rsidP="00C449D4">
      <w:pPr>
        <w:pStyle w:val="p2"/>
        <w:spacing w:before="240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4. </w:t>
      </w:r>
      <w:r w:rsidRPr="00682CFB">
        <w:rPr>
          <w:rFonts w:asciiTheme="minorHAnsi" w:hAnsiTheme="minorHAnsi"/>
          <w:b/>
          <w:bCs/>
          <w:color w:val="000000" w:themeColor="text1"/>
          <w:sz w:val="24"/>
          <w:szCs w:val="24"/>
        </w:rPr>
        <w:t>Write a user story for a feature, with acceptance criteria.</w:t>
      </w:r>
    </w:p>
    <w:p w14:paraId="34509CAC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Format: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As a [role], I want [goal], so that [benefit].</w:t>
      </w:r>
    </w:p>
    <w:p w14:paraId="2F6BD169" w14:textId="5EA1A8E3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Example: As a prospective tenant, I want to filter listings by suburb and maximum weekly rent, so that I can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shortlist properties within my budget quickly.</w:t>
      </w:r>
    </w:p>
    <w:p w14:paraId="76BFC6E1" w14:textId="7F2060A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Acceptance criteria in Given / When / Then form: Given I am on the search page, when I set suburb to Darwin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City and maximum rent to $600 per week, then only listings matching both filters are displayed. Given no listings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match, when the search runs, then a no-results message is shown with suggested adjustments.</w:t>
      </w:r>
    </w:p>
    <w:p w14:paraId="363DA8F0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lastRenderedPageBreak/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Good criteria are testable and binary — a tester can only mark them pass or fail, with no judgement required.</w:t>
      </w:r>
    </w:p>
    <w:p w14:paraId="7686DB1F" w14:textId="77777777" w:rsidR="00D115E1" w:rsidRPr="00682CFB" w:rsidRDefault="00D115E1" w:rsidP="00C449D4">
      <w:pPr>
        <w:pStyle w:val="p2"/>
        <w:spacing w:before="240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5. </w:t>
      </w:r>
      <w:r w:rsidRPr="00682CFB">
        <w:rPr>
          <w:rFonts w:asciiTheme="minorHAnsi" w:hAnsiTheme="minorHAnsi"/>
          <w:b/>
          <w:bCs/>
          <w:color w:val="000000" w:themeColor="text1"/>
          <w:sz w:val="24"/>
          <w:szCs w:val="24"/>
        </w:rPr>
        <w:t>How do you prioritise when the business says everything is urgent?</w:t>
      </w:r>
    </w:p>
    <w:p w14:paraId="0845AE17" w14:textId="714B6CB4" w:rsidR="00FE6A22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proofErr w:type="spellStart"/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>MoSCoW</w:t>
      </w:r>
      <w:proofErr w:type="spellEnd"/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Must have, </w:t>
      </w:r>
      <w:r w:rsidR="00103325" w:rsidRPr="00682CFB">
        <w:rPr>
          <w:rFonts w:asciiTheme="minorHAnsi" w:hAnsiTheme="minorHAnsi"/>
          <w:color w:val="000000" w:themeColor="text1"/>
          <w:sz w:val="24"/>
          <w:szCs w:val="24"/>
        </w:rPr>
        <w:t>should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have, 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>could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have, Won’t have this time. The "this time" matters — it is a deferral,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not a rejection, which makes the conversation easier.</w:t>
      </w:r>
    </w:p>
    <w:p w14:paraId="117AB66B" w14:textId="3637730E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The test question for a Must: what happens if we go live without it? If the answer is anything other than "we</w:t>
      </w:r>
      <w:r w:rsidR="00C449D4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cannot go live" or "we breach an obligation", it is not a Must.</w:t>
      </w:r>
    </w:p>
    <w:p w14:paraId="2BB4DCBF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Anchor decisions on business value, legislative or regulatory obligation, dependency order, and risk.</w:t>
      </w:r>
    </w:p>
    <w:p w14:paraId="1A3BEE42" w14:textId="39E327F3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Mention alternatives you know: value-versus-effort matrix, cost of delay, weighted scoring against agreed</w:t>
      </w:r>
      <w:r w:rsidR="00103325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criteria.</w:t>
      </w:r>
    </w:p>
    <w:p w14:paraId="08300DD5" w14:textId="77777777" w:rsidR="00D115E1" w:rsidRPr="00682CFB" w:rsidRDefault="00D115E1" w:rsidP="00FE6A22">
      <w:pPr>
        <w:pStyle w:val="p2"/>
        <w:spacing w:before="240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6. </w:t>
      </w:r>
      <w:r w:rsidRPr="00682CFB">
        <w:rPr>
          <w:rFonts w:asciiTheme="minorHAnsi" w:hAnsiTheme="minorHAnsi"/>
          <w:b/>
          <w:bCs/>
          <w:color w:val="000000" w:themeColor="text1"/>
          <w:sz w:val="24"/>
          <w:szCs w:val="24"/>
        </w:rPr>
        <w:t>What is requirements traceability and why does it matter?</w:t>
      </w:r>
    </w:p>
    <w:p w14:paraId="3269D268" w14:textId="1835263C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Linking each requirement forward to design, build and test cases, and backward to the business objective that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justified it.</w:t>
      </w:r>
    </w:p>
    <w:p w14:paraId="0E9D2B40" w14:textId="43ED67C1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Why it matters: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it proves test coverage, it lets you do impact analysis when something changes, and it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demonstrates that scope was delivered — which matters a great deal in government, where projects are audited.</w:t>
      </w:r>
    </w:p>
    <w:p w14:paraId="3E90E7EE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Practically this is a traceability matrix, or requirement links in Jira.</w:t>
      </w:r>
    </w:p>
    <w:p w14:paraId="581E5958" w14:textId="77777777" w:rsidR="00D115E1" w:rsidRPr="00682CFB" w:rsidRDefault="00D115E1" w:rsidP="00FE6A22">
      <w:pPr>
        <w:pStyle w:val="p2"/>
        <w:spacing w:before="240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7. </w:t>
      </w:r>
      <w:r w:rsidRPr="00682CFB">
        <w:rPr>
          <w:rFonts w:asciiTheme="minorHAnsi" w:hAnsiTheme="minorHAnsi"/>
          <w:b/>
          <w:bCs/>
          <w:color w:val="000000" w:themeColor="text1"/>
          <w:sz w:val="24"/>
          <w:szCs w:val="24"/>
        </w:rPr>
        <w:t>Walk me through how you would map an as-is process and identify improvements.</w:t>
      </w:r>
    </w:p>
    <w:p w14:paraId="1F56748A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Define the boundaries first — where the process starts and ends — and identify the actors and systems involved.</w:t>
      </w:r>
    </w:p>
    <w:p w14:paraId="67D8C4B1" w14:textId="22517831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Walk it end to end with the people who </w:t>
      </w:r>
      <w:proofErr w:type="gramStart"/>
      <w:r w:rsidRPr="00682CFB">
        <w:rPr>
          <w:rFonts w:asciiTheme="minorHAnsi" w:hAnsiTheme="minorHAnsi"/>
          <w:color w:val="000000" w:themeColor="text1"/>
          <w:sz w:val="24"/>
          <w:szCs w:val="24"/>
        </w:rPr>
        <w:t>actually perform</w:t>
      </w:r>
      <w:proofErr w:type="gramEnd"/>
      <w:r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it, not only their manager. Capture steps, decision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points, handoffs, systems touched, and how long each stage takes.</w:t>
      </w:r>
    </w:p>
    <w:p w14:paraId="01FEA873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Validate the map back with those people. Expect to be wrong the first time.</w:t>
      </w:r>
    </w:p>
    <w:p w14:paraId="517B8983" w14:textId="0C3A1954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Then look for: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delays and queues, rework loops, duplicate data entry, manual workarounds people have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invented, approval bottlenecks, and steps nobody can justify.</w:t>
      </w:r>
    </w:p>
    <w:p w14:paraId="2CFC3162" w14:textId="59CF41FF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Quantify the problem before proposing a to-be state. "This approval takes eleven days, nine of which are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waiting" is an argument. "The process is inefficient" is not.</w:t>
      </w:r>
    </w:p>
    <w:p w14:paraId="61FF5A69" w14:textId="77777777" w:rsidR="00D115E1" w:rsidRPr="00682CFB" w:rsidRDefault="00D115E1" w:rsidP="00FE6A22">
      <w:pPr>
        <w:pStyle w:val="p2"/>
        <w:spacing w:before="240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8. </w:t>
      </w:r>
      <w:r w:rsidRPr="00682CFB">
        <w:rPr>
          <w:rFonts w:asciiTheme="minorHAnsi" w:hAnsiTheme="minorHAnsi"/>
          <w:b/>
          <w:bCs/>
          <w:color w:val="000000" w:themeColor="text1"/>
          <w:sz w:val="24"/>
          <w:szCs w:val="24"/>
        </w:rPr>
        <w:t>What is the difference between a use case and a user story?</w:t>
      </w:r>
    </w:p>
    <w:p w14:paraId="5203C4CD" w14:textId="1707EFE4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User story: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a short placeholder for a conversation, one user goal, lives in a backlog, deliberately lightweight, agile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context.</w:t>
      </w:r>
    </w:p>
    <w:p w14:paraId="5B7DEE82" w14:textId="341C73DA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Use case: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a fuller specification with actors, preconditions, main flow, alternate flows and exception flows. Better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suited to complex, rule-heavy or highly regulated processes where the edge cases carry the risk.</w:t>
      </w:r>
    </w:p>
    <w:p w14:paraId="0933D1AA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They are not mutually exclusive — a complex story often gets a use case written behind it.</w:t>
      </w:r>
    </w:p>
    <w:p w14:paraId="23FF1178" w14:textId="77777777" w:rsidR="00D115E1" w:rsidRPr="00682CFB" w:rsidRDefault="00D115E1" w:rsidP="00FE6A22">
      <w:pPr>
        <w:pStyle w:val="p2"/>
        <w:spacing w:before="240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9. </w:t>
      </w:r>
      <w:r w:rsidRPr="00682CFB">
        <w:rPr>
          <w:rFonts w:asciiTheme="minorHAnsi" w:hAnsiTheme="minorHAnsi"/>
          <w:b/>
          <w:bCs/>
          <w:color w:val="000000" w:themeColor="text1"/>
          <w:sz w:val="24"/>
          <w:szCs w:val="24"/>
        </w:rPr>
        <w:t>Which diagram would you use to show a decision-heavy approval workflow, and why?</w:t>
      </w:r>
    </w:p>
    <w:p w14:paraId="0B4DF09A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A BPMN process diagram with gateways for the decision points, and swimlanes for each approving role.</w:t>
      </w:r>
    </w:p>
    <w:p w14:paraId="48140CC7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Swimlanes are the reason: they make handoffs and accountability visible, which is normally the actual source of</w:t>
      </w:r>
    </w:p>
    <w:p w14:paraId="443AF70C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Fonts w:asciiTheme="minorHAnsi" w:hAnsiTheme="minorHAnsi"/>
          <w:color w:val="000000" w:themeColor="text1"/>
          <w:sz w:val="24"/>
          <w:szCs w:val="24"/>
        </w:rPr>
        <w:lastRenderedPageBreak/>
        <w:t>delay in an approval chain.</w:t>
      </w:r>
    </w:p>
    <w:p w14:paraId="01D6BA81" w14:textId="1ADE44A5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If the rules are combinatorial — several conditions interacting — pair the diagram with a decision table, which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handles that far more readably than nested branches.</w:t>
      </w:r>
    </w:p>
    <w:p w14:paraId="25BD8609" w14:textId="77777777" w:rsidR="00D115E1" w:rsidRPr="00682CFB" w:rsidRDefault="00D115E1" w:rsidP="00FE6A22">
      <w:pPr>
        <w:pStyle w:val="p2"/>
        <w:spacing w:before="240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10. </w:t>
      </w:r>
      <w:r w:rsidRPr="00682CFB">
        <w:rPr>
          <w:rFonts w:asciiTheme="minorHAnsi" w:hAnsiTheme="minorHAnsi"/>
          <w:b/>
          <w:bCs/>
          <w:color w:val="000000" w:themeColor="text1"/>
          <w:sz w:val="24"/>
          <w:szCs w:val="24"/>
        </w:rPr>
        <w:t>How would you run a gap analysis for a service moving from paper to online?</w:t>
      </w:r>
    </w:p>
    <w:p w14:paraId="72CBD053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Document the current state: the forms, the steps, processing times, error and rejection rates, volumes.</w:t>
      </w:r>
    </w:p>
    <w:p w14:paraId="1003F4D2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Define the target state and the objectives behind it — is this about cost, speed, accuracy, or reach?</w:t>
      </w:r>
    </w:p>
    <w:p w14:paraId="02D3C8BA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Identify gaps across categories: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process, technology, data, people and skills, and policy.</w:t>
      </w:r>
    </w:p>
    <w:p w14:paraId="11C83009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Produce options with recommendations, not just a gap list.</w:t>
      </w:r>
    </w:p>
    <w:p w14:paraId="17280E60" w14:textId="762CEE6A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In a government context, explicitly include accessibility, digital exclusion, records management and identity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verification — these are the gaps that get missed and then become the problem.</w:t>
      </w:r>
    </w:p>
    <w:p w14:paraId="76BC2D52" w14:textId="34C3521E" w:rsidR="00D115E1" w:rsidRPr="00682CFB" w:rsidRDefault="00D115E1" w:rsidP="00FE6A22">
      <w:pPr>
        <w:pStyle w:val="p2"/>
        <w:spacing w:before="240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11. </w:t>
      </w:r>
      <w:r w:rsidRPr="00682CFB">
        <w:rPr>
          <w:rFonts w:asciiTheme="minorHAnsi" w:hAnsiTheme="minorHAnsi"/>
          <w:b/>
          <w:bCs/>
          <w:color w:val="000000" w:themeColor="text1"/>
          <w:sz w:val="24"/>
          <w:szCs w:val="24"/>
        </w:rPr>
        <w:t>Write a SQL query to find [something]</w:t>
      </w:r>
    </w:p>
    <w:p w14:paraId="68E5048D" w14:textId="107D05E2" w:rsidR="00D115E1" w:rsidRPr="00682CFB" w:rsidRDefault="00D115E1" w:rsidP="00FE6A22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Expect joins, aggregation, and filtering. A representative answer — applications per suburb with more than ten in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Style w:val="s7"/>
          <w:rFonts w:asciiTheme="minorHAnsi" w:hAnsiTheme="minorHAnsi"/>
          <w:color w:val="000000" w:themeColor="text1"/>
          <w:sz w:val="24"/>
          <w:szCs w:val="24"/>
        </w:rPr>
        <w:t>the current quarter</w:t>
      </w:r>
      <w:r w:rsidR="00FE6A22" w:rsidRPr="00682CFB">
        <w:rPr>
          <w:rStyle w:val="s7"/>
          <w:rFonts w:asciiTheme="minorHAnsi" w:hAnsiTheme="minorHAnsi"/>
          <w:color w:val="000000" w:themeColor="text1"/>
          <w:sz w:val="24"/>
          <w:szCs w:val="24"/>
        </w:rPr>
        <w:t>.</w:t>
      </w:r>
    </w:p>
    <w:p w14:paraId="6AE277F5" w14:textId="303CB29D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The two distinctions they are testing: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WHERE filters individual rows before grouping, HAVING filters the groups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after aggregation. INNER JOIN returns only matching rows, LEFT JOIN keeps all rows from the left table with nulls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where there is no match.</w:t>
      </w:r>
    </w:p>
    <w:p w14:paraId="0D20D92F" w14:textId="77777777" w:rsidR="00D115E1" w:rsidRPr="00682CFB" w:rsidRDefault="00D115E1" w:rsidP="00FE6A22">
      <w:pPr>
        <w:pStyle w:val="p2"/>
        <w:spacing w:before="240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12. </w:t>
      </w:r>
      <w:r w:rsidRPr="00682CFB">
        <w:rPr>
          <w:rFonts w:asciiTheme="minorHAnsi" w:hAnsiTheme="minorHAnsi"/>
          <w:b/>
          <w:bCs/>
          <w:color w:val="000000" w:themeColor="text1"/>
          <w:sz w:val="24"/>
          <w:szCs w:val="24"/>
        </w:rPr>
        <w:t>How would you validate that a dataset is fit for reporting?</w:t>
      </w:r>
    </w:p>
    <w:p w14:paraId="40389832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Completeness: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nulls or blanks in fields the report depends on.</w:t>
      </w:r>
    </w:p>
    <w:p w14:paraId="563391E0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Uniqueness: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duplicate records or duplicate keys.</w:t>
      </w:r>
    </w:p>
    <w:p w14:paraId="137024CE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Validity: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values within expected formats, ranges and allowed lists.</w:t>
      </w:r>
    </w:p>
    <w:p w14:paraId="5040B1ED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Consistency: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fields agree with each other and with other systems.</w:t>
      </w:r>
    </w:p>
    <w:p w14:paraId="5CF6A8B0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Timeliness: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how current the data is and how often it refreshes.</w:t>
      </w:r>
    </w:p>
    <w:p w14:paraId="7DB24EBC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Accuracy: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spot-check a sample against the source of truth.</w:t>
      </w:r>
    </w:p>
    <w:p w14:paraId="1D68AC48" w14:textId="56A953BB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Then check the definitions. Two systems counting an "active client" differently is the failure that causes most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reporting disputes, and no amount of data quality checking will surface it.</w:t>
      </w:r>
    </w:p>
    <w:p w14:paraId="53A60F6F" w14:textId="77777777" w:rsidR="00D115E1" w:rsidRPr="00682CFB" w:rsidRDefault="00D115E1" w:rsidP="00FE6A22">
      <w:pPr>
        <w:pStyle w:val="p2"/>
        <w:spacing w:before="240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13. </w:t>
      </w:r>
      <w:r w:rsidRPr="00682CFB">
        <w:rPr>
          <w:rFonts w:asciiTheme="minorHAnsi" w:hAnsiTheme="minorHAnsi"/>
          <w:b/>
          <w:bCs/>
          <w:color w:val="000000" w:themeColor="text1"/>
          <w:sz w:val="24"/>
          <w:szCs w:val="24"/>
        </w:rPr>
        <w:t>A report shows a 30% drop in applications. How do you investigate?</w:t>
      </w:r>
    </w:p>
    <w:p w14:paraId="505A8540" w14:textId="08C058C8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First confirm the drop is real: check the report logic, date ranges, filters, and whether a data feed broke or a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source system changed. Measurement failure is more common than genuine collapse.</w:t>
      </w:r>
    </w:p>
    <w:p w14:paraId="705A1A55" w14:textId="55C72D2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Then segment — by channel, region, application type and time period. A uniform drop across every segment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proofErr w:type="gramStart"/>
      <w:r w:rsidRPr="00682CFB">
        <w:rPr>
          <w:rFonts w:asciiTheme="minorHAnsi" w:hAnsiTheme="minorHAnsi"/>
          <w:color w:val="000000" w:themeColor="text1"/>
          <w:sz w:val="24"/>
          <w:szCs w:val="24"/>
        </w:rPr>
        <w:t>points</w:t>
      </w:r>
      <w:proofErr w:type="gramEnd"/>
      <w:r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at a system or measurement issue. A concentrated drop points at a real cause.</w:t>
      </w:r>
    </w:p>
    <w:p w14:paraId="639C7616" w14:textId="3312588B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Correlate with known events: a policy or eligibility change, a form change, an outage, seasonality, a deadline that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moved.</w:t>
      </w:r>
    </w:p>
    <w:p w14:paraId="046B1631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Talk to frontline staff. They usually know already.</w:t>
      </w:r>
    </w:p>
    <w:p w14:paraId="5DFD2753" w14:textId="3EEE4C6E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Report with confidence levels — say what you have established, what you suspect, and what still needs testing.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Do not present a guess as a finding.</w:t>
      </w:r>
    </w:p>
    <w:p w14:paraId="53DA7870" w14:textId="77777777" w:rsidR="00D115E1" w:rsidRPr="00682CFB" w:rsidRDefault="00D115E1" w:rsidP="00FE6A22">
      <w:pPr>
        <w:pStyle w:val="p2"/>
        <w:spacing w:before="240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lastRenderedPageBreak/>
        <w:t xml:space="preserve">14. </w:t>
      </w:r>
      <w:r w:rsidRPr="00682CFB">
        <w:rPr>
          <w:rFonts w:asciiTheme="minorHAnsi" w:hAnsiTheme="minorHAnsi"/>
          <w:b/>
          <w:bCs/>
          <w:color w:val="000000" w:themeColor="text1"/>
          <w:sz w:val="24"/>
          <w:szCs w:val="24"/>
        </w:rPr>
        <w:t>Explain the difference between Agile and Waterfall, and when you would use each.</w:t>
      </w:r>
    </w:p>
    <w:p w14:paraId="04E2F547" w14:textId="579C1A31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Waterfall: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sequential phases with requirements fixed up front. Suits stable, well-understood scope, regulatory or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safety-critical work, and fixed-price contracts.</w:t>
      </w:r>
    </w:p>
    <w:p w14:paraId="1A6996E9" w14:textId="601635A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Agile: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iterative delivery with requirements evolving through feedback. Suits problems that are not fully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understood at the start and where early user feedback changes the answer.</w:t>
      </w:r>
    </w:p>
    <w:p w14:paraId="55681213" w14:textId="76B8380F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Add that most government projects are hybrid in practice — agile delivery running inside a waterfall funding and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governance shell. Saying this shows you understand how the environment actually works rather than reciting a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textbook.</w:t>
      </w:r>
    </w:p>
    <w:p w14:paraId="148A35C7" w14:textId="77777777" w:rsidR="00D115E1" w:rsidRPr="00682CFB" w:rsidRDefault="00D115E1" w:rsidP="00FE6A22">
      <w:pPr>
        <w:pStyle w:val="p2"/>
        <w:spacing w:before="240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15. </w:t>
      </w:r>
      <w:r w:rsidRPr="00682CFB">
        <w:rPr>
          <w:rFonts w:asciiTheme="minorHAnsi" w:hAnsiTheme="minorHAnsi"/>
          <w:b/>
          <w:bCs/>
          <w:color w:val="000000" w:themeColor="text1"/>
          <w:sz w:val="24"/>
          <w:szCs w:val="24"/>
        </w:rPr>
        <w:t>What does a business analyst actually do during a sprint?</w:t>
      </w:r>
    </w:p>
    <w:p w14:paraId="7D640C38" w14:textId="312888E2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Works slightly ahead of the developers, refining upcoming stories so they are ready before the sprint that needs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them.</w:t>
      </w:r>
    </w:p>
    <w:p w14:paraId="0235B875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Writes and confirms acceptance criteria with both business and technical sides.</w:t>
      </w:r>
    </w:p>
    <w:p w14:paraId="1FF24A7B" w14:textId="6791121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Stays available during the sprint to answer questions and resolve ambiguity quickly — a blocked developer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waiting on a decision is the most expensive thing in the room.</w:t>
      </w:r>
    </w:p>
    <w:p w14:paraId="4112C1A5" w14:textId="398C5362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Verifies delivered work against the acceptance criteria, supports the demo, and feeds what was learned back into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the backlog.</w:t>
      </w:r>
    </w:p>
    <w:p w14:paraId="079BA086" w14:textId="77777777" w:rsidR="00D115E1" w:rsidRPr="00682CFB" w:rsidRDefault="00D115E1" w:rsidP="00FE6A22">
      <w:pPr>
        <w:pStyle w:val="p2"/>
        <w:spacing w:before="240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16. </w:t>
      </w:r>
      <w:r w:rsidRPr="00682CFB">
        <w:rPr>
          <w:rFonts w:asciiTheme="minorHAnsi" w:hAnsiTheme="minorHAnsi"/>
          <w:b/>
          <w:bCs/>
          <w:color w:val="000000" w:themeColor="text1"/>
          <w:sz w:val="24"/>
          <w:szCs w:val="24"/>
        </w:rPr>
        <w:t>What is the BA’s role in UAT, and how do you write a test case?</w:t>
      </w:r>
    </w:p>
    <w:p w14:paraId="07E37EC1" w14:textId="77777777" w:rsidR="00FE6A22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Define test scope from the requirements, write scenarios traced to acceptance criteria, coordinate and support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the business testers, triage and log defects, track them to closure, and contribute to the go or no-go decision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>.</w:t>
      </w:r>
    </w:p>
    <w:p w14:paraId="677BF381" w14:textId="4EA2A1FA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Test case anatomy: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ID, linked requirement, preconditions, test data, numbered steps, expected result, actual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result, pass or fail status, and defect reference if failed.</w:t>
      </w:r>
    </w:p>
    <w:p w14:paraId="4F92C776" w14:textId="601FF1FB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The expected result must be written before the test is run. Written afterwards, it just describes whatever the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system did.</w:t>
      </w:r>
    </w:p>
    <w:p w14:paraId="4CFAEA42" w14:textId="77777777" w:rsidR="00D115E1" w:rsidRPr="00682CFB" w:rsidRDefault="00D115E1" w:rsidP="00FE6A22">
      <w:pPr>
        <w:pStyle w:val="p2"/>
        <w:spacing w:before="240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17. </w:t>
      </w:r>
      <w:r w:rsidRPr="00682CFB">
        <w:rPr>
          <w:rFonts w:asciiTheme="minorHAnsi" w:hAnsiTheme="minorHAnsi"/>
          <w:b/>
          <w:bCs/>
          <w:color w:val="000000" w:themeColor="text1"/>
          <w:sz w:val="24"/>
          <w:szCs w:val="24"/>
        </w:rPr>
        <w:t>How do you handle scope creep?</w:t>
      </w:r>
    </w:p>
    <w:p w14:paraId="1AE6E814" w14:textId="5A1C08AC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Distinguish scope creep from legitimate change. Change that is assessed, costed and approved is normal project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life. Creep is change that arrives unassessed.</w:t>
      </w:r>
    </w:p>
    <w:p w14:paraId="2762132B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You need a baselined scope to detect creep at all — without one, every request looks reasonable.</w:t>
      </w:r>
    </w:p>
    <w:p w14:paraId="4F4D8A69" w14:textId="223836DF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Log every request, assess the impact on time, cost, quality and dependencies, put it to the decision-maker, get a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documented decision, and update the baseline if approved.</w:t>
      </w:r>
    </w:p>
    <w:p w14:paraId="2AC997FB" w14:textId="7F26389C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Name the failure mode: the BA who quietly absorbs a series of small additions because each one individually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seemed too minor to escalate.</w:t>
      </w:r>
    </w:p>
    <w:p w14:paraId="0C8DE75C" w14:textId="311F0536" w:rsidR="00D115E1" w:rsidRPr="00682CFB" w:rsidRDefault="00D115E1" w:rsidP="00FE6A22">
      <w:pPr>
        <w:pStyle w:val="p2"/>
        <w:spacing w:before="240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18. </w:t>
      </w:r>
      <w:r w:rsidRPr="00682CFB">
        <w:rPr>
          <w:rFonts w:asciiTheme="minorHAnsi" w:hAnsiTheme="minorHAnsi"/>
          <w:b/>
          <w:bCs/>
          <w:color w:val="000000" w:themeColor="text1"/>
          <w:sz w:val="24"/>
          <w:szCs w:val="24"/>
        </w:rPr>
        <w:t>How would you approach a project where the end users are in remote communities with limited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b/>
          <w:bCs/>
          <w:color w:val="000000" w:themeColor="text1"/>
          <w:sz w:val="24"/>
          <w:szCs w:val="24"/>
        </w:rPr>
        <w:t>connectivity?</w:t>
      </w:r>
    </w:p>
    <w:p w14:paraId="5AFAAAEA" w14:textId="3DF6B1EC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Start by rejecting the metropolitan assumption. Bandwidth, device availability and reliable power cannot be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taken for granted.</w:t>
      </w:r>
    </w:p>
    <w:p w14:paraId="6E1881B0" w14:textId="786E613F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Design implications: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offline or low-bandwidth capability, mobile-first, SMS fallback, small page weight, tolerance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for interrupted sessions, shared-device usage patterns.</w:t>
      </w:r>
    </w:p>
    <w:p w14:paraId="3D343E0A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Content implications: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plain English, translation where appropriate, and design for varying literacy levels.</w:t>
      </w:r>
    </w:p>
    <w:p w14:paraId="7227F8B2" w14:textId="30CECAEA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lastRenderedPageBreak/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Do the elicitation on country, with community involvement, rather than designing from an office in Darwin and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validating afterwards.</w:t>
      </w:r>
    </w:p>
    <w:p w14:paraId="05EA1DCC" w14:textId="4C964994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Retain assisted and in-person channels. Digital-only delivery in this context is exclusion, and that is a defensible</w:t>
      </w:r>
      <w:r w:rsidR="00FE6A22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thing to say in a government interview.</w:t>
      </w:r>
    </w:p>
    <w:p w14:paraId="0185D975" w14:textId="77777777" w:rsidR="00D115E1" w:rsidRPr="00682CFB" w:rsidRDefault="00D115E1" w:rsidP="00FE6A22">
      <w:pPr>
        <w:pStyle w:val="p2"/>
        <w:spacing w:before="240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19. </w:t>
      </w:r>
      <w:r w:rsidRPr="00682CFB">
        <w:rPr>
          <w:rFonts w:asciiTheme="minorHAnsi" w:hAnsiTheme="minorHAnsi"/>
          <w:b/>
          <w:bCs/>
          <w:color w:val="000000" w:themeColor="text1"/>
          <w:sz w:val="24"/>
          <w:szCs w:val="24"/>
        </w:rPr>
        <w:t>What do you know about privacy and information-handling obligations in the public sector?</w:t>
      </w:r>
    </w:p>
    <w:p w14:paraId="4A97833E" w14:textId="57E450D5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For NT public sector organisations, the Information Act 2002 (NT) covers information privacy principles, public</w:t>
      </w:r>
      <w:r w:rsidR="002600DD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access to information and records management. Commonwealth agencies fall under the Privacy Act 1988 and the</w:t>
      </w:r>
      <w:r w:rsidR="002600DD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Australian Privacy Principles.</w:t>
      </w:r>
    </w:p>
    <w:p w14:paraId="433BADCA" w14:textId="07B31360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Practical implications for a BA: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collect only what is needed for the stated purpose, be transparent about that</w:t>
      </w:r>
      <w:r w:rsidR="002600DD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purpose, restrict access by role, define retention and disposal, and consider whether a privacy impact assessment</w:t>
      </w:r>
      <w:r w:rsidR="002600DD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is required for a new collection of personal information.</w:t>
      </w:r>
    </w:p>
    <w:p w14:paraId="6386F692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Data sharing between agencies needs an agreement and a lawful basis — it is not automatic.</w:t>
      </w:r>
    </w:p>
    <w:p w14:paraId="75896D08" w14:textId="15F5819B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Say that you would confirm current obligations with the agency’s privacy officer rather than assuming. That</w:t>
      </w:r>
      <w:r w:rsidR="002600DD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answer is safer and more accurate than pretending to certainty.</w:t>
      </w:r>
    </w:p>
    <w:p w14:paraId="3428B841" w14:textId="77777777" w:rsidR="00D115E1" w:rsidRPr="00682CFB" w:rsidRDefault="00D115E1" w:rsidP="002600DD">
      <w:pPr>
        <w:pStyle w:val="p4"/>
        <w:spacing w:after="240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Fonts w:asciiTheme="minorHAnsi" w:hAnsiTheme="minorHAnsi"/>
          <w:i/>
          <w:iCs/>
          <w:color w:val="000000" w:themeColor="text1"/>
          <w:sz w:val="24"/>
          <w:szCs w:val="24"/>
        </w:rPr>
        <w:t>Verify the current legislation before your interview — this is the kind of detail that changes.</w:t>
      </w:r>
    </w:p>
    <w:p w14:paraId="1931621E" w14:textId="77777777" w:rsidR="00D115E1" w:rsidRPr="00682CFB" w:rsidRDefault="00D115E1" w:rsidP="00C449D4">
      <w:pPr>
        <w:pStyle w:val="p2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20. </w:t>
      </w:r>
      <w:r w:rsidRPr="00682CFB">
        <w:rPr>
          <w:rFonts w:asciiTheme="minorHAnsi" w:hAnsiTheme="minorHAnsi"/>
          <w:b/>
          <w:bCs/>
          <w:color w:val="000000" w:themeColor="text1"/>
          <w:sz w:val="24"/>
          <w:szCs w:val="24"/>
        </w:rPr>
        <w:t>How do you balance policy constraints against what users say they want?</w:t>
      </w:r>
    </w:p>
    <w:p w14:paraId="5B84126A" w14:textId="2E269483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Policy and legislation are constraints, not preferences. You cannot user-research your way past a legislative</w:t>
      </w:r>
      <w:r w:rsidR="002600DD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requirement.</w:t>
      </w:r>
    </w:p>
    <w:p w14:paraId="023238B9" w14:textId="68C632A5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Separate the genuinely immovable — legislated obligations — from the changeable, which is internal practice,</w:t>
      </w:r>
      <w:r w:rsidR="002600DD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interpretation and habit. A surprising amount of "we have to do it this way" turns out to be the second category.</w:t>
      </w:r>
    </w:p>
    <w:p w14:paraId="5BB6CE1F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Deliver the best possible experience within the real constraint.</w:t>
      </w:r>
    </w:p>
    <w:p w14:paraId="37C36281" w14:textId="718C036B" w:rsidR="00D115E1" w:rsidRPr="00682CFB" w:rsidRDefault="00D115E1" w:rsidP="002600DD">
      <w:pPr>
        <w:pStyle w:val="p3"/>
        <w:spacing w:after="240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Where policy is demonstrably causing user harm, document the evidence and feed it back to the policy owner.</w:t>
      </w:r>
      <w:r w:rsidR="002600DD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Improving the service and informing the policy are both part of the job.</w:t>
      </w:r>
    </w:p>
    <w:p w14:paraId="5DA6BCDD" w14:textId="77777777" w:rsidR="00D115E1" w:rsidRPr="00682CFB" w:rsidRDefault="00D115E1" w:rsidP="00C449D4">
      <w:pPr>
        <w:pStyle w:val="p2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21. </w:t>
      </w:r>
      <w:r w:rsidRPr="00682CFB">
        <w:rPr>
          <w:rFonts w:asciiTheme="minorHAnsi" w:hAnsiTheme="minorHAnsi"/>
          <w:b/>
          <w:bCs/>
          <w:color w:val="000000" w:themeColor="text1"/>
          <w:sz w:val="24"/>
          <w:szCs w:val="24"/>
        </w:rPr>
        <w:t>How do you identify and manage stakeholders?</w:t>
      </w:r>
    </w:p>
    <w:p w14:paraId="32CBAB7A" w14:textId="04CCB973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Identify everyone affected by or able to affect the change — including the people who will operate the process,</w:t>
      </w:r>
      <w:r w:rsidR="002600DD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not just the people who sponsor it.</w:t>
      </w:r>
    </w:p>
    <w:p w14:paraId="29FD8C5B" w14:textId="77777777" w:rsidR="002600DD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Map them on influence against interest: manage closely, keep satisfied, keep informed, monitor. Engagement</w:t>
      </w:r>
      <w:r w:rsidR="002600DD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effort follows the quadrant.</w:t>
      </w:r>
    </w:p>
    <w:p w14:paraId="7B62A86D" w14:textId="7C29FDCE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Use a RACI to make decision rights explicit — responsible, accountable, consulted, informed. Most project</w:t>
      </w:r>
      <w:r w:rsidR="002600DD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conflict comes from two people believing they are accountable for the same decision.</w:t>
      </w:r>
    </w:p>
    <w:p w14:paraId="12E4496C" w14:textId="77777777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Revisit it. Stakeholder positions shift as a project progresses.</w:t>
      </w:r>
    </w:p>
    <w:p w14:paraId="5AE17665" w14:textId="77777777" w:rsidR="00D115E1" w:rsidRPr="00682CFB" w:rsidRDefault="00D115E1" w:rsidP="002600DD">
      <w:pPr>
        <w:pStyle w:val="p2"/>
        <w:spacing w:before="240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22. </w:t>
      </w:r>
      <w:r w:rsidRPr="00682CFB">
        <w:rPr>
          <w:rFonts w:asciiTheme="minorHAnsi" w:hAnsiTheme="minorHAnsi"/>
          <w:b/>
          <w:bCs/>
          <w:color w:val="000000" w:themeColor="text1"/>
          <w:sz w:val="24"/>
          <w:szCs w:val="24"/>
        </w:rPr>
        <w:t>What makes a good requirement?</w:t>
      </w:r>
    </w:p>
    <w:p w14:paraId="77136B57" w14:textId="3B4C4B3A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Unambiguous, testable, necessary, feasible, traceable, and atomic — one requirement per statement, so it can</w:t>
      </w:r>
      <w:r w:rsidR="002600DD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be individually approved and tested.</w:t>
      </w:r>
    </w:p>
    <w:p w14:paraId="77F9189B" w14:textId="7BBF0192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t xml:space="preserve">•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Free of solution bias: state the need, not the implementation. "The user must be able to retrieve their application</w:t>
      </w:r>
      <w:r w:rsidR="002600DD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status" rather than "add a status button to the dashboard".</w:t>
      </w:r>
    </w:p>
    <w:p w14:paraId="558B274B" w14:textId="110794D3" w:rsidR="00D115E1" w:rsidRPr="00682CFB" w:rsidRDefault="00D115E1" w:rsidP="00C449D4">
      <w:pPr>
        <w:pStyle w:val="p3"/>
        <w:jc w:val="both"/>
        <w:rPr>
          <w:rFonts w:asciiTheme="minorHAnsi" w:hAnsiTheme="minorHAnsi"/>
          <w:color w:val="000000" w:themeColor="text1"/>
          <w:sz w:val="24"/>
          <w:szCs w:val="24"/>
        </w:rPr>
      </w:pPr>
      <w:r w:rsidRPr="00682CFB">
        <w:rPr>
          <w:rStyle w:val="s2"/>
          <w:rFonts w:asciiTheme="minorHAnsi" w:hAnsiTheme="minorHAnsi"/>
          <w:color w:val="000000" w:themeColor="text1"/>
          <w:sz w:val="24"/>
          <w:szCs w:val="24"/>
        </w:rPr>
        <w:lastRenderedPageBreak/>
        <w:t xml:space="preserve">• </w:t>
      </w:r>
      <w:r w:rsidRPr="00682CFB">
        <w:rPr>
          <w:rStyle w:val="s3"/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Warning words to hunt down: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"user-friendly", "fast", "efficient", "as appropriate", "etc.". None of them can be</w:t>
      </w:r>
      <w:r w:rsidR="002600DD" w:rsidRPr="00682CFB">
        <w:rPr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682CFB">
        <w:rPr>
          <w:rFonts w:asciiTheme="minorHAnsi" w:hAnsiTheme="minorHAnsi"/>
          <w:color w:val="000000" w:themeColor="text1"/>
          <w:sz w:val="24"/>
          <w:szCs w:val="24"/>
        </w:rPr>
        <w:t>tested, and each one is a disagreement waiting to surface at UAT.</w:t>
      </w:r>
    </w:p>
    <w:p w14:paraId="4330DE87" w14:textId="77777777" w:rsidR="00D115E1" w:rsidRPr="00682CFB" w:rsidRDefault="00D115E1" w:rsidP="00C449D4">
      <w:pPr>
        <w:jc w:val="both"/>
        <w:rPr>
          <w:b/>
          <w:bCs/>
          <w:color w:val="000000" w:themeColor="text1"/>
          <w:sz w:val="28"/>
          <w:szCs w:val="28"/>
        </w:rPr>
      </w:pPr>
    </w:p>
    <w:sectPr w:rsidR="00D115E1" w:rsidRPr="00682C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rlito">
    <w:altName w:val="Cambria"/>
    <w:panose1 w:val="020B0604020202020204"/>
    <w:charset w:val="00"/>
    <w:family w:val="roman"/>
    <w:notTrueType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906"/>
    <w:rsid w:val="000171DC"/>
    <w:rsid w:val="000C3E3C"/>
    <w:rsid w:val="00103325"/>
    <w:rsid w:val="002600DD"/>
    <w:rsid w:val="003D2438"/>
    <w:rsid w:val="004A0051"/>
    <w:rsid w:val="004D7490"/>
    <w:rsid w:val="005C010B"/>
    <w:rsid w:val="00682CFB"/>
    <w:rsid w:val="007F008A"/>
    <w:rsid w:val="00804848"/>
    <w:rsid w:val="00927F6E"/>
    <w:rsid w:val="00963906"/>
    <w:rsid w:val="00B757AD"/>
    <w:rsid w:val="00C449D4"/>
    <w:rsid w:val="00D115E1"/>
    <w:rsid w:val="00D647F0"/>
    <w:rsid w:val="00FE6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03AED"/>
  <w15:chartTrackingRefBased/>
  <w15:docId w15:val="{C5C41BB8-187F-F84B-B3F9-1531321FB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3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9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9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9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9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9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9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9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9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9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9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90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7F6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7F6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27F6E"/>
    <w:rPr>
      <w:color w:val="96607D" w:themeColor="followedHyperlink"/>
      <w:u w:val="single"/>
    </w:rPr>
  </w:style>
  <w:style w:type="paragraph" w:customStyle="1" w:styleId="p1">
    <w:name w:val="p1"/>
    <w:basedOn w:val="Normal"/>
    <w:rsid w:val="00D115E1"/>
    <w:pPr>
      <w:spacing w:after="0" w:line="240" w:lineRule="auto"/>
    </w:pPr>
    <w:rPr>
      <w:rFonts w:ascii="Carlito" w:eastAsia="Times New Roman" w:hAnsi="Carlito" w:cs="Times New Roman"/>
      <w:color w:val="193C66"/>
      <w:kern w:val="0"/>
      <w:sz w:val="20"/>
      <w:szCs w:val="20"/>
      <w:lang w:eastAsia="en-GB"/>
      <w14:ligatures w14:val="none"/>
    </w:rPr>
  </w:style>
  <w:style w:type="paragraph" w:customStyle="1" w:styleId="p2">
    <w:name w:val="p2"/>
    <w:basedOn w:val="Normal"/>
    <w:rsid w:val="00D115E1"/>
    <w:pPr>
      <w:spacing w:after="0" w:line="240" w:lineRule="auto"/>
    </w:pPr>
    <w:rPr>
      <w:rFonts w:ascii="Carlito" w:eastAsia="Times New Roman" w:hAnsi="Carlito" w:cs="Times New Roman"/>
      <w:color w:val="1A1A1A"/>
      <w:kern w:val="0"/>
      <w:sz w:val="16"/>
      <w:szCs w:val="16"/>
      <w:lang w:eastAsia="en-GB"/>
      <w14:ligatures w14:val="none"/>
    </w:rPr>
  </w:style>
  <w:style w:type="paragraph" w:customStyle="1" w:styleId="p3">
    <w:name w:val="p3"/>
    <w:basedOn w:val="Normal"/>
    <w:rsid w:val="00D115E1"/>
    <w:pPr>
      <w:spacing w:after="0" w:line="240" w:lineRule="auto"/>
    </w:pPr>
    <w:rPr>
      <w:rFonts w:ascii="Helvetica" w:eastAsia="Times New Roman" w:hAnsi="Helvetica" w:cs="Times New Roman"/>
      <w:color w:val="1A1A1A"/>
      <w:kern w:val="0"/>
      <w:sz w:val="15"/>
      <w:szCs w:val="15"/>
      <w:lang w:eastAsia="en-GB"/>
      <w14:ligatures w14:val="none"/>
    </w:rPr>
  </w:style>
  <w:style w:type="paragraph" w:customStyle="1" w:styleId="p4">
    <w:name w:val="p4"/>
    <w:basedOn w:val="Normal"/>
    <w:rsid w:val="00D115E1"/>
    <w:pPr>
      <w:spacing w:after="0" w:line="240" w:lineRule="auto"/>
    </w:pPr>
    <w:rPr>
      <w:rFonts w:ascii="Carlito" w:eastAsia="Times New Roman" w:hAnsi="Carlito" w:cs="Times New Roman"/>
      <w:color w:val="434343"/>
      <w:kern w:val="0"/>
      <w:sz w:val="14"/>
      <w:szCs w:val="14"/>
      <w:lang w:eastAsia="en-GB"/>
      <w14:ligatures w14:val="none"/>
    </w:rPr>
  </w:style>
  <w:style w:type="paragraph" w:customStyle="1" w:styleId="p5">
    <w:name w:val="p5"/>
    <w:basedOn w:val="Normal"/>
    <w:rsid w:val="00D115E1"/>
    <w:pPr>
      <w:spacing w:after="0" w:line="240" w:lineRule="auto"/>
    </w:pPr>
    <w:rPr>
      <w:rFonts w:ascii="Helvetica" w:eastAsia="Times New Roman" w:hAnsi="Helvetica" w:cs="Times New Roman"/>
      <w:color w:val="192951"/>
      <w:kern w:val="0"/>
      <w:sz w:val="14"/>
      <w:szCs w:val="14"/>
      <w:lang w:eastAsia="en-GB"/>
      <w14:ligatures w14:val="none"/>
    </w:rPr>
  </w:style>
  <w:style w:type="character" w:customStyle="1" w:styleId="s1">
    <w:name w:val="s1"/>
    <w:basedOn w:val="DefaultParagraphFont"/>
    <w:rsid w:val="00D115E1"/>
    <w:rPr>
      <w:color w:val="193C66"/>
    </w:rPr>
  </w:style>
  <w:style w:type="character" w:customStyle="1" w:styleId="s2">
    <w:name w:val="s2"/>
    <w:basedOn w:val="DefaultParagraphFont"/>
    <w:rsid w:val="00D115E1"/>
    <w:rPr>
      <w:color w:val="000000"/>
    </w:rPr>
  </w:style>
  <w:style w:type="character" w:customStyle="1" w:styleId="s3">
    <w:name w:val="s3"/>
    <w:basedOn w:val="DefaultParagraphFont"/>
    <w:rsid w:val="00D115E1"/>
    <w:rPr>
      <w:rFonts w:ascii="Carlito" w:hAnsi="Carlito" w:hint="default"/>
      <w:sz w:val="15"/>
      <w:szCs w:val="15"/>
    </w:rPr>
  </w:style>
  <w:style w:type="character" w:customStyle="1" w:styleId="s5">
    <w:name w:val="s5"/>
    <w:basedOn w:val="DefaultParagraphFont"/>
    <w:rsid w:val="00D115E1"/>
    <w:rPr>
      <w:rFonts w:ascii="Carlito" w:hAnsi="Carlito" w:hint="default"/>
      <w:color w:val="193C66"/>
      <w:sz w:val="16"/>
      <w:szCs w:val="16"/>
    </w:rPr>
  </w:style>
  <w:style w:type="character" w:customStyle="1" w:styleId="s6">
    <w:name w:val="s6"/>
    <w:basedOn w:val="DefaultParagraphFont"/>
    <w:rsid w:val="00D115E1"/>
    <w:rPr>
      <w:rFonts w:ascii="Carlito" w:hAnsi="Carlito" w:hint="default"/>
      <w:sz w:val="16"/>
      <w:szCs w:val="16"/>
    </w:rPr>
  </w:style>
  <w:style w:type="character" w:customStyle="1" w:styleId="s7">
    <w:name w:val="s7"/>
    <w:basedOn w:val="DefaultParagraphFont"/>
    <w:rsid w:val="00D115E1"/>
    <w:rPr>
      <w:rFonts w:ascii="Helvetica" w:hAnsi="Helvetica" w:hint="default"/>
      <w:color w:val="1A1A1A"/>
      <w:sz w:val="15"/>
      <w:szCs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learning/strategic-business-analysis-essentials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www.linkedin.com/learning/power-bi-dashboards-for-beginners-24050067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FwYro-hLP-M" TargetMode="External"/><Relationship Id="rId11" Type="http://schemas.openxmlformats.org/officeDocument/2006/relationships/hyperlink" Target="https://www.linkedin.com/learning/visio-2021-essential-training-office-2021-ltsc" TargetMode="External"/><Relationship Id="rId5" Type="http://schemas.openxmlformats.org/officeDocument/2006/relationships/hyperlink" Target="https://www.youtube.com/watch?v=F38kf4qYTI0" TargetMode="External"/><Relationship Id="rId10" Type="http://schemas.openxmlformats.org/officeDocument/2006/relationships/hyperlink" Target="https://www.youtube.com/watch?v=amG1787zYBU" TargetMode="External"/><Relationship Id="rId4" Type="http://schemas.openxmlformats.org/officeDocument/2006/relationships/hyperlink" Target="https://www.youtube.com/watch?v=-psusaPKLg0" TargetMode="External"/><Relationship Id="rId9" Type="http://schemas.openxmlformats.org/officeDocument/2006/relationships/hyperlink" Target="https://www.youtube.com/watch?v=RdTqwcdQWF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9</Pages>
  <Words>3426</Words>
  <Characters>19530</Characters>
  <Application>Microsoft Office Word</Application>
  <DocSecurity>0</DocSecurity>
  <Lines>162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Rahil Riyazali Mukhi</dc:creator>
  <cp:keywords/>
  <dc:description/>
  <cp:lastModifiedBy>Rahil Riyazali Mukhi</cp:lastModifiedBy>
  <cp:revision>9</cp:revision>
  <dcterms:created xsi:type="dcterms:W3CDTF">2026-08-03T14:45:00Z</dcterms:created>
  <dcterms:modified xsi:type="dcterms:W3CDTF">2026-09-01T01:06:00Z</dcterms:modified>
</cp:coreProperties>
</file>