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9687A" w14:textId="1DAC6344" w:rsidR="007B2CD1" w:rsidRDefault="003F2D16">
      <w:r w:rsidRPr="003F2D16">
        <w:drawing>
          <wp:inline distT="0" distB="0" distL="0" distR="0" wp14:anchorId="07291D90" wp14:editId="4F5FDA87">
            <wp:extent cx="4686706" cy="4877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D9E7" w14:textId="1D5652C7" w:rsidR="003F2D16" w:rsidRPr="007F77F5" w:rsidRDefault="003F2D16">
      <w:pPr>
        <w:rPr>
          <w:sz w:val="28"/>
          <w:szCs w:val="28"/>
        </w:rPr>
      </w:pPr>
      <w:r w:rsidRPr="007F77F5">
        <w:rPr>
          <w:sz w:val="28"/>
          <w:szCs w:val="28"/>
        </w:rPr>
        <w:t>We can also sue this keyword like this in java</w:t>
      </w:r>
    </w:p>
    <w:p w14:paraId="13B26CB2" w14:textId="517A5E90" w:rsidR="003F2D16" w:rsidRPr="007F77F5" w:rsidRDefault="003F2D16">
      <w:pPr>
        <w:rPr>
          <w:sz w:val="28"/>
          <w:szCs w:val="28"/>
        </w:rPr>
      </w:pPr>
      <w:r w:rsidRPr="007F77F5">
        <w:rPr>
          <w:sz w:val="28"/>
          <w:szCs w:val="28"/>
        </w:rPr>
        <w:t xml:space="preserve">But is there any use of this, lets see someday </w:t>
      </w:r>
    </w:p>
    <w:p w14:paraId="5E8A9127" w14:textId="741BC83B" w:rsidR="007F77F5" w:rsidRDefault="007F77F5">
      <w:pPr>
        <w:rPr>
          <w:sz w:val="28"/>
          <w:szCs w:val="28"/>
        </w:rPr>
      </w:pPr>
      <w:r w:rsidRPr="007F77F5">
        <w:rPr>
          <w:sz w:val="28"/>
          <w:szCs w:val="28"/>
        </w:rPr>
        <w:t>It can be used to pass the default values, since it’s not good to leave the variables of the objects as empty and null</w:t>
      </w:r>
    </w:p>
    <w:p w14:paraId="68DD74D8" w14:textId="12D87496" w:rsidR="007F77F5" w:rsidRDefault="007F77F5">
      <w:pPr>
        <w:rPr>
          <w:sz w:val="28"/>
          <w:szCs w:val="28"/>
        </w:rPr>
      </w:pPr>
    </w:p>
    <w:p w14:paraId="14FD6A79" w14:textId="77777777" w:rsidR="007F77F5" w:rsidRPr="007F77F5" w:rsidRDefault="007F77F5">
      <w:pPr>
        <w:rPr>
          <w:sz w:val="28"/>
          <w:szCs w:val="28"/>
        </w:rPr>
      </w:pPr>
    </w:p>
    <w:sectPr w:rsidR="007F77F5" w:rsidRPr="007F7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7C"/>
    <w:rsid w:val="003F2D16"/>
    <w:rsid w:val="007B2CD1"/>
    <w:rsid w:val="007F77F5"/>
    <w:rsid w:val="0088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F563E"/>
  <w15:chartTrackingRefBased/>
  <w15:docId w15:val="{8A1743C6-BE71-4A1F-A49E-E2F7DCB0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3</cp:revision>
  <dcterms:created xsi:type="dcterms:W3CDTF">2022-05-26T14:40:00Z</dcterms:created>
  <dcterms:modified xsi:type="dcterms:W3CDTF">2022-05-26T14:46:00Z</dcterms:modified>
</cp:coreProperties>
</file>