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600" w:after="0"/>
      </w:pPr>
    </w:p>
    <w:p>
      <w:pPr>
        <w:spacing w:before="0" w:after="0"/>
      </w:pPr>
      <w:r>
        <w:rPr>
          <w:rFonts w:ascii="Georgia" w:cs="Georgia" w:eastAsia="Georgia" w:hAnsi="Georgia"/>
          <w:b w:val="false"/>
          <w:bCs w:val="false"/>
          <w:i w:val="false"/>
          <w:iCs w:val="false"/>
          <w:caps w:val="false"/>
          <w:color w:val="3A2A1F"/>
          <w:spacing w:val="200"/>
          <w:sz w:val="128"/>
          <w:szCs w:val="128"/>
        </w:rPr>
        <w:t xml:space="preserve">RENAISSANCE</w:t>
      </w:r>
    </w:p>
    <w:p>
      <w:pPr>
        <w:spacing w:before="0" w:after="0"/>
      </w:pPr>
      <w:r>
        <w:rPr>
          <w:rFonts w:ascii="Georgia" w:cs="Georgia" w:eastAsia="Georgia" w:hAnsi="Georgia"/>
          <w:b w:val="false"/>
          <w:bCs w:val="false"/>
          <w:i w:val="false"/>
          <w:iCs w:val="false"/>
          <w:caps w:val="false"/>
          <w:color w:val="96836D"/>
          <w:spacing w:val="200"/>
          <w:sz w:val="128"/>
          <w:szCs w:val="128"/>
        </w:rPr>
        <w:t xml:space="preserve">DECOR</w:t>
      </w:r>
    </w:p>
    <w:p>
      <w:pPr>
        <w:spacing w:before="120" w:after="0"/>
      </w:pPr>
    </w:p>
    <w:p>
      <w:pPr>
        <w:pBdr>
          <w:bottom w:val="single" w:color="5B4834" w:sz="8" w:space="8"/>
        </w:pBdr>
        <w:spacing w:before="0" w:after="0"/>
      </w:pPr>
    </w:p>
    <w:p>
      <w:pPr>
        <w:spacing w:before="80" w:after="0"/>
      </w:pPr>
    </w:p>
    <w:p>
      <w:pPr>
        <w:spacing w:before="0" w:after="0"/>
      </w:pPr>
      <w:r>
        <w:rPr>
          <w:rFonts w:ascii="Georgia" w:cs="Georgia" w:eastAsia="Georgia" w:hAnsi="Georgia"/>
          <w:b w:val="false"/>
          <w:bCs w:val="false"/>
          <w:i/>
          <w:iCs/>
          <w:caps w:val="false"/>
          <w:color w:val="7A6750"/>
          <w:sz w:val="26"/>
          <w:szCs w:val="26"/>
        </w:rPr>
        <w:t xml:space="preserve">Venetian Plaster  ·  Micro Cement  ·  Clay  ·  Metal</w:t>
      </w:r>
    </w:p>
    <w:p>
      <w:pPr>
        <w:spacing w:before="40" w:after="0"/>
      </w:pPr>
    </w:p>
    <w:p>
      <w:pPr>
        <w:spacing w:before="0" w:after="0"/>
      </w:pPr>
      <w:r>
        <w:rPr>
          <w:rFonts w:ascii="Arial" w:cs="Arial" w:eastAsia="Arial" w:hAnsi="Arial"/>
          <w:b w:val="false"/>
          <w:bCs w:val="false"/>
          <w:i w:val="false"/>
          <w:iCs w:val="false"/>
          <w:caps/>
          <w:color w:val="B9AC9F"/>
          <w:spacing w:val="140"/>
          <w:sz w:val="17"/>
          <w:szCs w:val="17"/>
        </w:rPr>
        <w:t xml:space="preserve">BRAND GUIDELINES</w:t>
      </w:r>
    </w:p>
    <w:p>
      <w:pPr>
        <w:spacing w:before="560" w:after="0"/>
      </w:pPr>
    </w:p>
    <w:p>
      <w:pPr>
        <w:spacing w:before="120" w:after="120"/>
        <w:jc w:val="center"/>
      </w:pPr>
      <w:r>
        <w:drawing>
          <wp:inline distT="0" distB="0" distL="0" distR="0">
            <wp:extent cx="1333500" cy="1590675"/>
            <wp:effectExtent t="0" r="0" b="0" l="0"/>
            <wp:docPr id="1" name="Renaissance Decor Crest" descr="Renaissance Decor Crest" title="Renaissance Decor Cres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 cstate="none"/>
                    <a:srcRect/>
                    <a:stretch>
                      <a:fillRect/>
                    </a:stretch>
                  </pic:blipFill>
                  <pic:spPr bwMode="auto">
                    <a:xfrm>
                      <a:off x="0" y="0"/>
                      <a:ext cx="1333500" cy="1590675"/>
                    </a:xfrm>
                    <a:prstGeom prst="rect">
                      <a:avLst/>
                    </a:prstGeom>
                  </pic:spPr>
                </pic:pic>
              </a:graphicData>
            </a:graphic>
          </wp:inline>
        </w:drawing>
      </w:r>
    </w:p>
    <w:p>
      <w:pPr>
        <w:spacing w:before="280" w:after="0"/>
      </w:pPr>
    </w:p>
    <w:p>
      <w:pPr>
        <w:pBdr>
          <w:bottom w:val="single" w:color="C9BCB1" w:sz="2" w:space="4"/>
        </w:pBdr>
        <w:spacing w:before="60" w:after="60"/>
      </w:pPr>
    </w:p>
    <w:p>
      <w:pPr>
        <w:spacing w:before="60" w:after="0"/>
      </w:pPr>
    </w:p>
    <w:p>
      <w:pPr>
        <w:spacing w:before="0" w:after="0"/>
      </w:pPr>
      <w:r>
        <w:rPr>
          <w:rFonts w:ascii="Arial" w:cs="Arial" w:eastAsia="Arial" w:hAnsi="Arial"/>
          <w:b w:val="false"/>
          <w:bCs w:val="false"/>
          <w:i w:val="false"/>
          <w:iCs w:val="false"/>
          <w:caps w:val="false"/>
          <w:color w:val="B9AC9F"/>
          <w:sz w:val="18"/>
          <w:szCs w:val="18"/>
        </w:rPr>
        <w:t xml:space="preserve">Melbourne  ·  Mornington Peninsula</w:t>
      </w:r>
      <w:r>
        <w:rPr>
          <w:rFonts w:ascii="Arial" w:cs="Arial" w:eastAsia="Arial" w:hAnsi="Arial"/>
          <w:b w:val="false"/>
          <w:bCs w:val="false"/>
          <w:i w:val="false"/>
          <w:iCs w:val="false"/>
          <w:caps w:val="false"/>
          <w:color w:val="3A2A1F"/>
          <w:sz w:val="18"/>
          <w:szCs w:val="18"/>
        </w:rPr>
        <w:t xml:space="preserve">                </w:t>
      </w:r>
      <w:r>
        <w:rPr>
          <w:rFonts w:ascii="Georgia" w:cs="Georgia" w:eastAsia="Georgia" w:hAnsi="Georgia"/>
          <w:b w:val="false"/>
          <w:bCs w:val="false"/>
          <w:i/>
          <w:iCs/>
          <w:caps w:val="false"/>
          <w:color w:val="96836D"/>
          <w:sz w:val="18"/>
          <w:szCs w:val="18"/>
        </w:rPr>
        <w:t xml:space="preserve">Est. 2004</w:t>
      </w:r>
    </w:p>
    <w:p>
      <w:pPr>
        <w:sectPr>
          <w:pgSz w:w="11906" w:h="16838" w:orient="portrait"/>
          <w:pgMar w:top="1224" w:right="1296" w:bottom="1224" w:left="1296" w:header="708" w:footer="708" w:gutter="0"/>
          <w:pgNumType/>
          <w:docGrid w:linePitch="360"/>
        </w:sectPr>
      </w:pPr>
    </w:p>
    <w:p>
      <w:pPr>
        <w:spacing w:before="320" w:after="0"/>
      </w:pPr>
    </w:p>
    <w:p>
      <w:pPr>
        <w:spacing w:before="60" w:after="80"/>
      </w:pPr>
      <w:r>
        <w:rPr>
          <w:rFonts w:ascii="Georgia" w:cs="Georgia" w:eastAsia="Georgia" w:hAnsi="Georgia"/>
          <w:b w:val="false"/>
          <w:bCs w:val="false"/>
          <w:i w:val="false"/>
          <w:iCs w:val="false"/>
          <w:caps w:val="false"/>
          <w:color w:val="3A2A1F"/>
          <w:spacing w:val="120"/>
          <w:sz w:val="72"/>
          <w:szCs w:val="72"/>
        </w:rPr>
        <w:t xml:space="preserve">Contents</w:t>
      </w:r>
    </w:p>
    <w:p>
      <w:pPr>
        <w:pBdr>
          <w:bottom w:val="single" w:color="96836D" w:sz="6" w:space="8"/>
        </w:pBdr>
        <w:spacing w:before="40" w:after="200"/>
      </w:pPr>
    </w:p>
    <w:p>
      <w:pPr>
        <w:pBdr>
          <w:bottom w:val="single" w:color="DAD0C5" w:sz="2" w:space="6"/>
        </w:pBdr>
        <w:tabs>
          <w:tab w:val="right" w:pos="9026"/>
        </w:tabs>
        <w:spacing w:before="120" w:after="120"/>
      </w:pPr>
      <w:r>
        <w:rPr>
          <w:rFonts w:ascii="Georgia" w:cs="Georgia" w:eastAsia="Georgia" w:hAnsi="Georgia"/>
          <w:b w:val="false"/>
          <w:bCs w:val="false"/>
          <w:i w:val="false"/>
          <w:iCs w:val="false"/>
          <w:caps w:val="false"/>
          <w:color w:val="96836D"/>
          <w:spacing w:val="60"/>
          <w:sz w:val="28"/>
          <w:szCs w:val="28"/>
        </w:rPr>
        <w:t xml:space="preserve">01</w:t>
      </w:r>
      <w:r>
        <w:rPr>
          <w:rFonts w:ascii="Arial" w:cs="Arial" w:eastAsia="Arial" w:hAnsi="Arial"/>
          <w:b w:val="false"/>
          <w:bCs w:val="false"/>
          <w:i w:val="false"/>
          <w:iCs w:val="false"/>
          <w:caps w:val="false"/>
          <w:color w:val="3A2A1F"/>
          <w:sz w:val="22"/>
          <w:szCs w:val="22"/>
        </w:rPr>
        <w:t xml:space="preserve">   </w:t>
      </w:r>
      <w:r>
        <w:rPr>
          <w:rFonts w:ascii="Georgia" w:cs="Georgia" w:eastAsia="Georgia" w:hAnsi="Georgia"/>
          <w:b w:val="false"/>
          <w:bCs w:val="false"/>
          <w:i w:val="false"/>
          <w:iCs w:val="false"/>
          <w:caps w:val="false"/>
          <w:color w:val="3A2A1F"/>
          <w:sz w:val="28"/>
          <w:szCs w:val="28"/>
        </w:rPr>
        <w:t xml:space="preserve">Brand Positioning &amp; Strategy</w:t>
      </w:r>
      <w:r>
        <w:rPr>
          <w:rFonts w:ascii="Arial" w:cs="Arial" w:eastAsia="Arial" w:hAnsi="Arial"/>
          <w:b w:val="false"/>
          <w:bCs w:val="false"/>
          <w:i w:val="false"/>
          <w:iCs w:val="false"/>
          <w:caps w:val="false"/>
          <w:color w:val="3A2A1F"/>
          <w:sz w:val="22"/>
          <w:szCs w:val="22"/>
        </w:rPr>
        <w:t xml:space="preserve">	</w:t>
      </w:r>
    </w:p>
    <w:p>
      <w:pPr>
        <w:pBdr>
          <w:bottom w:val="single" w:color="DAD0C5" w:sz="2" w:space="6"/>
        </w:pBdr>
        <w:tabs>
          <w:tab w:val="right" w:pos="9026"/>
        </w:tabs>
        <w:spacing w:before="120" w:after="120"/>
      </w:pPr>
      <w:r>
        <w:rPr>
          <w:rFonts w:ascii="Georgia" w:cs="Georgia" w:eastAsia="Georgia" w:hAnsi="Georgia"/>
          <w:b w:val="false"/>
          <w:bCs w:val="false"/>
          <w:i w:val="false"/>
          <w:iCs w:val="false"/>
          <w:caps w:val="false"/>
          <w:color w:val="96836D"/>
          <w:spacing w:val="60"/>
          <w:sz w:val="28"/>
          <w:szCs w:val="28"/>
        </w:rPr>
        <w:t xml:space="preserve">02</w:t>
      </w:r>
      <w:r>
        <w:rPr>
          <w:rFonts w:ascii="Arial" w:cs="Arial" w:eastAsia="Arial" w:hAnsi="Arial"/>
          <w:b w:val="false"/>
          <w:bCs w:val="false"/>
          <w:i w:val="false"/>
          <w:iCs w:val="false"/>
          <w:caps w:val="false"/>
          <w:color w:val="3A2A1F"/>
          <w:sz w:val="22"/>
          <w:szCs w:val="22"/>
        </w:rPr>
        <w:t xml:space="preserve">   </w:t>
      </w:r>
      <w:r>
        <w:rPr>
          <w:rFonts w:ascii="Georgia" w:cs="Georgia" w:eastAsia="Georgia" w:hAnsi="Georgia"/>
          <w:b w:val="false"/>
          <w:bCs w:val="false"/>
          <w:i w:val="false"/>
          <w:iCs w:val="false"/>
          <w:caps w:val="false"/>
          <w:color w:val="3A2A1F"/>
          <w:sz w:val="28"/>
          <w:szCs w:val="28"/>
        </w:rPr>
        <w:t xml:space="preserve">Brand Character &amp; Personality</w:t>
      </w:r>
      <w:r>
        <w:rPr>
          <w:rFonts w:ascii="Arial" w:cs="Arial" w:eastAsia="Arial" w:hAnsi="Arial"/>
          <w:b w:val="false"/>
          <w:bCs w:val="false"/>
          <w:i w:val="false"/>
          <w:iCs w:val="false"/>
          <w:caps w:val="false"/>
          <w:color w:val="3A2A1F"/>
          <w:sz w:val="22"/>
          <w:szCs w:val="22"/>
        </w:rPr>
        <w:t xml:space="preserve">	</w:t>
      </w:r>
    </w:p>
    <w:p>
      <w:pPr>
        <w:pBdr>
          <w:bottom w:val="single" w:color="DAD0C5" w:sz="2" w:space="6"/>
        </w:pBdr>
        <w:tabs>
          <w:tab w:val="right" w:pos="9026"/>
        </w:tabs>
        <w:spacing w:before="120" w:after="120"/>
      </w:pPr>
      <w:r>
        <w:rPr>
          <w:rFonts w:ascii="Georgia" w:cs="Georgia" w:eastAsia="Georgia" w:hAnsi="Georgia"/>
          <w:b w:val="false"/>
          <w:bCs w:val="false"/>
          <w:i w:val="false"/>
          <w:iCs w:val="false"/>
          <w:caps w:val="false"/>
          <w:color w:val="96836D"/>
          <w:spacing w:val="60"/>
          <w:sz w:val="28"/>
          <w:szCs w:val="28"/>
        </w:rPr>
        <w:t xml:space="preserve">03</w:t>
      </w:r>
      <w:r>
        <w:rPr>
          <w:rFonts w:ascii="Arial" w:cs="Arial" w:eastAsia="Arial" w:hAnsi="Arial"/>
          <w:b w:val="false"/>
          <w:bCs w:val="false"/>
          <w:i w:val="false"/>
          <w:iCs w:val="false"/>
          <w:caps w:val="false"/>
          <w:color w:val="3A2A1F"/>
          <w:sz w:val="22"/>
          <w:szCs w:val="22"/>
        </w:rPr>
        <w:t xml:space="preserve">   </w:t>
      </w:r>
      <w:r>
        <w:rPr>
          <w:rFonts w:ascii="Georgia" w:cs="Georgia" w:eastAsia="Georgia" w:hAnsi="Georgia"/>
          <w:b w:val="false"/>
          <w:bCs w:val="false"/>
          <w:i w:val="false"/>
          <w:iCs w:val="false"/>
          <w:caps w:val="false"/>
          <w:color w:val="3A2A1F"/>
          <w:sz w:val="28"/>
          <w:szCs w:val="28"/>
        </w:rPr>
        <w:t xml:space="preserve">Logo System</w:t>
      </w:r>
      <w:r>
        <w:rPr>
          <w:rFonts w:ascii="Arial" w:cs="Arial" w:eastAsia="Arial" w:hAnsi="Arial"/>
          <w:b w:val="false"/>
          <w:bCs w:val="false"/>
          <w:i w:val="false"/>
          <w:iCs w:val="false"/>
          <w:caps w:val="false"/>
          <w:color w:val="3A2A1F"/>
          <w:sz w:val="22"/>
          <w:szCs w:val="22"/>
        </w:rPr>
        <w:t xml:space="preserve">	</w:t>
      </w:r>
    </w:p>
    <w:p>
      <w:pPr>
        <w:pBdr>
          <w:bottom w:val="single" w:color="DAD0C5" w:sz="2" w:space="6"/>
        </w:pBdr>
        <w:tabs>
          <w:tab w:val="right" w:pos="9026"/>
        </w:tabs>
        <w:spacing w:before="120" w:after="120"/>
      </w:pPr>
      <w:r>
        <w:rPr>
          <w:rFonts w:ascii="Georgia" w:cs="Georgia" w:eastAsia="Georgia" w:hAnsi="Georgia"/>
          <w:b w:val="false"/>
          <w:bCs w:val="false"/>
          <w:i w:val="false"/>
          <w:iCs w:val="false"/>
          <w:caps w:val="false"/>
          <w:color w:val="96836D"/>
          <w:spacing w:val="60"/>
          <w:sz w:val="28"/>
          <w:szCs w:val="28"/>
        </w:rPr>
        <w:t xml:space="preserve">04</w:t>
      </w:r>
      <w:r>
        <w:rPr>
          <w:rFonts w:ascii="Arial" w:cs="Arial" w:eastAsia="Arial" w:hAnsi="Arial"/>
          <w:b w:val="false"/>
          <w:bCs w:val="false"/>
          <w:i w:val="false"/>
          <w:iCs w:val="false"/>
          <w:caps w:val="false"/>
          <w:color w:val="3A2A1F"/>
          <w:sz w:val="22"/>
          <w:szCs w:val="22"/>
        </w:rPr>
        <w:t xml:space="preserve">   </w:t>
      </w:r>
      <w:r>
        <w:rPr>
          <w:rFonts w:ascii="Georgia" w:cs="Georgia" w:eastAsia="Georgia" w:hAnsi="Georgia"/>
          <w:b w:val="false"/>
          <w:bCs w:val="false"/>
          <w:i w:val="false"/>
          <w:iCs w:val="false"/>
          <w:caps w:val="false"/>
          <w:color w:val="3A2A1F"/>
          <w:sz w:val="28"/>
          <w:szCs w:val="28"/>
        </w:rPr>
        <w:t xml:space="preserve">Colour Palette</w:t>
      </w:r>
      <w:r>
        <w:rPr>
          <w:rFonts w:ascii="Arial" w:cs="Arial" w:eastAsia="Arial" w:hAnsi="Arial"/>
          <w:b w:val="false"/>
          <w:bCs w:val="false"/>
          <w:i w:val="false"/>
          <w:iCs w:val="false"/>
          <w:caps w:val="false"/>
          <w:color w:val="3A2A1F"/>
          <w:sz w:val="22"/>
          <w:szCs w:val="22"/>
        </w:rPr>
        <w:t xml:space="preserve">	</w:t>
      </w:r>
    </w:p>
    <w:p>
      <w:pPr>
        <w:pBdr>
          <w:bottom w:val="single" w:color="DAD0C5" w:sz="2" w:space="6"/>
        </w:pBdr>
        <w:tabs>
          <w:tab w:val="right" w:pos="9026"/>
        </w:tabs>
        <w:spacing w:before="120" w:after="120"/>
      </w:pPr>
      <w:r>
        <w:rPr>
          <w:rFonts w:ascii="Georgia" w:cs="Georgia" w:eastAsia="Georgia" w:hAnsi="Georgia"/>
          <w:b w:val="false"/>
          <w:bCs w:val="false"/>
          <w:i w:val="false"/>
          <w:iCs w:val="false"/>
          <w:caps w:val="false"/>
          <w:color w:val="96836D"/>
          <w:spacing w:val="60"/>
          <w:sz w:val="28"/>
          <w:szCs w:val="28"/>
        </w:rPr>
        <w:t xml:space="preserve">05</w:t>
      </w:r>
      <w:r>
        <w:rPr>
          <w:rFonts w:ascii="Arial" w:cs="Arial" w:eastAsia="Arial" w:hAnsi="Arial"/>
          <w:b w:val="false"/>
          <w:bCs w:val="false"/>
          <w:i w:val="false"/>
          <w:iCs w:val="false"/>
          <w:caps w:val="false"/>
          <w:color w:val="3A2A1F"/>
          <w:sz w:val="22"/>
          <w:szCs w:val="22"/>
        </w:rPr>
        <w:t xml:space="preserve">   </w:t>
      </w:r>
      <w:r>
        <w:rPr>
          <w:rFonts w:ascii="Georgia" w:cs="Georgia" w:eastAsia="Georgia" w:hAnsi="Georgia"/>
          <w:b w:val="false"/>
          <w:bCs w:val="false"/>
          <w:i w:val="false"/>
          <w:iCs w:val="false"/>
          <w:caps w:val="false"/>
          <w:color w:val="3A2A1F"/>
          <w:sz w:val="28"/>
          <w:szCs w:val="28"/>
        </w:rPr>
        <w:t xml:space="preserve">Typography System</w:t>
      </w:r>
      <w:r>
        <w:rPr>
          <w:rFonts w:ascii="Arial" w:cs="Arial" w:eastAsia="Arial" w:hAnsi="Arial"/>
          <w:b w:val="false"/>
          <w:bCs w:val="false"/>
          <w:i w:val="false"/>
          <w:iCs w:val="false"/>
          <w:caps w:val="false"/>
          <w:color w:val="3A2A1F"/>
          <w:sz w:val="22"/>
          <w:szCs w:val="22"/>
        </w:rPr>
        <w:t xml:space="preserve">	</w:t>
      </w:r>
    </w:p>
    <w:p>
      <w:pPr>
        <w:pBdr>
          <w:bottom w:val="single" w:color="DAD0C5" w:sz="2" w:space="6"/>
        </w:pBdr>
        <w:tabs>
          <w:tab w:val="right" w:pos="9026"/>
        </w:tabs>
        <w:spacing w:before="120" w:after="120"/>
      </w:pPr>
      <w:r>
        <w:rPr>
          <w:rFonts w:ascii="Georgia" w:cs="Georgia" w:eastAsia="Georgia" w:hAnsi="Georgia"/>
          <w:b w:val="false"/>
          <w:bCs w:val="false"/>
          <w:i w:val="false"/>
          <w:iCs w:val="false"/>
          <w:caps w:val="false"/>
          <w:color w:val="96836D"/>
          <w:spacing w:val="60"/>
          <w:sz w:val="28"/>
          <w:szCs w:val="28"/>
        </w:rPr>
        <w:t xml:space="preserve">06</w:t>
      </w:r>
      <w:r>
        <w:rPr>
          <w:rFonts w:ascii="Arial" w:cs="Arial" w:eastAsia="Arial" w:hAnsi="Arial"/>
          <w:b w:val="false"/>
          <w:bCs w:val="false"/>
          <w:i w:val="false"/>
          <w:iCs w:val="false"/>
          <w:caps w:val="false"/>
          <w:color w:val="3A2A1F"/>
          <w:sz w:val="22"/>
          <w:szCs w:val="22"/>
        </w:rPr>
        <w:t xml:space="preserve">   </w:t>
      </w:r>
      <w:r>
        <w:rPr>
          <w:rFonts w:ascii="Georgia" w:cs="Georgia" w:eastAsia="Georgia" w:hAnsi="Georgia"/>
          <w:b w:val="false"/>
          <w:bCs w:val="false"/>
          <w:i w:val="false"/>
          <w:iCs w:val="false"/>
          <w:caps w:val="false"/>
          <w:color w:val="3A2A1F"/>
          <w:sz w:val="28"/>
          <w:szCs w:val="28"/>
        </w:rPr>
        <w:t xml:space="preserve">Voice &amp; Tone</w:t>
      </w:r>
      <w:r>
        <w:rPr>
          <w:rFonts w:ascii="Arial" w:cs="Arial" w:eastAsia="Arial" w:hAnsi="Arial"/>
          <w:b w:val="false"/>
          <w:bCs w:val="false"/>
          <w:i w:val="false"/>
          <w:iCs w:val="false"/>
          <w:caps w:val="false"/>
          <w:color w:val="3A2A1F"/>
          <w:sz w:val="22"/>
          <w:szCs w:val="22"/>
        </w:rPr>
        <w:t xml:space="preserve">	</w:t>
      </w:r>
    </w:p>
    <w:p>
      <w:pPr>
        <w:pBdr>
          <w:bottom w:val="single" w:color="DAD0C5" w:sz="2" w:space="6"/>
        </w:pBdr>
        <w:tabs>
          <w:tab w:val="right" w:pos="9026"/>
        </w:tabs>
        <w:spacing w:before="120" w:after="120"/>
      </w:pPr>
      <w:r>
        <w:rPr>
          <w:rFonts w:ascii="Georgia" w:cs="Georgia" w:eastAsia="Georgia" w:hAnsi="Georgia"/>
          <w:b w:val="false"/>
          <w:bCs w:val="false"/>
          <w:i w:val="false"/>
          <w:iCs w:val="false"/>
          <w:caps w:val="false"/>
          <w:color w:val="96836D"/>
          <w:spacing w:val="60"/>
          <w:sz w:val="28"/>
          <w:szCs w:val="28"/>
        </w:rPr>
        <w:t xml:space="preserve">07</w:t>
      </w:r>
      <w:r>
        <w:rPr>
          <w:rFonts w:ascii="Arial" w:cs="Arial" w:eastAsia="Arial" w:hAnsi="Arial"/>
          <w:b w:val="false"/>
          <w:bCs w:val="false"/>
          <w:i w:val="false"/>
          <w:iCs w:val="false"/>
          <w:caps w:val="false"/>
          <w:color w:val="3A2A1F"/>
          <w:sz w:val="22"/>
          <w:szCs w:val="22"/>
        </w:rPr>
        <w:t xml:space="preserve">   </w:t>
      </w:r>
      <w:r>
        <w:rPr>
          <w:rFonts w:ascii="Georgia" w:cs="Georgia" w:eastAsia="Georgia" w:hAnsi="Georgia"/>
          <w:b w:val="false"/>
          <w:bCs w:val="false"/>
          <w:i w:val="false"/>
          <w:iCs w:val="false"/>
          <w:caps w:val="false"/>
          <w:color w:val="3A2A1F"/>
          <w:sz w:val="28"/>
          <w:szCs w:val="28"/>
        </w:rPr>
        <w:t xml:space="preserve">Imagery Direction</w:t>
      </w:r>
      <w:r>
        <w:rPr>
          <w:rFonts w:ascii="Arial" w:cs="Arial" w:eastAsia="Arial" w:hAnsi="Arial"/>
          <w:b w:val="false"/>
          <w:bCs w:val="false"/>
          <w:i w:val="false"/>
          <w:iCs w:val="false"/>
          <w:caps w:val="false"/>
          <w:color w:val="3A2A1F"/>
          <w:sz w:val="22"/>
          <w:szCs w:val="22"/>
        </w:rPr>
        <w:t xml:space="preserve">	</w:t>
      </w:r>
    </w:p>
    <w:p>
      <w:pPr>
        <w:pBdr>
          <w:bottom w:val="single" w:color="DAD0C5" w:sz="2" w:space="6"/>
        </w:pBdr>
        <w:tabs>
          <w:tab w:val="right" w:pos="9026"/>
        </w:tabs>
        <w:spacing w:before="120" w:after="120"/>
      </w:pPr>
      <w:r>
        <w:rPr>
          <w:rFonts w:ascii="Georgia" w:cs="Georgia" w:eastAsia="Georgia" w:hAnsi="Georgia"/>
          <w:b w:val="false"/>
          <w:bCs w:val="false"/>
          <w:i w:val="false"/>
          <w:iCs w:val="false"/>
          <w:caps w:val="false"/>
          <w:color w:val="96836D"/>
          <w:spacing w:val="60"/>
          <w:sz w:val="28"/>
          <w:szCs w:val="28"/>
        </w:rPr>
        <w:t xml:space="preserve">08</w:t>
      </w:r>
      <w:r>
        <w:rPr>
          <w:rFonts w:ascii="Arial" w:cs="Arial" w:eastAsia="Arial" w:hAnsi="Arial"/>
          <w:b w:val="false"/>
          <w:bCs w:val="false"/>
          <w:i w:val="false"/>
          <w:iCs w:val="false"/>
          <w:caps w:val="false"/>
          <w:color w:val="3A2A1F"/>
          <w:sz w:val="22"/>
          <w:szCs w:val="22"/>
        </w:rPr>
        <w:t xml:space="preserve">   </w:t>
      </w:r>
      <w:r>
        <w:rPr>
          <w:rFonts w:ascii="Georgia" w:cs="Georgia" w:eastAsia="Georgia" w:hAnsi="Georgia"/>
          <w:b w:val="false"/>
          <w:bCs w:val="false"/>
          <w:i w:val="false"/>
          <w:iCs w:val="false"/>
          <w:caps w:val="false"/>
          <w:color w:val="3A2A1F"/>
          <w:sz w:val="28"/>
          <w:szCs w:val="28"/>
        </w:rPr>
        <w:t xml:space="preserve">Logo Usage &amp; Misuse</w:t>
      </w:r>
      <w:r>
        <w:rPr>
          <w:rFonts w:ascii="Arial" w:cs="Arial" w:eastAsia="Arial" w:hAnsi="Arial"/>
          <w:b w:val="false"/>
          <w:bCs w:val="false"/>
          <w:i w:val="false"/>
          <w:iCs w:val="false"/>
          <w:caps w:val="false"/>
          <w:color w:val="3A2A1F"/>
          <w:sz w:val="22"/>
          <w:szCs w:val="22"/>
        </w:rPr>
        <w:t xml:space="preserve">	</w:t>
      </w:r>
    </w:p>
    <w:p>
      <w:pPr>
        <w:pBdr>
          <w:bottom w:val="single" w:color="DAD0C5" w:sz="2" w:space="6"/>
        </w:pBdr>
        <w:tabs>
          <w:tab w:val="right" w:pos="9026"/>
        </w:tabs>
        <w:spacing w:before="120" w:after="120"/>
      </w:pPr>
      <w:r>
        <w:rPr>
          <w:rFonts w:ascii="Georgia" w:cs="Georgia" w:eastAsia="Georgia" w:hAnsi="Georgia"/>
          <w:b w:val="false"/>
          <w:bCs w:val="false"/>
          <w:i w:val="false"/>
          <w:iCs w:val="false"/>
          <w:caps w:val="false"/>
          <w:color w:val="96836D"/>
          <w:spacing w:val="60"/>
          <w:sz w:val="28"/>
          <w:szCs w:val="28"/>
        </w:rPr>
        <w:t xml:space="preserve">09</w:t>
      </w:r>
      <w:r>
        <w:rPr>
          <w:rFonts w:ascii="Arial" w:cs="Arial" w:eastAsia="Arial" w:hAnsi="Arial"/>
          <w:b w:val="false"/>
          <w:bCs w:val="false"/>
          <w:i w:val="false"/>
          <w:iCs w:val="false"/>
          <w:caps w:val="false"/>
          <w:color w:val="3A2A1F"/>
          <w:sz w:val="22"/>
          <w:szCs w:val="22"/>
        </w:rPr>
        <w:t xml:space="preserve">   </w:t>
      </w:r>
      <w:r>
        <w:rPr>
          <w:rFonts w:ascii="Georgia" w:cs="Georgia" w:eastAsia="Georgia" w:hAnsi="Georgia"/>
          <w:b w:val="false"/>
          <w:bCs w:val="false"/>
          <w:i w:val="false"/>
          <w:iCs w:val="false"/>
          <w:caps w:val="false"/>
          <w:color w:val="3A2A1F"/>
          <w:sz w:val="28"/>
          <w:szCs w:val="28"/>
        </w:rPr>
        <w:t xml:space="preserve">Digital Applications</w:t>
      </w:r>
      <w:r>
        <w:rPr>
          <w:rFonts w:ascii="Arial" w:cs="Arial" w:eastAsia="Arial" w:hAnsi="Arial"/>
          <w:b w:val="false"/>
          <w:bCs w:val="false"/>
          <w:i w:val="false"/>
          <w:iCs w:val="false"/>
          <w:caps w:val="false"/>
          <w:color w:val="3A2A1F"/>
          <w:sz w:val="22"/>
          <w:szCs w:val="22"/>
        </w:rPr>
        <w:t xml:space="preserve">	</w:t>
      </w:r>
    </w:p>
    <w:p>
      <w:pPr>
        <w:pBdr>
          <w:bottom w:val="single" w:color="DAD0C5" w:sz="2" w:space="6"/>
        </w:pBdr>
        <w:tabs>
          <w:tab w:val="right" w:pos="9026"/>
        </w:tabs>
        <w:spacing w:before="120" w:after="120"/>
      </w:pPr>
      <w:r>
        <w:rPr>
          <w:rFonts w:ascii="Georgia" w:cs="Georgia" w:eastAsia="Georgia" w:hAnsi="Georgia"/>
          <w:b w:val="false"/>
          <w:bCs w:val="false"/>
          <w:i w:val="false"/>
          <w:iCs w:val="false"/>
          <w:caps w:val="false"/>
          <w:color w:val="96836D"/>
          <w:spacing w:val="60"/>
          <w:sz w:val="28"/>
          <w:szCs w:val="28"/>
        </w:rPr>
        <w:t xml:space="preserve">10</w:t>
      </w:r>
      <w:r>
        <w:rPr>
          <w:rFonts w:ascii="Arial" w:cs="Arial" w:eastAsia="Arial" w:hAnsi="Arial"/>
          <w:b w:val="false"/>
          <w:bCs w:val="false"/>
          <w:i w:val="false"/>
          <w:iCs w:val="false"/>
          <w:caps w:val="false"/>
          <w:color w:val="3A2A1F"/>
          <w:sz w:val="22"/>
          <w:szCs w:val="22"/>
        </w:rPr>
        <w:t xml:space="preserve">   </w:t>
      </w:r>
      <w:r>
        <w:rPr>
          <w:rFonts w:ascii="Georgia" w:cs="Georgia" w:eastAsia="Georgia" w:hAnsi="Georgia"/>
          <w:b w:val="false"/>
          <w:bCs w:val="false"/>
          <w:i w:val="false"/>
          <w:iCs w:val="false"/>
          <w:caps w:val="false"/>
          <w:color w:val="3A2A1F"/>
          <w:sz w:val="28"/>
          <w:szCs w:val="28"/>
        </w:rPr>
        <w:t xml:space="preserve">Print &amp; Stationery</w:t>
      </w:r>
      <w:r>
        <w:rPr>
          <w:rFonts w:ascii="Arial" w:cs="Arial" w:eastAsia="Arial" w:hAnsi="Arial"/>
          <w:b w:val="false"/>
          <w:bCs w:val="false"/>
          <w:i w:val="false"/>
          <w:iCs w:val="false"/>
          <w:caps w:val="false"/>
          <w:color w:val="3A2A1F"/>
          <w:sz w:val="22"/>
          <w:szCs w:val="22"/>
        </w:rPr>
        <w:t xml:space="preserve">	</w:t>
      </w:r>
    </w:p>
    <w:p>
      <w:pPr>
        <w:pBdr>
          <w:bottom w:val="single" w:color="DAD0C5" w:sz="2" w:space="6"/>
        </w:pBdr>
        <w:tabs>
          <w:tab w:val="right" w:pos="9026"/>
        </w:tabs>
        <w:spacing w:before="120" w:after="120"/>
      </w:pPr>
      <w:r>
        <w:rPr>
          <w:rFonts w:ascii="Georgia" w:cs="Georgia" w:eastAsia="Georgia" w:hAnsi="Georgia"/>
          <w:b w:val="false"/>
          <w:bCs w:val="false"/>
          <w:i w:val="false"/>
          <w:iCs w:val="false"/>
          <w:caps w:val="false"/>
          <w:color w:val="96836D"/>
          <w:spacing w:val="60"/>
          <w:sz w:val="28"/>
          <w:szCs w:val="28"/>
        </w:rPr>
        <w:t xml:space="preserve">11</w:t>
      </w:r>
      <w:r>
        <w:rPr>
          <w:rFonts w:ascii="Arial" w:cs="Arial" w:eastAsia="Arial" w:hAnsi="Arial"/>
          <w:b w:val="false"/>
          <w:bCs w:val="false"/>
          <w:i w:val="false"/>
          <w:iCs w:val="false"/>
          <w:caps w:val="false"/>
          <w:color w:val="3A2A1F"/>
          <w:sz w:val="22"/>
          <w:szCs w:val="22"/>
        </w:rPr>
        <w:t xml:space="preserve">   </w:t>
      </w:r>
      <w:r>
        <w:rPr>
          <w:rFonts w:ascii="Georgia" w:cs="Georgia" w:eastAsia="Georgia" w:hAnsi="Georgia"/>
          <w:b w:val="false"/>
          <w:bCs w:val="false"/>
          <w:i w:val="false"/>
          <w:iCs w:val="false"/>
          <w:caps w:val="false"/>
          <w:color w:val="3A2A1F"/>
          <w:sz w:val="28"/>
          <w:szCs w:val="28"/>
        </w:rPr>
        <w:t xml:space="preserve">Social Media</w:t>
      </w:r>
      <w:r>
        <w:rPr>
          <w:rFonts w:ascii="Arial" w:cs="Arial" w:eastAsia="Arial" w:hAnsi="Arial"/>
          <w:b w:val="false"/>
          <w:bCs w:val="false"/>
          <w:i w:val="false"/>
          <w:iCs w:val="false"/>
          <w:caps w:val="false"/>
          <w:color w:val="3A2A1F"/>
          <w:sz w:val="22"/>
          <w:szCs w:val="22"/>
        </w:rPr>
        <w:t xml:space="preserve">	</w:t>
      </w:r>
    </w:p>
    <w:p>
      <w:pPr>
        <w:sectPr>
          <w:pgSz w:w="11906" w:h="16838" w:orient="portrait"/>
          <w:pgMar w:top="1224" w:right="1296" w:bottom="1224" w:left="1296" w:header="708" w:footer="708" w:gutter="0"/>
          <w:pgNumType/>
          <w:docGrid w:linePitch="360"/>
        </w:sectPr>
      </w:pPr>
    </w:p>
    <w:p>
      <w:pPr>
        <w:spacing w:before="200" w:after="0"/>
      </w:pPr>
    </w:p>
    <w:p>
      <w:pPr>
        <w:spacing w:before="0" w:after="60"/>
      </w:pPr>
      <w:r>
        <w:rPr>
          <w:rFonts w:ascii="Georgia" w:cs="Georgia" w:eastAsia="Georgia" w:hAnsi="Georgia"/>
          <w:b w:val="false"/>
          <w:bCs w:val="false"/>
          <w:i w:val="false"/>
          <w:iCs w:val="false"/>
          <w:caps/>
          <w:color w:val="96836D"/>
          <w:spacing w:val="80"/>
          <w:sz w:val="22"/>
          <w:szCs w:val="22"/>
        </w:rPr>
        <w:t xml:space="preserve">01</w:t>
      </w:r>
    </w:p>
    <w:p>
      <w:pPr>
        <w:spacing w:before="60" w:after="80"/>
      </w:pPr>
      <w:r>
        <w:rPr>
          <w:rFonts w:ascii="Georgia" w:cs="Georgia" w:eastAsia="Georgia" w:hAnsi="Georgia"/>
          <w:b w:val="false"/>
          <w:bCs w:val="false"/>
          <w:i w:val="false"/>
          <w:iCs w:val="false"/>
          <w:caps w:val="false"/>
          <w:color w:val="3A2A1F"/>
          <w:spacing w:val="120"/>
          <w:sz w:val="72"/>
          <w:szCs w:val="72"/>
        </w:rPr>
        <w:t xml:space="preserve">Brand Positioning
&amp; Strategy</w:t>
      </w:r>
    </w:p>
    <w:p>
      <w:pPr>
        <w:pBdr>
          <w:bottom w:val="single" w:color="96836D" w:sz="6" w:space="8"/>
        </w:pBdr>
        <w:spacing w:before="40" w:after="200"/>
      </w:pPr>
    </w:p>
    <w:p>
      <w:pPr>
        <w:spacing w:before="40" w:after="120" w:line="340" w:lineRule="auto"/>
      </w:pPr>
      <w:r>
        <w:rPr>
          <w:rFonts w:ascii="Arial" w:cs="Arial" w:eastAsia="Arial" w:hAnsi="Arial"/>
          <w:b w:val="false"/>
          <w:bCs w:val="false"/>
          <w:i w:val="false"/>
          <w:iCs w:val="false"/>
          <w:caps w:val="false"/>
          <w:color w:val="3A2A1F"/>
          <w:sz w:val="22"/>
          <w:szCs w:val="22"/>
        </w:rPr>
        <w:t xml:space="preserve">Renaissance Decor is not a plastering company. It is a luxury craft practice — one that has spent more than twenty years building the kind of reputation that cannot be bought, only earned. This document exists to protect and extend that reputation across every surface the brand touches.</w:t>
      </w:r>
    </w:p>
    <w:p>
      <w:pPr>
        <w:spacing w:before="80" w:after="0"/>
      </w:pPr>
    </w:p>
    <w:p>
      <w:pPr>
        <w:pBdr>
          <w:left w:val="single" w:color="5B4834" w:sz="20" w:space="200"/>
        </w:pBdr>
        <w:spacing w:before="240" w:after="240"/>
        <w:ind w:left="720"/>
      </w:pPr>
      <w:r>
        <w:rPr>
          <w:rFonts w:ascii="Georgia" w:cs="Georgia" w:eastAsia="Georgia" w:hAnsi="Georgia"/>
          <w:b w:val="false"/>
          <w:bCs w:val="false"/>
          <w:i/>
          <w:iCs/>
          <w:caps w:val="false"/>
          <w:color w:val="5B4834"/>
          <w:sz w:val="34"/>
          <w:szCs w:val="34"/>
        </w:rPr>
        <w:t xml:space="preserve">"They are experienced. They operate at the top end. They are one of the best."</w:t>
      </w:r>
    </w:p>
    <w:p>
      <w:pPr>
        <w:spacing w:before="80" w:after="0"/>
      </w:pPr>
    </w:p>
    <w:p>
      <w:pPr>
        <w:spacing w:before="400" w:after="80"/>
      </w:pPr>
      <w:r>
        <w:rPr>
          <w:rFonts w:ascii="Georgia" w:cs="Georgia" w:eastAsia="Georgia" w:hAnsi="Georgia"/>
          <w:b w:val="false"/>
          <w:bCs w:val="false"/>
          <w:i w:val="false"/>
          <w:iCs w:val="false"/>
          <w:caps w:val="false"/>
          <w:color w:val="5B4834"/>
          <w:spacing w:val="80"/>
          <w:sz w:val="36"/>
          <w:szCs w:val="36"/>
        </w:rPr>
        <w:t xml:space="preserve">MARKET POSITION</w:t>
      </w:r>
    </w:p>
    <w:p>
      <w:pPr>
        <w:pBdr>
          <w:bottom w:val="single" w:color="DAD0C5" w:sz="2" w:space="4"/>
        </w:pBdr>
        <w:spacing w:before="60" w:after="60"/>
      </w:pPr>
    </w:p>
    <w:p>
      <w:pPr>
        <w:spacing w:before="40" w:after="120" w:line="340" w:lineRule="auto"/>
      </w:pPr>
      <w:r>
        <w:rPr>
          <w:rFonts w:ascii="Arial" w:cs="Arial" w:eastAsia="Arial" w:hAnsi="Arial"/>
          <w:b w:val="false"/>
          <w:bCs w:val="false"/>
          <w:i w:val="false"/>
          <w:iCs w:val="false"/>
          <w:caps w:val="false"/>
          <w:color w:val="3A2A1F"/>
          <w:sz w:val="22"/>
          <w:szCs w:val="22"/>
        </w:rPr>
        <w:t xml:space="preserve">Renaissance Decor occupies the uppermost tier of the Melbourne plastering market. The business is not positioned against other plasterers — it is positioned against the standard of the homes and spaces it works within. When a builder specifies Renaissance Decor, they are making a statement about the calibre of their project.</w:t>
      </w:r>
    </w:p>
    <w:p>
      <w:pPr>
        <w:spacing w:before="80" w:after="0"/>
      </w:pPr>
    </w:p>
    <w:tbl>
      <w:tblPr>
        <w:tblW w:type="dxa" w:w="9314"/>
        <w:tblBorders>
          <w:top w:val="single" w:color="auto" w:sz="4"/>
          <w:left w:val="single" w:color="auto" w:sz="4"/>
          <w:bottom w:val="single" w:color="auto" w:sz="4"/>
          <w:right w:val="single" w:color="auto" w:sz="4"/>
          <w:insideH w:val="single" w:color="auto" w:sz="4"/>
          <w:insideV w:val="single" w:color="auto" w:sz="4"/>
        </w:tblBorders>
      </w:tblPr>
      <w:tblGrid>
        <w:gridCol w:w="4424"/>
        <w:gridCol w:w="466"/>
        <w:gridCol w:w="4424"/>
      </w:tblGrid>
      <w:tr>
        <w:tc>
          <w:tcPr>
            <w:tcW w:type="dxa" w:w="4424"/>
            <w:tcBorders>
              <w:top w:val="none" w:color="FFFFFF" w:sz="0"/>
              <w:left w:val="none" w:color="FFFFFF" w:sz="0"/>
              <w:bottom w:val="none" w:color="FFFFFF" w:sz="0"/>
              <w:right w:val="none" w:color="FFFFFF" w:sz="0"/>
            </w:tcBorders>
            <w:tcMar>
              <w:top w:type="dxa" w:w="0"/>
              <w:left w:type="dxa" w:w="0"/>
              <w:bottom w:type="dxa" w:w="0"/>
              <w:right w:type="dxa" w:w="200"/>
            </w:tcMar>
          </w:tcPr>
          <w:p>
            <w:pPr>
              <w:spacing w:before="240" w:after="40"/>
            </w:pPr>
            <w:r>
              <w:rPr>
                <w:rFonts w:ascii="Arial" w:cs="Arial" w:eastAsia="Arial" w:hAnsi="Arial"/>
                <w:b/>
                <w:bCs/>
                <w:i w:val="false"/>
                <w:iCs w:val="false"/>
                <w:caps w:val="false"/>
                <w:color w:val="96836D"/>
                <w:spacing w:val="60"/>
                <w:sz w:val="18"/>
                <w:szCs w:val="18"/>
              </w:rPr>
              <w:t xml:space="preserve">PRIMARY — LUXURY SPECIALIST</w:t>
            </w:r>
          </w:p>
          <w:p>
            <w:pPr>
              <w:spacing w:before="40" w:after="120" w:line="340" w:lineRule="auto"/>
            </w:pPr>
            <w:r>
              <w:rPr>
                <w:rFonts w:ascii="Arial" w:cs="Arial" w:eastAsia="Arial" w:hAnsi="Arial"/>
                <w:b w:val="false"/>
                <w:bCs w:val="false"/>
                <w:i w:val="false"/>
                <w:iCs w:val="false"/>
                <w:caps w:val="false"/>
                <w:color w:val="7A6750"/>
                <w:sz w:val="22"/>
                <w:szCs w:val="22"/>
              </w:rPr>
              <w:t xml:space="preserve">High-end builders, architects, and interior designers. Ultra-high-net-worth private residential clients across Toorak, South Yarra, Armadale, and the Mornington Peninsula. Projects are large, multi-room, and repeat.</w:t>
            </w:r>
          </w:p>
          <w:p>
            <w:pPr>
              <w:spacing w:before="60" w:after="0"/>
            </w:pPr>
          </w:p>
          <w:p>
            <w:pPr>
              <w:spacing w:before="240" w:after="40"/>
            </w:pPr>
            <w:r>
              <w:rPr>
                <w:rFonts w:ascii="Arial" w:cs="Arial" w:eastAsia="Arial" w:hAnsi="Arial"/>
                <w:b/>
                <w:bCs/>
                <w:i w:val="false"/>
                <w:iCs w:val="false"/>
                <w:caps w:val="false"/>
                <w:color w:val="96836D"/>
                <w:spacing w:val="60"/>
                <w:sz w:val="18"/>
                <w:szCs w:val="18"/>
              </w:rPr>
              <w:t xml:space="preserve">KEY ACCOUNTS</w:t>
            </w:r>
          </w:p>
          <w:p>
            <w:pPr>
              <w:spacing w:before="40" w:after="120" w:line="340" w:lineRule="auto"/>
            </w:pPr>
            <w:r>
              <w:rPr>
                <w:rFonts w:ascii="Arial" w:cs="Arial" w:eastAsia="Arial" w:hAnsi="Arial"/>
                <w:b w:val="false"/>
                <w:bCs w:val="false"/>
                <w:i w:val="false"/>
                <w:iCs w:val="false"/>
                <w:caps w:val="false"/>
                <w:color w:val="7A6750"/>
                <w:sz w:val="22"/>
                <w:szCs w:val="22"/>
              </w:rPr>
              <w:t xml:space="preserve">Luxury builders (Lowe Design &amp; Build tier). Leading interior designers — Sally Caroline, Kate Walker. Premium commercial developers — Aesop, Chanel, Mecca, David Jones-tier retail.</w:t>
            </w:r>
          </w:p>
        </w:tc>
        <w:tc>
          <w:tcPr>
            <w:tcW w:type="dxa" w:w="466"/>
            <w:tcBorders>
              <w:top w:val="none" w:color="FFFFFF" w:sz="0"/>
              <w:left w:val="none" w:color="FFFFFF" w:sz="0"/>
              <w:bottom w:val="none" w:color="FFFFFF" w:sz="0"/>
              <w:right w:val="none" w:color="FFFFFF" w:sz="0"/>
            </w:tcBorders>
          </w:tcPr>
          <w:p/>
        </w:tc>
        <w:tc>
          <w:tcPr>
            <w:tcW w:type="dxa" w:w="4424"/>
            <w:tcBorders>
              <w:top w:val="none" w:color="FFFFFF" w:sz="0"/>
              <w:left w:val="none" w:color="FFFFFF" w:sz="0"/>
              <w:bottom w:val="none" w:color="FFFFFF" w:sz="0"/>
              <w:right w:val="none" w:color="FFFFFF" w:sz="0"/>
            </w:tcBorders>
            <w:tcMar>
              <w:top w:type="dxa" w:w="0"/>
              <w:left w:type="dxa" w:w="200"/>
              <w:bottom w:type="dxa" w:w="0"/>
              <w:right w:type="dxa" w:w="0"/>
            </w:tcMar>
          </w:tcPr>
          <w:p>
            <w:pPr>
              <w:spacing w:before="240" w:after="40"/>
            </w:pPr>
            <w:r>
              <w:rPr>
                <w:rFonts w:ascii="Arial" w:cs="Arial" w:eastAsia="Arial" w:hAnsi="Arial"/>
                <w:b/>
                <w:bCs/>
                <w:i w:val="false"/>
                <w:iCs w:val="false"/>
                <w:caps w:val="false"/>
                <w:color w:val="96836D"/>
                <w:spacing w:val="60"/>
                <w:sz w:val="18"/>
                <w:szCs w:val="18"/>
              </w:rPr>
              <w:t xml:space="preserve">SECONDARY — BOUTIQUE ARTISAN</w:t>
            </w:r>
          </w:p>
          <w:p>
            <w:pPr>
              <w:spacing w:before="40" w:after="120" w:line="340" w:lineRule="auto"/>
            </w:pPr>
            <w:r>
              <w:rPr>
                <w:rFonts w:ascii="Arial" w:cs="Arial" w:eastAsia="Arial" w:hAnsi="Arial"/>
                <w:b w:val="false"/>
                <w:bCs w:val="false"/>
                <w:i w:val="false"/>
                <w:iCs w:val="false"/>
                <w:caps w:val="false"/>
                <w:color w:val="7A6750"/>
                <w:sz w:val="22"/>
                <w:szCs w:val="22"/>
              </w:rPr>
              <w:t xml:space="preserve">Metal finishes, clay commissions, and technically demanding creative work. Creatively valuable — but never the headline positioning. Secondary in all external communications.</w:t>
            </w:r>
          </w:p>
          <w:p>
            <w:pPr>
              <w:spacing w:before="60" w:after="0"/>
            </w:pPr>
          </w:p>
          <w:p>
            <w:pPr>
              <w:spacing w:before="240" w:after="40"/>
            </w:pPr>
            <w:r>
              <w:rPr>
                <w:rFonts w:ascii="Arial" w:cs="Arial" w:eastAsia="Arial" w:hAnsi="Arial"/>
                <w:b/>
                <w:bCs/>
                <w:i w:val="false"/>
                <w:iCs w:val="false"/>
                <w:caps w:val="false"/>
                <w:color w:val="96836D"/>
                <w:spacing w:val="60"/>
                <w:sz w:val="18"/>
                <w:szCs w:val="18"/>
              </w:rPr>
              <w:t xml:space="preserve">NOT PURSUED</w:t>
            </w:r>
          </w:p>
          <w:p>
            <w:pPr>
              <w:spacing w:before="40" w:after="120" w:line="340" w:lineRule="auto"/>
            </w:pPr>
            <w:r>
              <w:rPr>
                <w:rFonts w:ascii="Arial" w:cs="Arial" w:eastAsia="Arial" w:hAnsi="Arial"/>
                <w:b w:val="false"/>
                <w:bCs w:val="false"/>
                <w:i w:val="false"/>
                <w:iCs w:val="false"/>
                <w:caps w:val="false"/>
                <w:color w:val="7A6750"/>
                <w:sz w:val="22"/>
                <w:szCs w:val="22"/>
              </w:rPr>
              <w:t xml:space="preserve">Mid-market residential. Volume rendering. Small-scale bathroom renovations. The team structure, overhead, and reputation are built exclusively for high-end, large-scale work.</w:t>
            </w:r>
          </w:p>
        </w:tc>
      </w:tr>
    </w:tbl>
    <w:p>
      <w:pPr>
        <w:spacing w:before="160" w:after="0"/>
      </w:pPr>
    </w:p>
    <w:p>
      <w:pPr>
        <w:spacing w:before="400" w:after="80"/>
      </w:pPr>
      <w:r>
        <w:rPr>
          <w:rFonts w:ascii="Georgia" w:cs="Georgia" w:eastAsia="Georgia" w:hAnsi="Georgia"/>
          <w:b w:val="false"/>
          <w:bCs w:val="false"/>
          <w:i w:val="false"/>
          <w:iCs w:val="false"/>
          <w:caps w:val="false"/>
          <w:color w:val="5B4834"/>
          <w:spacing w:val="80"/>
          <w:sz w:val="36"/>
          <w:szCs w:val="36"/>
        </w:rPr>
        <w:t xml:space="preserve">THE IDEAL CLIENT</w:t>
      </w:r>
    </w:p>
    <w:p>
      <w:pPr>
        <w:pBdr>
          <w:bottom w:val="single" w:color="DAD0C5" w:sz="2" w:space="4"/>
        </w:pBdr>
        <w:spacing w:before="60" w:after="60"/>
      </w:pPr>
    </w:p>
    <w:p>
      <w:pPr>
        <w:spacing w:before="40" w:after="120" w:line="340" w:lineRule="auto"/>
      </w:pPr>
      <w:r>
        <w:rPr>
          <w:rFonts w:ascii="Arial" w:cs="Arial" w:eastAsia="Arial" w:hAnsi="Arial"/>
          <w:b w:val="false"/>
          <w:bCs w:val="false"/>
          <w:i w:val="false"/>
          <w:iCs w:val="false"/>
          <w:caps w:val="false"/>
          <w:color w:val="3A2A1F"/>
          <w:sz w:val="22"/>
          <w:szCs w:val="22"/>
        </w:rPr>
        <w:t xml:space="preserve">Renaissance Decor's clients share one defining trait: they know the difference quality makes, and they are prepared to pay for it. They are not comparing quotes. They are selecting a long-term partner.</w:t>
      </w:r>
    </w:p>
    <w:p>
      <w:pPr>
        <w:spacing w:before="120" w:after="0"/>
      </w:pPr>
    </w:p>
    <w:tbl>
      <w:tblPr>
        <w:tblW w:type="dxa" w:w="9314"/>
        <w:tblBorders>
          <w:top w:val="single" w:color="auto" w:sz="4"/>
          <w:left w:val="single" w:color="auto" w:sz="4"/>
          <w:bottom w:val="single" w:color="auto" w:sz="4"/>
          <w:right w:val="single" w:color="auto" w:sz="4"/>
          <w:insideH w:val="single" w:color="auto" w:sz="4"/>
          <w:insideV w:val="single" w:color="auto" w:sz="4"/>
        </w:tblBorders>
      </w:tblPr>
      <w:tblGrid>
        <w:gridCol w:w="2600"/>
        <w:gridCol w:w="6714"/>
      </w:tblGrid>
      <w:tr>
        <w:tc>
          <w:tcPr>
            <w:tcW w:type="dxa" w:w="2600"/>
            <w:tcBorders>
              <w:top w:val="single" w:color="DAD0C5" w:sz="2"/>
              <w:left w:val="single" w:color="DAD0C5" w:sz="2"/>
              <w:bottom w:val="single" w:color="DAD0C5" w:sz="2"/>
              <w:right w:val="single" w:color="DAD0C5" w:sz="2"/>
            </w:tcBorders>
            <w:shd w:fill="DAD0C5" w:val="clear"/>
            <w:tcMar>
              <w:top w:type="dxa" w:w="120"/>
              <w:left w:type="dxa" w:w="160"/>
              <w:bottom w:type="dxa" w:w="120"/>
              <w:right w:type="dxa" w:w="120"/>
            </w:tcMar>
            <w:vAlign w:val="center"/>
          </w:tcPr>
          <w:p>
            <w:r>
              <w:rPr>
                <w:rFonts w:ascii="Georgia" w:cs="Georgia" w:eastAsia="Georgia" w:hAnsi="Georgia"/>
                <w:b w:val="false"/>
                <w:bCs w:val="false"/>
                <w:i w:val="false"/>
                <w:iCs w:val="false"/>
                <w:caps w:val="false"/>
                <w:color w:val="5B4834"/>
                <w:sz w:val="21"/>
                <w:szCs w:val="21"/>
              </w:rPr>
              <w:t xml:space="preserve">The Architect / Builder</w:t>
            </w:r>
          </w:p>
        </w:tc>
        <w:tc>
          <w:tcPr>
            <w:tcW w:type="dxa" w:w="6714"/>
            <w:tcBorders>
              <w:top w:val="single" w:color="DAD0C5" w:sz="2"/>
              <w:left w:val="single" w:color="DAD0C5" w:sz="2"/>
              <w:bottom w:val="single" w:color="DAD0C5" w:sz="2"/>
              <w:right w:val="single" w:color="DAD0C5" w:sz="2"/>
            </w:tcBorders>
            <w:tcMar>
              <w:top w:type="dxa" w:w="120"/>
              <w:left w:type="dxa" w:w="200"/>
              <w:bottom w:type="dxa" w:w="120"/>
              <w:right w:type="dxa" w:w="120"/>
            </w:tcMar>
          </w:tcPr>
          <w:p>
            <w:pPr>
              <w:spacing w:before="0" w:after="0" w:line="320" w:lineRule="auto"/>
            </w:pPr>
            <w:r>
              <w:rPr>
                <w:rFonts w:ascii="Arial" w:cs="Arial" w:eastAsia="Arial" w:hAnsi="Arial"/>
                <w:b w:val="false"/>
                <w:bCs w:val="false"/>
                <w:i w:val="false"/>
                <w:iCs w:val="false"/>
                <w:caps w:val="false"/>
                <w:color w:val="7A6750"/>
                <w:sz w:val="19"/>
                <w:szCs w:val="19"/>
              </w:rPr>
              <w:t xml:space="preserve">Lowe Design &amp; Build tier. Specifies Renaissance across multiple projects each year. Relationship-driven — trust is the primary currency. High-value repeat account.</w:t>
            </w:r>
          </w:p>
        </w:tc>
      </w:tr>
      <w:tr>
        <w:tc>
          <w:tcPr>
            <w:tcW w:type="dxa" w:w="2600"/>
            <w:tcBorders>
              <w:top w:val="single" w:color="DAD0C5" w:sz="2"/>
              <w:left w:val="single" w:color="DAD0C5" w:sz="2"/>
              <w:bottom w:val="single" w:color="DAD0C5" w:sz="2"/>
              <w:right w:val="single" w:color="DAD0C5" w:sz="2"/>
            </w:tcBorders>
            <w:shd w:fill="DAD0C5" w:val="clear"/>
            <w:tcMar>
              <w:top w:type="dxa" w:w="120"/>
              <w:left w:type="dxa" w:w="160"/>
              <w:bottom w:type="dxa" w:w="120"/>
              <w:right w:type="dxa" w:w="120"/>
            </w:tcMar>
            <w:vAlign w:val="center"/>
          </w:tcPr>
          <w:p>
            <w:r>
              <w:rPr>
                <w:rFonts w:ascii="Georgia" w:cs="Georgia" w:eastAsia="Georgia" w:hAnsi="Georgia"/>
                <w:b w:val="false"/>
                <w:bCs w:val="false"/>
                <w:i w:val="false"/>
                <w:iCs w:val="false"/>
                <w:caps w:val="false"/>
                <w:color w:val="5B4834"/>
                <w:sz w:val="21"/>
                <w:szCs w:val="21"/>
              </w:rPr>
              <w:t xml:space="preserve">The Interior Designer</w:t>
            </w:r>
          </w:p>
        </w:tc>
        <w:tc>
          <w:tcPr>
            <w:tcW w:type="dxa" w:w="6714"/>
            <w:tcBorders>
              <w:top w:val="single" w:color="DAD0C5" w:sz="2"/>
              <w:left w:val="single" w:color="DAD0C5" w:sz="2"/>
              <w:bottom w:val="single" w:color="DAD0C5" w:sz="2"/>
              <w:right w:val="single" w:color="DAD0C5" w:sz="2"/>
            </w:tcBorders>
            <w:tcMar>
              <w:top w:type="dxa" w:w="120"/>
              <w:left w:type="dxa" w:w="200"/>
              <w:bottom w:type="dxa" w:w="120"/>
              <w:right w:type="dxa" w:w="120"/>
            </w:tcMar>
          </w:tcPr>
          <w:p>
            <w:pPr>
              <w:spacing w:before="0" w:after="0" w:line="320" w:lineRule="auto"/>
            </w:pPr>
            <w:r>
              <w:rPr>
                <w:rFonts w:ascii="Arial" w:cs="Arial" w:eastAsia="Arial" w:hAnsi="Arial"/>
                <w:b w:val="false"/>
                <w:bCs w:val="false"/>
                <w:i w:val="false"/>
                <w:iCs w:val="false"/>
                <w:caps w:val="false"/>
                <w:color w:val="7A6750"/>
                <w:sz w:val="19"/>
                <w:szCs w:val="19"/>
              </w:rPr>
              <w:t xml:space="preserve">Sally Caroline, Kate Walker tier. Deeply attuned to material and finish. Brings Renaissance into client projects as a trusted, discreet collaborator.</w:t>
            </w:r>
          </w:p>
        </w:tc>
      </w:tr>
      <w:tr>
        <w:tc>
          <w:tcPr>
            <w:tcW w:type="dxa" w:w="2600"/>
            <w:tcBorders>
              <w:top w:val="single" w:color="DAD0C5" w:sz="2"/>
              <w:left w:val="single" w:color="DAD0C5" w:sz="2"/>
              <w:bottom w:val="single" w:color="DAD0C5" w:sz="2"/>
              <w:right w:val="single" w:color="DAD0C5" w:sz="2"/>
            </w:tcBorders>
            <w:shd w:fill="DAD0C5" w:val="clear"/>
            <w:tcMar>
              <w:top w:type="dxa" w:w="120"/>
              <w:left w:type="dxa" w:w="160"/>
              <w:bottom w:type="dxa" w:w="120"/>
              <w:right w:type="dxa" w:w="120"/>
            </w:tcMar>
            <w:vAlign w:val="center"/>
          </w:tcPr>
          <w:p>
            <w:r>
              <w:rPr>
                <w:rFonts w:ascii="Georgia" w:cs="Georgia" w:eastAsia="Georgia" w:hAnsi="Georgia"/>
                <w:b w:val="false"/>
                <w:bCs w:val="false"/>
                <w:i w:val="false"/>
                <w:iCs w:val="false"/>
                <w:caps w:val="false"/>
                <w:color w:val="5B4834"/>
                <w:sz w:val="21"/>
                <w:szCs w:val="21"/>
              </w:rPr>
              <w:t xml:space="preserve">The Private Client</w:t>
            </w:r>
          </w:p>
        </w:tc>
        <w:tc>
          <w:tcPr>
            <w:tcW w:type="dxa" w:w="6714"/>
            <w:tcBorders>
              <w:top w:val="single" w:color="DAD0C5" w:sz="2"/>
              <w:left w:val="single" w:color="DAD0C5" w:sz="2"/>
              <w:bottom w:val="single" w:color="DAD0C5" w:sz="2"/>
              <w:right w:val="single" w:color="DAD0C5" w:sz="2"/>
            </w:tcBorders>
            <w:tcMar>
              <w:top w:type="dxa" w:w="120"/>
              <w:left w:type="dxa" w:w="200"/>
              <w:bottom w:type="dxa" w:w="120"/>
              <w:right w:type="dxa" w:w="120"/>
            </w:tcMar>
          </w:tcPr>
          <w:p>
            <w:pPr>
              <w:spacing w:before="0" w:after="0" w:line="320" w:lineRule="auto"/>
            </w:pPr>
            <w:r>
              <w:rPr>
                <w:rFonts w:ascii="Arial" w:cs="Arial" w:eastAsia="Arial" w:hAnsi="Arial"/>
                <w:b w:val="false"/>
                <w:bCs w:val="false"/>
                <w:i w:val="false"/>
                <w:iCs w:val="false"/>
                <w:caps w:val="false"/>
                <w:color w:val="7A6750"/>
                <w:sz w:val="19"/>
                <w:szCs w:val="19"/>
              </w:rPr>
              <w:t xml:space="preserve">Toorak, South Yarra, Peninsula. Multiple properties, high aesthetic expectations, a referral network of equally discerning friends. Fiercely loyal once trust is established.</w:t>
            </w:r>
          </w:p>
        </w:tc>
      </w:tr>
      <w:tr>
        <w:tc>
          <w:tcPr>
            <w:tcW w:type="dxa" w:w="2600"/>
            <w:tcBorders>
              <w:top w:val="single" w:color="DAD0C5" w:sz="2"/>
              <w:left w:val="single" w:color="DAD0C5" w:sz="2"/>
              <w:bottom w:val="single" w:color="DAD0C5" w:sz="2"/>
              <w:right w:val="single" w:color="DAD0C5" w:sz="2"/>
            </w:tcBorders>
            <w:shd w:fill="DAD0C5" w:val="clear"/>
            <w:tcMar>
              <w:top w:type="dxa" w:w="120"/>
              <w:left w:type="dxa" w:w="160"/>
              <w:bottom w:type="dxa" w:w="120"/>
              <w:right w:type="dxa" w:w="120"/>
            </w:tcMar>
            <w:vAlign w:val="center"/>
          </w:tcPr>
          <w:p>
            <w:r>
              <w:rPr>
                <w:rFonts w:ascii="Georgia" w:cs="Georgia" w:eastAsia="Georgia" w:hAnsi="Georgia"/>
                <w:b w:val="false"/>
                <w:bCs w:val="false"/>
                <w:i w:val="false"/>
                <w:iCs w:val="false"/>
                <w:caps w:val="false"/>
                <w:color w:val="5B4834"/>
                <w:sz w:val="21"/>
                <w:szCs w:val="21"/>
              </w:rPr>
              <w:t xml:space="preserve">The Commercial Developer</w:t>
            </w:r>
          </w:p>
        </w:tc>
        <w:tc>
          <w:tcPr>
            <w:tcW w:type="dxa" w:w="6714"/>
            <w:tcBorders>
              <w:top w:val="single" w:color="DAD0C5" w:sz="2"/>
              <w:left w:val="single" w:color="DAD0C5" w:sz="2"/>
              <w:bottom w:val="single" w:color="DAD0C5" w:sz="2"/>
              <w:right w:val="single" w:color="DAD0C5" w:sz="2"/>
            </w:tcBorders>
            <w:tcMar>
              <w:top w:type="dxa" w:w="120"/>
              <w:left w:type="dxa" w:w="200"/>
              <w:bottom w:type="dxa" w:w="120"/>
              <w:right w:type="dxa" w:w="120"/>
            </w:tcMar>
          </w:tcPr>
          <w:p>
            <w:pPr>
              <w:spacing w:before="0" w:after="0" w:line="320" w:lineRule="auto"/>
            </w:pPr>
            <w:r>
              <w:rPr>
                <w:rFonts w:ascii="Arial" w:cs="Arial" w:eastAsia="Arial" w:hAnsi="Arial"/>
                <w:b w:val="false"/>
                <w:bCs w:val="false"/>
                <w:i w:val="false"/>
                <w:iCs w:val="false"/>
                <w:caps w:val="false"/>
                <w:color w:val="7A6750"/>
                <w:sz w:val="19"/>
                <w:szCs w:val="19"/>
              </w:rPr>
              <w:t xml:space="preserve">Aesop, AJE, premium hospitality groups. Multi-site preferred. Projects briefed through design agencies or direct design teams. Completion quality is the brief.</w:t>
            </w:r>
          </w:p>
        </w:tc>
      </w:tr>
    </w:tbl>
    <w:p>
      <w:pPr>
        <w:sectPr>
          <w:pgSz w:w="11906" w:h="16838" w:orient="portrait"/>
          <w:pgMar w:top="1224" w:right="1296" w:bottom="1224" w:left="1296" w:header="708" w:footer="708" w:gutter="0"/>
          <w:pgNumType/>
          <w:docGrid w:linePitch="360"/>
        </w:sectPr>
      </w:pPr>
    </w:p>
    <w:p>
      <w:pPr>
        <w:spacing w:before="200" w:after="0"/>
      </w:pPr>
    </w:p>
    <w:p>
      <w:pPr>
        <w:spacing w:before="0" w:after="60"/>
      </w:pPr>
      <w:r>
        <w:rPr>
          <w:rFonts w:ascii="Georgia" w:cs="Georgia" w:eastAsia="Georgia" w:hAnsi="Georgia"/>
          <w:b w:val="false"/>
          <w:bCs w:val="false"/>
          <w:i w:val="false"/>
          <w:iCs w:val="false"/>
          <w:caps/>
          <w:color w:val="96836D"/>
          <w:spacing w:val="80"/>
          <w:sz w:val="22"/>
          <w:szCs w:val="22"/>
        </w:rPr>
        <w:t xml:space="preserve">02</w:t>
      </w:r>
    </w:p>
    <w:p>
      <w:pPr>
        <w:spacing w:before="60" w:after="80"/>
      </w:pPr>
      <w:r>
        <w:rPr>
          <w:rFonts w:ascii="Georgia" w:cs="Georgia" w:eastAsia="Georgia" w:hAnsi="Georgia"/>
          <w:b w:val="false"/>
          <w:bCs w:val="false"/>
          <w:i w:val="false"/>
          <w:iCs w:val="false"/>
          <w:caps w:val="false"/>
          <w:color w:val="3A2A1F"/>
          <w:spacing w:val="120"/>
          <w:sz w:val="72"/>
          <w:szCs w:val="72"/>
        </w:rPr>
        <w:t xml:space="preserve">Brand Character
&amp; Personality</w:t>
      </w:r>
    </w:p>
    <w:p>
      <w:pPr>
        <w:pBdr>
          <w:bottom w:val="single" w:color="96836D" w:sz="6" w:space="8"/>
        </w:pBdr>
        <w:spacing w:before="40" w:after="200"/>
      </w:pPr>
    </w:p>
    <w:p>
      <w:pPr>
        <w:spacing w:before="40" w:after="120" w:line="340" w:lineRule="auto"/>
      </w:pPr>
      <w:r>
        <w:rPr>
          <w:rFonts w:ascii="Arial" w:cs="Arial" w:eastAsia="Arial" w:hAnsi="Arial"/>
          <w:b w:val="false"/>
          <w:bCs w:val="false"/>
          <w:i w:val="false"/>
          <w:iCs w:val="false"/>
          <w:caps w:val="false"/>
          <w:color w:val="3A2A1F"/>
          <w:sz w:val="22"/>
          <w:szCs w:val="22"/>
        </w:rPr>
        <w:t xml:space="preserve">Renaissance Decor should feel like architectural European craftsmanship translated for modern Australian luxury. The brand never announces itself — it is discovered through the quality of a finished surface, the warmth of a follow-up call, the precision of a site visit.</w:t>
      </w:r>
    </w:p>
    <w:p>
      <w:pPr>
        <w:spacing w:before="160" w:after="0"/>
      </w:pPr>
    </w:p>
    <w:p>
      <w:pPr>
        <w:spacing w:before="400" w:after="80"/>
      </w:pPr>
      <w:r>
        <w:rPr>
          <w:rFonts w:ascii="Georgia" w:cs="Georgia" w:eastAsia="Georgia" w:hAnsi="Georgia"/>
          <w:b w:val="false"/>
          <w:bCs w:val="false"/>
          <w:i w:val="false"/>
          <w:iCs w:val="false"/>
          <w:caps w:val="false"/>
          <w:color w:val="5B4834"/>
          <w:spacing w:val="80"/>
          <w:sz w:val="36"/>
          <w:szCs w:val="36"/>
        </w:rPr>
        <w:t xml:space="preserve">FIVE BRAND WORDS</w:t>
      </w:r>
    </w:p>
    <w:p>
      <w:pPr>
        <w:pBdr>
          <w:bottom w:val="single" w:color="DAD0C5" w:sz="2" w:space="4"/>
        </w:pBdr>
        <w:spacing w:before="60" w:after="60"/>
      </w:pPr>
    </w:p>
    <w:p>
      <w:pPr>
        <w:spacing w:before="80" w:after="0"/>
      </w:pPr>
    </w:p>
    <w:tbl>
      <w:tblPr>
        <w:tblW w:type="dxa" w:w="9314"/>
        <w:tblBorders>
          <w:top w:val="single" w:color="auto" w:sz="4"/>
          <w:left w:val="single" w:color="auto" w:sz="4"/>
          <w:bottom w:val="single" w:color="auto" w:sz="4"/>
          <w:right w:val="single" w:color="auto" w:sz="4"/>
          <w:insideH w:val="single" w:color="auto" w:sz="4"/>
          <w:insideV w:val="single" w:color="auto" w:sz="4"/>
        </w:tblBorders>
      </w:tblPr>
      <w:tblGrid>
        <w:gridCol w:w="9314"/>
      </w:tblGrid>
      <w:tr>
        <w:tc>
          <w:tcPr>
            <w:tcW w:type="dxa" w:w="9314"/>
            <w:tcBorders>
              <w:top w:val="none" w:color="FFFFFF" w:sz="0"/>
              <w:left w:val="none" w:color="FFFFFF" w:sz="0"/>
              <w:bottom w:val="none" w:color="FFFFFF" w:sz="0"/>
              <w:right w:val="none" w:color="FFFFFF" w:sz="0"/>
            </w:tcBorders>
            <w:shd w:fill="DAD0C5" w:val="clear"/>
            <w:tcMar>
              <w:top w:type="dxa" w:w="240"/>
              <w:left w:type="dxa" w:w="360"/>
              <w:bottom w:type="dxa" w:w="240"/>
              <w:right w:type="dxa" w:w="360"/>
            </w:tcMar>
          </w:tcPr>
          <w:p>
            <w:pPr>
              <w:spacing w:before="0" w:after="0"/>
              <w:jc w:val="center"/>
            </w:pPr>
            <w:r>
              <w:rPr>
                <w:rFonts w:ascii="Georgia" w:cs="Georgia" w:eastAsia="Georgia" w:hAnsi="Georgia"/>
                <w:b w:val="false"/>
                <w:bCs w:val="false"/>
                <w:i/>
                <w:iCs/>
                <w:caps w:val="false"/>
                <w:color w:val="5B4834"/>
                <w:sz w:val="32"/>
                <w:szCs w:val="32"/>
              </w:rPr>
              <w:t xml:space="preserve">Refined  ·  Confident  ·  Warm  ·  Authoritative  ·  Considered</w:t>
            </w:r>
          </w:p>
        </w:tc>
      </w:tr>
    </w:tbl>
    <w:p>
      <w:pPr>
        <w:spacing w:before="160" w:after="0"/>
      </w:pPr>
    </w:p>
    <w:p>
      <w:pPr>
        <w:spacing w:before="400" w:after="80"/>
      </w:pPr>
      <w:r>
        <w:rPr>
          <w:rFonts w:ascii="Georgia" w:cs="Georgia" w:eastAsia="Georgia" w:hAnsi="Georgia"/>
          <w:b w:val="false"/>
          <w:bCs w:val="false"/>
          <w:i w:val="false"/>
          <w:iCs w:val="false"/>
          <w:caps w:val="false"/>
          <w:color w:val="5B4834"/>
          <w:spacing w:val="80"/>
          <w:sz w:val="36"/>
          <w:szCs w:val="36"/>
        </w:rPr>
        <w:t xml:space="preserve">WHAT RENAISSANCE DECOR IS</w:t>
      </w:r>
    </w:p>
    <w:p>
      <w:pPr>
        <w:pBdr>
          <w:bottom w:val="single" w:color="DAD0C5" w:sz="2" w:space="4"/>
        </w:pBdr>
        <w:spacing w:before="60" w:after="60"/>
      </w:pPr>
    </w:p>
    <w:p>
      <w:pPr>
        <w:spacing w:before="240" w:after="40"/>
      </w:pPr>
      <w:r>
        <w:rPr>
          <w:rFonts w:ascii="Arial" w:cs="Arial" w:eastAsia="Arial" w:hAnsi="Arial"/>
          <w:b/>
          <w:bCs/>
          <w:i w:val="false"/>
          <w:iCs w:val="false"/>
          <w:caps w:val="false"/>
          <w:color w:val="96836D"/>
          <w:spacing w:val="80"/>
          <w:sz w:val="16"/>
          <w:szCs w:val="16"/>
        </w:rPr>
        <w:t xml:space="preserve">ESTABLISHED</w:t>
      </w:r>
    </w:p>
    <w:p>
      <w:pPr>
        <w:spacing w:before="40" w:after="120" w:line="340" w:lineRule="auto"/>
      </w:pPr>
      <w:r>
        <w:rPr>
          <w:rFonts w:ascii="Arial" w:cs="Arial" w:eastAsia="Arial" w:hAnsi="Arial"/>
          <w:b w:val="false"/>
          <w:bCs w:val="false"/>
          <w:i w:val="false"/>
          <w:iCs w:val="false"/>
          <w:caps w:val="false"/>
          <w:color w:val="7A6750"/>
          <w:sz w:val="22"/>
          <w:szCs w:val="22"/>
        </w:rPr>
        <w:t xml:space="preserve">Twenty years of uninterrupted practice. Not a start-up. Not a trend. A serious business with deep roots in Melbourne's luxury construction market.</w:t>
      </w:r>
    </w:p>
    <w:p>
      <w:pPr>
        <w:spacing w:before="20" w:after="0"/>
      </w:pPr>
    </w:p>
    <w:p>
      <w:pPr>
        <w:spacing w:before="240" w:after="40"/>
      </w:pPr>
      <w:r>
        <w:rPr>
          <w:rFonts w:ascii="Arial" w:cs="Arial" w:eastAsia="Arial" w:hAnsi="Arial"/>
          <w:b/>
          <w:bCs/>
          <w:i w:val="false"/>
          <w:iCs w:val="false"/>
          <w:caps w:val="false"/>
          <w:color w:val="96836D"/>
          <w:spacing w:val="80"/>
          <w:sz w:val="16"/>
          <w:szCs w:val="16"/>
        </w:rPr>
        <w:t xml:space="preserve">LARGE AND CAPABLE</w:t>
      </w:r>
    </w:p>
    <w:p>
      <w:pPr>
        <w:spacing w:before="40" w:after="120" w:line="340" w:lineRule="auto"/>
      </w:pPr>
      <w:r>
        <w:rPr>
          <w:rFonts w:ascii="Arial" w:cs="Arial" w:eastAsia="Arial" w:hAnsi="Arial"/>
          <w:b w:val="false"/>
          <w:bCs w:val="false"/>
          <w:i w:val="false"/>
          <w:iCs w:val="false"/>
          <w:caps w:val="false"/>
          <w:color w:val="7A6750"/>
          <w:sz w:val="22"/>
          <w:szCs w:val="22"/>
        </w:rPr>
        <w:t xml:space="preserve">A team structure built for scale. Renaissance Decor can resource a Toorak estate and a Chadstone flagship simultaneously. Size and capability are genuine differentiators.</w:t>
      </w:r>
    </w:p>
    <w:p>
      <w:pPr>
        <w:spacing w:before="20" w:after="0"/>
      </w:pPr>
    </w:p>
    <w:p>
      <w:pPr>
        <w:spacing w:before="240" w:after="40"/>
      </w:pPr>
      <w:r>
        <w:rPr>
          <w:rFonts w:ascii="Arial" w:cs="Arial" w:eastAsia="Arial" w:hAnsi="Arial"/>
          <w:b/>
          <w:bCs/>
          <w:i w:val="false"/>
          <w:iCs w:val="false"/>
          <w:caps w:val="false"/>
          <w:color w:val="96836D"/>
          <w:spacing w:val="80"/>
          <w:sz w:val="16"/>
          <w:szCs w:val="16"/>
        </w:rPr>
        <w:t xml:space="preserve">TECHNICALLY UNMATCHED</w:t>
      </w:r>
    </w:p>
    <w:p>
      <w:pPr>
        <w:spacing w:before="40" w:after="120" w:line="340" w:lineRule="auto"/>
      </w:pPr>
      <w:r>
        <w:rPr>
          <w:rFonts w:ascii="Arial" w:cs="Arial" w:eastAsia="Arial" w:hAnsi="Arial"/>
          <w:b w:val="false"/>
          <w:bCs w:val="false"/>
          <w:i w:val="false"/>
          <w:iCs w:val="false"/>
          <w:caps w:val="false"/>
          <w:color w:val="7A6750"/>
          <w:sz w:val="22"/>
          <w:szCs w:val="22"/>
        </w:rPr>
        <w:t xml:space="preserve">Venetian plaster, micro cement, clay, and metal — applied correctly, at the right specification, in the right context. The team executes finishes that most cannot.</w:t>
      </w:r>
    </w:p>
    <w:p>
      <w:pPr>
        <w:spacing w:before="20" w:after="0"/>
      </w:pPr>
    </w:p>
    <w:p>
      <w:pPr>
        <w:spacing w:before="240" w:after="40"/>
      </w:pPr>
      <w:r>
        <w:rPr>
          <w:rFonts w:ascii="Arial" w:cs="Arial" w:eastAsia="Arial" w:hAnsi="Arial"/>
          <w:b/>
          <w:bCs/>
          <w:i w:val="false"/>
          <w:iCs w:val="false"/>
          <w:caps w:val="false"/>
          <w:color w:val="96836D"/>
          <w:spacing w:val="80"/>
          <w:sz w:val="16"/>
          <w:szCs w:val="16"/>
        </w:rPr>
        <w:t xml:space="preserve">WARMLY PROFESSIONAL</w:t>
      </w:r>
    </w:p>
    <w:p>
      <w:pPr>
        <w:spacing w:before="40" w:after="120" w:line="340" w:lineRule="auto"/>
      </w:pPr>
      <w:r>
        <w:rPr>
          <w:rFonts w:ascii="Arial" w:cs="Arial" w:eastAsia="Arial" w:hAnsi="Arial"/>
          <w:b w:val="false"/>
          <w:bCs w:val="false"/>
          <w:i w:val="false"/>
          <w:iCs w:val="false"/>
          <w:caps w:val="false"/>
          <w:color w:val="7A6750"/>
          <w:sz w:val="22"/>
          <w:szCs w:val="22"/>
        </w:rPr>
        <w:t xml:space="preserve">Adam and the team are known for their reliability, their responsiveness, and the genuine care they bring to every relationship. Christmas gifts sent. Calls returned same day.</w:t>
      </w:r>
    </w:p>
    <w:p>
      <w:pPr>
        <w:spacing w:before="20" w:after="0"/>
      </w:pPr>
    </w:p>
    <w:p>
      <w:pPr>
        <w:spacing w:before="240" w:after="40"/>
      </w:pPr>
      <w:r>
        <w:rPr>
          <w:rFonts w:ascii="Arial" w:cs="Arial" w:eastAsia="Arial" w:hAnsi="Arial"/>
          <w:b/>
          <w:bCs/>
          <w:i w:val="false"/>
          <w:iCs w:val="false"/>
          <w:caps w:val="false"/>
          <w:color w:val="96836D"/>
          <w:spacing w:val="80"/>
          <w:sz w:val="16"/>
          <w:szCs w:val="16"/>
        </w:rPr>
        <w:t xml:space="preserve">DISCREET</w:t>
      </w:r>
    </w:p>
    <w:p>
      <w:pPr>
        <w:spacing w:before="40" w:after="120" w:line="340" w:lineRule="auto"/>
      </w:pPr>
      <w:r>
        <w:rPr>
          <w:rFonts w:ascii="Arial" w:cs="Arial" w:eastAsia="Arial" w:hAnsi="Arial"/>
          <w:b w:val="false"/>
          <w:bCs w:val="false"/>
          <w:i w:val="false"/>
          <w:iCs w:val="false"/>
          <w:caps w:val="false"/>
          <w:color w:val="7A6750"/>
          <w:sz w:val="22"/>
          <w:szCs w:val="22"/>
        </w:rPr>
        <w:t xml:space="preserve">Renaissance Decor does not boast. It presents work and lets quality speak. Clients refer because they feel proud to be associated — not because they were sold to.</w:t>
      </w:r>
    </w:p>
    <w:p>
      <w:pPr>
        <w:spacing w:before="20" w:after="0"/>
      </w:pPr>
    </w:p>
    <w:p>
      <w:pPr>
        <w:spacing w:before="120" w:after="0"/>
      </w:pPr>
    </w:p>
    <w:p>
      <w:pPr>
        <w:spacing w:before="400" w:after="80"/>
      </w:pPr>
      <w:r>
        <w:rPr>
          <w:rFonts w:ascii="Georgia" w:cs="Georgia" w:eastAsia="Georgia" w:hAnsi="Georgia"/>
          <w:b w:val="false"/>
          <w:bCs w:val="false"/>
          <w:i w:val="false"/>
          <w:iCs w:val="false"/>
          <w:caps w:val="false"/>
          <w:color w:val="5B4834"/>
          <w:spacing w:val="80"/>
          <w:sz w:val="36"/>
          <w:szCs w:val="36"/>
        </w:rPr>
        <w:t xml:space="preserve">WHAT RENAISSANCE DECOR IS NOT</w:t>
      </w:r>
    </w:p>
    <w:p>
      <w:pPr>
        <w:pBdr>
          <w:bottom w:val="single" w:color="DAD0C5" w:sz="2" w:space="4"/>
        </w:pBdr>
        <w:spacing w:before="60" w:after="60"/>
      </w:pPr>
    </w:p>
    <w:p>
      <w:pPr>
        <w:spacing w:before="40" w:after="120" w:line="340" w:lineRule="auto"/>
      </w:pPr>
      <w:r>
        <w:rPr>
          <w:rFonts w:ascii="Arial" w:cs="Arial" w:eastAsia="Arial" w:hAnsi="Arial"/>
          <w:b w:val="false"/>
          <w:bCs w:val="false"/>
          <w:i w:val="false"/>
          <w:iCs w:val="false"/>
          <w:caps w:val="false"/>
          <w:color w:val="7A6750"/>
          <w:sz w:val="22"/>
          <w:szCs w:val="22"/>
        </w:rPr>
        <w:t xml:space="preserve">A man-in-a-van operation. A price-competitive generalist. A business that renders front fences and takes bathroom jobs. A brand that needs to shout to be heard.</w:t>
      </w:r>
    </w:p>
    <w:p>
      <w:pPr>
        <w:spacing w:before="60" w:after="0"/>
      </w:pPr>
    </w:p>
    <w:p>
      <w:pPr>
        <w:spacing w:before="40" w:after="120" w:line="340" w:lineRule="auto"/>
      </w:pPr>
      <w:r>
        <w:rPr>
          <w:rFonts w:ascii="Arial" w:cs="Arial" w:eastAsia="Arial" w:hAnsi="Arial"/>
          <w:b w:val="false"/>
          <w:bCs w:val="false"/>
          <w:i w:val="false"/>
          <w:iCs w:val="false"/>
          <w:caps w:val="false"/>
          <w:color w:val="96836D"/>
          <w:sz w:val="22"/>
          <w:szCs w:val="22"/>
        </w:rPr>
        <w:t xml:space="preserve">These distinctions must be legible in every brand communication — from the website to a site proposal to an Instagram caption to a text message reply.</w:t>
      </w:r>
    </w:p>
    <w:p>
      <w:pPr>
        <w:spacing w:before="160" w:after="0"/>
      </w:pPr>
    </w:p>
    <w:p>
      <w:pPr>
        <w:spacing w:before="400" w:after="80"/>
      </w:pPr>
      <w:r>
        <w:rPr>
          <w:rFonts w:ascii="Georgia" w:cs="Georgia" w:eastAsia="Georgia" w:hAnsi="Georgia"/>
          <w:b w:val="false"/>
          <w:bCs w:val="false"/>
          <w:i w:val="false"/>
          <w:iCs w:val="false"/>
          <w:caps w:val="false"/>
          <w:color w:val="5B4834"/>
          <w:spacing w:val="80"/>
          <w:sz w:val="36"/>
          <w:szCs w:val="36"/>
        </w:rPr>
        <w:t xml:space="preserve">REFERENCE BRANDS</w:t>
      </w:r>
    </w:p>
    <w:p>
      <w:pPr>
        <w:pBdr>
          <w:bottom w:val="single" w:color="DAD0C5" w:sz="2" w:space="4"/>
        </w:pBdr>
        <w:spacing w:before="60" w:after="60"/>
      </w:pPr>
    </w:p>
    <w:p>
      <w:pPr>
        <w:spacing w:before="40" w:after="120" w:line="340" w:lineRule="auto"/>
      </w:pPr>
      <w:r>
        <w:rPr>
          <w:rFonts w:ascii="Arial" w:cs="Arial" w:eastAsia="Arial" w:hAnsi="Arial"/>
          <w:b w:val="false"/>
          <w:bCs w:val="false"/>
          <w:i w:val="false"/>
          <w:iCs w:val="false"/>
          <w:caps w:val="false"/>
          <w:color w:val="3A2A1F"/>
          <w:sz w:val="22"/>
          <w:szCs w:val="22"/>
        </w:rPr>
        <w:t xml:space="preserve">Renaissance Decor's clients live in the world of these brands. Every brand communication should feel at home beside them — not aspiring to them, but belonging with them.</w:t>
      </w:r>
    </w:p>
    <w:p>
      <w:pPr>
        <w:spacing w:before="100" w:after="0"/>
      </w:pPr>
    </w:p>
    <w:tbl>
      <w:tblPr>
        <w:tblW w:type="dxa" w:w="9314"/>
        <w:tblBorders>
          <w:top w:val="single" w:color="auto" w:sz="4"/>
          <w:left w:val="single" w:color="auto" w:sz="4"/>
          <w:bottom w:val="single" w:color="auto" w:sz="4"/>
          <w:right w:val="single" w:color="auto" w:sz="4"/>
          <w:insideH w:val="single" w:color="auto" w:sz="4"/>
          <w:insideV w:val="single" w:color="auto" w:sz="4"/>
        </w:tblBorders>
      </w:tblPr>
      <w:tblGrid>
        <w:gridCol w:w="4424"/>
        <w:gridCol w:w="466"/>
        <w:gridCol w:w="4424"/>
      </w:tblGrid>
      <w:tr>
        <w:tc>
          <w:tcPr>
            <w:tcW w:type="dxa" w:w="4424"/>
            <w:tcBorders>
              <w:top w:val="none" w:color="FFFFFF" w:sz="0"/>
              <w:left w:val="none" w:color="FFFFFF" w:sz="0"/>
              <w:bottom w:val="none" w:color="FFFFFF" w:sz="0"/>
              <w:right w:val="none" w:color="FFFFFF" w:sz="0"/>
            </w:tcBorders>
            <w:tcMar>
              <w:top w:type="dxa" w:w="0"/>
              <w:left w:type="dxa" w:w="0"/>
              <w:bottom w:type="dxa" w:w="0"/>
              <w:right w:type="dxa" w:w="200"/>
            </w:tcMar>
          </w:tcPr>
          <w:p>
            <w:pPr>
              <w:spacing w:before="240" w:after="40"/>
            </w:pPr>
            <w:r>
              <w:rPr>
                <w:rFonts w:ascii="Arial" w:cs="Arial" w:eastAsia="Arial" w:hAnsi="Arial"/>
                <w:b/>
                <w:bCs/>
                <w:i w:val="false"/>
                <w:iCs w:val="false"/>
                <w:caps w:val="false"/>
                <w:color w:val="96836D"/>
                <w:spacing w:val="60"/>
                <w:sz w:val="18"/>
                <w:szCs w:val="18"/>
              </w:rPr>
              <w:t xml:space="preserve">LUXURY &amp; FASHION</w:t>
            </w:r>
          </w:p>
          <w:p>
            <w:pPr>
              <w:spacing w:before="40" w:after="120" w:line="340" w:lineRule="auto"/>
            </w:pPr>
            <w:r>
              <w:rPr>
                <w:rFonts w:ascii="Arial" w:cs="Arial" w:eastAsia="Arial" w:hAnsi="Arial"/>
                <w:b w:val="false"/>
                <w:bCs w:val="false"/>
                <w:i w:val="false"/>
                <w:iCs w:val="false"/>
                <w:caps w:val="false"/>
                <w:color w:val="7A6750"/>
                <w:sz w:val="22"/>
                <w:szCs w:val="22"/>
              </w:rPr>
              <w:t xml:space="preserve">Hermès, Bottega Veneta — visual restraint, no noise. Quality that does not announce itself.</w:t>
            </w:r>
          </w:p>
          <w:p>
            <w:pPr>
              <w:spacing w:before="60" w:after="0"/>
            </w:pPr>
          </w:p>
          <w:p>
            <w:pPr>
              <w:spacing w:before="240" w:after="40"/>
            </w:pPr>
            <w:r>
              <w:rPr>
                <w:rFonts w:ascii="Arial" w:cs="Arial" w:eastAsia="Arial" w:hAnsi="Arial"/>
                <w:b/>
                <w:bCs/>
                <w:i w:val="false"/>
                <w:iCs w:val="false"/>
                <w:caps w:val="false"/>
                <w:color w:val="96836D"/>
                <w:spacing w:val="60"/>
                <w:sz w:val="18"/>
                <w:szCs w:val="18"/>
              </w:rPr>
              <w:t xml:space="preserve">INTERIOR &amp; DESIGN</w:t>
            </w:r>
          </w:p>
          <w:p>
            <w:pPr>
              <w:spacing w:before="40" w:after="120" w:line="340" w:lineRule="auto"/>
            </w:pPr>
            <w:r>
              <w:rPr>
                <w:rFonts w:ascii="Arial" w:cs="Arial" w:eastAsia="Arial" w:hAnsi="Arial"/>
                <w:b w:val="false"/>
                <w:bCs w:val="false"/>
                <w:i w:val="false"/>
                <w:iCs w:val="false"/>
                <w:caps w:val="false"/>
                <w:color w:val="7A6750"/>
                <w:sz w:val="22"/>
                <w:szCs w:val="22"/>
              </w:rPr>
              <w:t xml:space="preserve">Apparatus, Minotti, Poliform — architectural presentation, editorial imagery, texture-led composition.</w:t>
            </w:r>
          </w:p>
          <w:p>
            <w:pPr>
              <w:spacing w:before="60" w:after="0"/>
            </w:pPr>
          </w:p>
          <w:p>
            <w:pPr>
              <w:spacing w:before="240" w:after="40"/>
            </w:pPr>
            <w:r>
              <w:rPr>
                <w:rFonts w:ascii="Arial" w:cs="Arial" w:eastAsia="Arial" w:hAnsi="Arial"/>
                <w:b/>
                <w:bCs/>
                <w:i w:val="false"/>
                <w:iCs w:val="false"/>
                <w:caps w:val="false"/>
                <w:color w:val="96836D"/>
                <w:spacing w:val="60"/>
                <w:sz w:val="18"/>
                <w:szCs w:val="18"/>
              </w:rPr>
              <w:t xml:space="preserve">SKINCARE &amp; RETAIL</w:t>
            </w:r>
          </w:p>
          <w:p>
            <w:pPr>
              <w:spacing w:before="40" w:after="120" w:line="340" w:lineRule="auto"/>
            </w:pPr>
            <w:r>
              <w:rPr>
                <w:rFonts w:ascii="Arial" w:cs="Arial" w:eastAsia="Arial" w:hAnsi="Arial"/>
                <w:b w:val="false"/>
                <w:bCs w:val="false"/>
                <w:i w:val="false"/>
                <w:iCs w:val="false"/>
                <w:caps w:val="false"/>
                <w:color w:val="7A6750"/>
                <w:sz w:val="22"/>
                <w:szCs w:val="22"/>
              </w:rPr>
              <w:t xml:space="preserve">Aesop — authority without ego. Zero sales language. A masterclass in tactile brand experience.</w:t>
            </w:r>
          </w:p>
        </w:tc>
        <w:tc>
          <w:tcPr>
            <w:tcW w:type="dxa" w:w="466"/>
            <w:tcBorders>
              <w:top w:val="none" w:color="FFFFFF" w:sz="0"/>
              <w:left w:val="none" w:color="FFFFFF" w:sz="0"/>
              <w:bottom w:val="none" w:color="FFFFFF" w:sz="0"/>
              <w:right w:val="none" w:color="FFFFFF" w:sz="0"/>
            </w:tcBorders>
          </w:tcPr>
          <w:p/>
        </w:tc>
        <w:tc>
          <w:tcPr>
            <w:tcW w:type="dxa" w:w="4424"/>
            <w:tcBorders>
              <w:top w:val="none" w:color="FFFFFF" w:sz="0"/>
              <w:left w:val="none" w:color="FFFFFF" w:sz="0"/>
              <w:bottom w:val="none" w:color="FFFFFF" w:sz="0"/>
              <w:right w:val="none" w:color="FFFFFF" w:sz="0"/>
            </w:tcBorders>
            <w:tcMar>
              <w:top w:type="dxa" w:w="0"/>
              <w:left w:type="dxa" w:w="200"/>
              <w:bottom w:type="dxa" w:w="0"/>
              <w:right w:type="dxa" w:w="0"/>
            </w:tcMar>
          </w:tcPr>
          <w:p>
            <w:pPr>
              <w:spacing w:before="240" w:after="40"/>
            </w:pPr>
            <w:r>
              <w:rPr>
                <w:rFonts w:ascii="Arial" w:cs="Arial" w:eastAsia="Arial" w:hAnsi="Arial"/>
                <w:b/>
                <w:bCs/>
                <w:i w:val="false"/>
                <w:iCs w:val="false"/>
                <w:caps w:val="false"/>
                <w:color w:val="96836D"/>
                <w:spacing w:val="60"/>
                <w:sz w:val="18"/>
                <w:szCs w:val="18"/>
              </w:rPr>
              <w:t xml:space="preserve">PENINSULA LIFESTYLE</w:t>
            </w:r>
          </w:p>
          <w:p>
            <w:pPr>
              <w:spacing w:before="40" w:after="120" w:line="340" w:lineRule="auto"/>
            </w:pPr>
            <w:r>
              <w:rPr>
                <w:rFonts w:ascii="Arial" w:cs="Arial" w:eastAsia="Arial" w:hAnsi="Arial"/>
                <w:b w:val="false"/>
                <w:bCs w:val="false"/>
                <w:i w:val="false"/>
                <w:iCs w:val="false"/>
                <w:caps w:val="false"/>
                <w:color w:val="7A6750"/>
                <w:sz w:val="22"/>
                <w:szCs w:val="22"/>
              </w:rPr>
              <w:t xml:space="preserve">Pt Leo Estate, Polperro, Continental Sorrento, Merricks General — heritage, coastal warmth, craft without pretension.</w:t>
            </w:r>
          </w:p>
          <w:p>
            <w:pPr>
              <w:spacing w:before="60" w:after="0"/>
            </w:pPr>
          </w:p>
          <w:p>
            <w:pPr>
              <w:spacing w:before="240" w:after="40"/>
            </w:pPr>
            <w:r>
              <w:rPr>
                <w:rFonts w:ascii="Arial" w:cs="Arial" w:eastAsia="Arial" w:hAnsi="Arial"/>
                <w:b/>
                <w:bCs/>
                <w:i w:val="false"/>
                <w:iCs w:val="false"/>
                <w:caps w:val="false"/>
                <w:color w:val="96836D"/>
                <w:spacing w:val="60"/>
                <w:sz w:val="18"/>
                <w:szCs w:val="18"/>
              </w:rPr>
              <w:t xml:space="preserve">WHY THIS MATTERS</w:t>
            </w:r>
          </w:p>
          <w:p>
            <w:pPr>
              <w:spacing w:before="40" w:after="120" w:line="340" w:lineRule="auto"/>
            </w:pPr>
            <w:r>
              <w:rPr>
                <w:rFonts w:ascii="Arial" w:cs="Arial" w:eastAsia="Arial" w:hAnsi="Arial"/>
                <w:b w:val="false"/>
                <w:bCs w:val="false"/>
                <w:i w:val="false"/>
                <w:iCs w:val="false"/>
                <w:caps w:val="false"/>
                <w:color w:val="7A6750"/>
                <w:sz w:val="22"/>
                <w:szCs w:val="22"/>
              </w:rPr>
              <w:t xml:space="preserve">All share visual restraint, warm neutral palettes, craftsmanship focus, and a complete absence of sales language. They communicate through quiet authority. So should Renaissance Decor.</w:t>
            </w:r>
          </w:p>
        </w:tc>
      </w:tr>
    </w:tbl>
    <w:p>
      <w:pPr>
        <w:sectPr>
          <w:pgSz w:w="11906" w:h="16838" w:orient="portrait"/>
          <w:pgMar w:top="1224" w:right="1296" w:bottom="1224" w:left="1296" w:header="708" w:footer="708" w:gutter="0"/>
          <w:pgNumType/>
          <w:docGrid w:linePitch="360"/>
        </w:sectPr>
      </w:pPr>
    </w:p>
    <w:p>
      <w:pPr>
        <w:spacing w:before="200" w:after="0"/>
      </w:pPr>
    </w:p>
    <w:p>
      <w:pPr>
        <w:spacing w:before="0" w:after="60"/>
      </w:pPr>
      <w:r>
        <w:rPr>
          <w:rFonts w:ascii="Georgia" w:cs="Georgia" w:eastAsia="Georgia" w:hAnsi="Georgia"/>
          <w:b w:val="false"/>
          <w:bCs w:val="false"/>
          <w:i w:val="false"/>
          <w:iCs w:val="false"/>
          <w:caps/>
          <w:color w:val="96836D"/>
          <w:spacing w:val="80"/>
          <w:sz w:val="22"/>
          <w:szCs w:val="22"/>
        </w:rPr>
        <w:t xml:space="preserve">03</w:t>
      </w:r>
    </w:p>
    <w:p>
      <w:pPr>
        <w:spacing w:before="60" w:after="80"/>
      </w:pPr>
      <w:r>
        <w:rPr>
          <w:rFonts w:ascii="Georgia" w:cs="Georgia" w:eastAsia="Georgia" w:hAnsi="Georgia"/>
          <w:b w:val="false"/>
          <w:bCs w:val="false"/>
          <w:i w:val="false"/>
          <w:iCs w:val="false"/>
          <w:caps w:val="false"/>
          <w:color w:val="3A2A1F"/>
          <w:spacing w:val="120"/>
          <w:sz w:val="72"/>
          <w:szCs w:val="72"/>
        </w:rPr>
        <w:t xml:space="preserve">Logo System</w:t>
      </w:r>
    </w:p>
    <w:p>
      <w:pPr>
        <w:pBdr>
          <w:bottom w:val="single" w:color="96836D" w:sz="6" w:space="8"/>
        </w:pBdr>
        <w:spacing w:before="40" w:after="200"/>
      </w:pPr>
    </w:p>
    <w:p>
      <w:pPr>
        <w:spacing w:before="40" w:after="120" w:line="340" w:lineRule="auto"/>
      </w:pPr>
      <w:r>
        <w:rPr>
          <w:rFonts w:ascii="Arial" w:cs="Arial" w:eastAsia="Arial" w:hAnsi="Arial"/>
          <w:b w:val="false"/>
          <w:bCs w:val="false"/>
          <w:i w:val="false"/>
          <w:iCs w:val="false"/>
          <w:caps w:val="false"/>
          <w:color w:val="3A2A1F"/>
          <w:sz w:val="22"/>
          <w:szCs w:val="22"/>
        </w:rPr>
        <w:t xml:space="preserve">The Renaissance Decor logo system comprises four distinct marks — each built for a specific context. The system is anchored by the existing ornate crest, a symbol of heritage and craft, paired with typography that carries it into modern luxury applications without diminishing its authority.</w:t>
      </w:r>
    </w:p>
    <w:p>
      <w:pPr>
        <w:spacing w:before="160" w:after="0"/>
      </w:pPr>
    </w:p>
    <w:p>
      <w:pPr>
        <w:spacing w:before="400" w:after="80"/>
      </w:pPr>
      <w:r>
        <w:rPr>
          <w:rFonts w:ascii="Georgia" w:cs="Georgia" w:eastAsia="Georgia" w:hAnsi="Georgia"/>
          <w:b w:val="false"/>
          <w:bCs w:val="false"/>
          <w:i w:val="false"/>
          <w:iCs w:val="false"/>
          <w:caps w:val="false"/>
          <w:color w:val="5B4834"/>
          <w:spacing w:val="80"/>
          <w:sz w:val="36"/>
          <w:szCs w:val="36"/>
        </w:rPr>
        <w:t xml:space="preserve">01 — SPLIT CREST LOGO</w:t>
      </w:r>
    </w:p>
    <w:p>
      <w:pPr>
        <w:pBdr>
          <w:bottom w:val="single" w:color="DAD0C5" w:sz="2" w:space="4"/>
        </w:pBdr>
        <w:spacing w:before="60" w:after="60"/>
      </w:pPr>
    </w:p>
    <w:p>
      <w:pPr>
        <w:spacing w:before="40" w:after="120" w:line="340" w:lineRule="auto"/>
      </w:pPr>
      <w:r>
        <w:rPr>
          <w:rFonts w:ascii="Arial" w:cs="Arial" w:eastAsia="Arial" w:hAnsi="Arial"/>
          <w:b w:val="false"/>
          <w:bCs w:val="false"/>
          <w:i w:val="false"/>
          <w:iCs w:val="false"/>
          <w:caps w:val="false"/>
          <w:color w:val="3A2A1F"/>
          <w:sz w:val="22"/>
          <w:szCs w:val="22"/>
        </w:rPr>
        <w:t xml:space="preserve">The primary brand mark. The ornate crest is bisected horizontally by the brand name — a heraldic composition referencing classical European craft traditions. The crest is never overlapped: it is always separated from the wordmark by a double hairline rule. The top half floats above, the bottom half anchors below, the name occupies the centre.</w:t>
      </w:r>
    </w:p>
    <w:p>
      <w:pPr>
        <w:spacing w:before="80" w:after="0"/>
      </w:pPr>
    </w:p>
    <w:tbl>
      <w:tblPr>
        <w:tblW w:type="dxa" w:w="9314"/>
        <w:tblBorders>
          <w:top w:val="single" w:color="auto" w:sz="4"/>
          <w:left w:val="single" w:color="auto" w:sz="4"/>
          <w:bottom w:val="single" w:color="auto" w:sz="4"/>
          <w:right w:val="single" w:color="auto" w:sz="4"/>
          <w:insideH w:val="single" w:color="auto" w:sz="4"/>
          <w:insideV w:val="single" w:color="auto" w:sz="4"/>
        </w:tblBorders>
      </w:tblPr>
      <w:tblGrid>
        <w:gridCol w:w="4424"/>
        <w:gridCol w:w="466"/>
        <w:gridCol w:w="4424"/>
      </w:tblGrid>
      <w:tr>
        <w:tc>
          <w:tcPr>
            <w:tcW w:type="dxa" w:w="4424"/>
            <w:tcBorders>
              <w:top w:val="none" w:color="FFFFFF" w:sz="0"/>
              <w:left w:val="none" w:color="FFFFFF" w:sz="0"/>
              <w:bottom w:val="none" w:color="FFFFFF" w:sz="0"/>
              <w:right w:val="none" w:color="FFFFFF" w:sz="0"/>
            </w:tcBorders>
            <w:tcMar>
              <w:top w:type="dxa" w:w="0"/>
              <w:left w:type="dxa" w:w="0"/>
              <w:bottom w:type="dxa" w:w="0"/>
              <w:right w:type="dxa" w:w="200"/>
            </w:tcMar>
          </w:tcPr>
          <w:p>
            <w:pPr>
              <w:spacing w:before="240" w:after="40"/>
            </w:pPr>
            <w:r>
              <w:rPr>
                <w:rFonts w:ascii="Arial" w:cs="Arial" w:eastAsia="Arial" w:hAnsi="Arial"/>
                <w:b/>
                <w:bCs/>
                <w:i w:val="false"/>
                <w:iCs w:val="false"/>
                <w:caps w:val="false"/>
                <w:color w:val="96836D"/>
                <w:spacing w:val="80"/>
                <w:sz w:val="16"/>
                <w:szCs w:val="16"/>
              </w:rPr>
              <w:t xml:space="preserve">USED FOR</w:t>
            </w:r>
          </w:p>
          <w:p>
            <w:pPr>
              <w:pStyle w:val="ListParagraph"/>
              <w:numPr>
                <w:ilvl w:val="0"/>
                <w:numId w:val="2"/>
              </w:numPr>
              <w:spacing w:before="60" w:after="60"/>
            </w:pPr>
            <w:r>
              <w:rPr>
                <w:rFonts w:ascii="Arial" w:cs="Arial" w:eastAsia="Arial" w:hAnsi="Arial"/>
                <w:b w:val="false"/>
                <w:bCs w:val="false"/>
                <w:i w:val="false"/>
                <w:iCs w:val="false"/>
                <w:caps w:val="false"/>
                <w:color w:val="7A6750"/>
                <w:sz w:val="20"/>
                <w:szCs w:val="20"/>
              </w:rPr>
              <w:t xml:space="preserve">Business cards (front)</w:t>
            </w:r>
          </w:p>
          <w:p>
            <w:pPr>
              <w:pStyle w:val="ListParagraph"/>
              <w:numPr>
                <w:ilvl w:val="0"/>
                <w:numId w:val="2"/>
              </w:numPr>
              <w:spacing w:before="60" w:after="60"/>
            </w:pPr>
            <w:r>
              <w:rPr>
                <w:rFonts w:ascii="Arial" w:cs="Arial" w:eastAsia="Arial" w:hAnsi="Arial"/>
                <w:b w:val="false"/>
                <w:bCs w:val="false"/>
                <w:i w:val="false"/>
                <w:iCs w:val="false"/>
                <w:caps w:val="false"/>
                <w:color w:val="7A6750"/>
                <w:sz w:val="20"/>
                <w:szCs w:val="20"/>
              </w:rPr>
              <w:t xml:space="preserve">Formal print proposals and quotes</w:t>
            </w:r>
          </w:p>
          <w:p>
            <w:pPr>
              <w:pStyle w:val="ListParagraph"/>
              <w:numPr>
                <w:ilvl w:val="0"/>
                <w:numId w:val="2"/>
              </w:numPr>
              <w:spacing w:before="60" w:after="60"/>
            </w:pPr>
            <w:r>
              <w:rPr>
                <w:rFonts w:ascii="Arial" w:cs="Arial" w:eastAsia="Arial" w:hAnsi="Arial"/>
                <w:b w:val="false"/>
                <w:bCs w:val="false"/>
                <w:i w:val="false"/>
                <w:iCs w:val="false"/>
                <w:caps w:val="false"/>
                <w:color w:val="7A6750"/>
                <w:sz w:val="20"/>
                <w:szCs w:val="20"/>
              </w:rPr>
              <w:t xml:space="preserve">Letterheads and official documents</w:t>
            </w:r>
          </w:p>
          <w:p>
            <w:pPr>
              <w:pStyle w:val="ListParagraph"/>
              <w:numPr>
                <w:ilvl w:val="0"/>
                <w:numId w:val="2"/>
              </w:numPr>
              <w:spacing w:before="60" w:after="60"/>
            </w:pPr>
            <w:r>
              <w:rPr>
                <w:rFonts w:ascii="Arial" w:cs="Arial" w:eastAsia="Arial" w:hAnsi="Arial"/>
                <w:b w:val="false"/>
                <w:bCs w:val="false"/>
                <w:i w:val="false"/>
                <w:iCs w:val="false"/>
                <w:caps w:val="false"/>
                <w:color w:val="7A6750"/>
                <w:sz w:val="20"/>
                <w:szCs w:val="20"/>
              </w:rPr>
              <w:t xml:space="preserve">Embossed stationery and packaging</w:t>
            </w:r>
          </w:p>
          <w:p>
            <w:pPr>
              <w:pStyle w:val="ListParagraph"/>
              <w:numPr>
                <w:ilvl w:val="0"/>
                <w:numId w:val="2"/>
              </w:numPr>
              <w:spacing w:before="60" w:after="60"/>
            </w:pPr>
            <w:r>
              <w:rPr>
                <w:rFonts w:ascii="Arial" w:cs="Arial" w:eastAsia="Arial" w:hAnsi="Arial"/>
                <w:b w:val="false"/>
                <w:bCs w:val="false"/>
                <w:i w:val="false"/>
                <w:iCs w:val="false"/>
                <w:caps w:val="false"/>
                <w:color w:val="7A6750"/>
                <w:sz w:val="20"/>
                <w:szCs w:val="20"/>
              </w:rPr>
              <w:t xml:space="preserve">Hero placements on large-format print</w:t>
            </w:r>
          </w:p>
          <w:p>
            <w:pPr>
              <w:pStyle w:val="ListParagraph"/>
              <w:numPr>
                <w:ilvl w:val="0"/>
                <w:numId w:val="2"/>
              </w:numPr>
              <w:spacing w:before="60" w:after="60"/>
            </w:pPr>
            <w:r>
              <w:rPr>
                <w:rFonts w:ascii="Arial" w:cs="Arial" w:eastAsia="Arial" w:hAnsi="Arial"/>
                <w:b w:val="false"/>
                <w:bCs w:val="false"/>
                <w:i w:val="false"/>
                <w:iCs w:val="false"/>
                <w:caps w:val="false"/>
                <w:color w:val="7A6750"/>
                <w:sz w:val="20"/>
                <w:szCs w:val="20"/>
              </w:rPr>
              <w:t xml:space="preserve">Presentation folders and covers</w:t>
            </w:r>
          </w:p>
          <w:p>
            <w:pPr>
              <w:spacing w:before="40" w:after="0"/>
            </w:pPr>
          </w:p>
          <w:p>
            <w:pPr>
              <w:spacing w:before="240" w:after="40"/>
            </w:pPr>
            <w:r>
              <w:rPr>
                <w:rFonts w:ascii="Arial" w:cs="Arial" w:eastAsia="Arial" w:hAnsi="Arial"/>
                <w:b/>
                <w:bCs/>
                <w:i w:val="false"/>
                <w:iCs w:val="false"/>
                <w:caps w:val="false"/>
                <w:color w:val="96836D"/>
                <w:spacing w:val="80"/>
                <w:sz w:val="16"/>
                <w:szCs w:val="16"/>
              </w:rPr>
              <w:t xml:space="preserve">AVAILABLE COLOURWAYS</w:t>
            </w:r>
          </w:p>
          <w:p>
            <w:pPr>
              <w:spacing w:before="40" w:after="120" w:line="340" w:lineRule="auto"/>
            </w:pPr>
            <w:r>
              <w:rPr>
                <w:rFonts w:ascii="Arial" w:cs="Arial" w:eastAsia="Arial" w:hAnsi="Arial"/>
                <w:b w:val="false"/>
                <w:bCs w:val="false"/>
                <w:i w:val="false"/>
                <w:iCs w:val="false"/>
                <w:caps w:val="false"/>
                <w:color w:val="7A6750"/>
                <w:sz w:val="22"/>
                <w:szCs w:val="22"/>
              </w:rPr>
              <w:t xml:space="preserve">Dark background: white crest, Parchment wordmark.</w:t>
            </w:r>
          </w:p>
          <w:p>
            <w:pPr>
              <w:spacing w:before="40" w:after="120" w:line="340" w:lineRule="auto"/>
            </w:pPr>
            <w:r>
              <w:rPr>
                <w:rFonts w:ascii="Arial" w:cs="Arial" w:eastAsia="Arial" w:hAnsi="Arial"/>
                <w:b w:val="false"/>
                <w:bCs w:val="false"/>
                <w:i w:val="false"/>
                <w:iCs w:val="false"/>
                <w:caps w:val="false"/>
                <w:color w:val="7A6750"/>
                <w:sz w:val="22"/>
                <w:szCs w:val="22"/>
              </w:rPr>
              <w:t xml:space="preserve">Parchment background: Espresso crest, Charcoal wordmark.</w:t>
            </w:r>
          </w:p>
          <w:p>
            <w:pPr>
              <w:spacing w:before="40" w:after="120" w:line="340" w:lineRule="auto"/>
            </w:pPr>
            <w:r>
              <w:rPr>
                <w:rFonts w:ascii="Arial" w:cs="Arial" w:eastAsia="Arial" w:hAnsi="Arial"/>
                <w:b w:val="false"/>
                <w:bCs w:val="false"/>
                <w:i w:val="false"/>
                <w:iCs w:val="false"/>
                <w:caps w:val="false"/>
                <w:color w:val="7A6750"/>
                <w:sz w:val="22"/>
                <w:szCs w:val="22"/>
              </w:rPr>
              <w:t xml:space="preserve">Warm Plaster background: Espresso crest, near-black wordmark.</w:t>
            </w:r>
          </w:p>
        </w:tc>
        <w:tc>
          <w:tcPr>
            <w:tcW w:type="dxa" w:w="466"/>
            <w:tcBorders>
              <w:top w:val="none" w:color="FFFFFF" w:sz="0"/>
              <w:left w:val="none" w:color="FFFFFF" w:sz="0"/>
              <w:bottom w:val="none" w:color="FFFFFF" w:sz="0"/>
              <w:right w:val="none" w:color="FFFFFF" w:sz="0"/>
            </w:tcBorders>
          </w:tcPr>
          <w:p/>
        </w:tc>
        <w:tc>
          <w:tcPr>
            <w:tcW w:type="dxa" w:w="4424"/>
            <w:tcBorders>
              <w:top w:val="none" w:color="FFFFFF" w:sz="0"/>
              <w:left w:val="none" w:color="FFFFFF" w:sz="0"/>
              <w:bottom w:val="none" w:color="FFFFFF" w:sz="0"/>
              <w:right w:val="none" w:color="FFFFFF" w:sz="0"/>
            </w:tcBorders>
            <w:tcMar>
              <w:top w:type="dxa" w:w="0"/>
              <w:left w:type="dxa" w:w="200"/>
              <w:bottom w:type="dxa" w:w="0"/>
              <w:right w:type="dxa" w:w="0"/>
            </w:tcMar>
          </w:tcPr>
          <w:p>
            <w:pPr>
              <w:spacing w:before="120" w:after="120"/>
              <w:jc w:val="center"/>
            </w:pPr>
            <w:r>
              <w:drawing>
                <wp:inline distT="0" distB="0" distL="0" distR="0">
                  <wp:extent cx="1524000" cy="1819275"/>
                  <wp:effectExtent t="0" r="0" b="0" l="0"/>
                  <wp:docPr id="1" name="Split Crest Logo" descr="Split Crest Logo" title="Split Crest 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 cstate="none"/>
                          <a:srcRect/>
                          <a:stretch>
                            <a:fillRect/>
                          </a:stretch>
                        </pic:blipFill>
                        <pic:spPr bwMode="auto">
                          <a:xfrm>
                            <a:off x="0" y="0"/>
                            <a:ext cx="1524000" cy="1819275"/>
                          </a:xfrm>
                          <a:prstGeom prst="rect">
                            <a:avLst/>
                          </a:prstGeom>
                        </pic:spPr>
                      </pic:pic>
                    </a:graphicData>
                  </a:graphic>
                </wp:inline>
              </w:drawing>
            </w:r>
          </w:p>
          <w:p>
            <w:pPr>
              <w:spacing w:before="60" w:after="0"/>
              <w:jc w:val="center"/>
            </w:pPr>
            <w:r>
              <w:rPr>
                <w:rFonts w:ascii="Arial" w:cs="Arial" w:eastAsia="Arial" w:hAnsi="Arial"/>
                <w:b w:val="false"/>
                <w:bCs w:val="false"/>
                <w:i/>
                <w:iCs/>
                <w:caps w:val="false"/>
                <w:color w:val="B9AC9F"/>
                <w:sz w:val="16"/>
                <w:szCs w:val="16"/>
              </w:rPr>
              <w:t xml:space="preserve">Split Crest Logo — Primary Mark</w:t>
            </w:r>
          </w:p>
        </w:tc>
      </w:tr>
    </w:tbl>
    <w:p>
      <w:pPr>
        <w:spacing w:before="160" w:after="0"/>
      </w:pPr>
    </w:p>
    <w:p>
      <w:pPr>
        <w:spacing w:before="400" w:after="80"/>
      </w:pPr>
      <w:r>
        <w:rPr>
          <w:rFonts w:ascii="Georgia" w:cs="Georgia" w:eastAsia="Georgia" w:hAnsi="Georgia"/>
          <w:b w:val="false"/>
          <w:bCs w:val="false"/>
          <w:i w:val="false"/>
          <w:iCs w:val="false"/>
          <w:caps w:val="false"/>
          <w:color w:val="5B4834"/>
          <w:spacing w:val="80"/>
          <w:sz w:val="36"/>
          <w:szCs w:val="36"/>
        </w:rPr>
        <w:t xml:space="preserve">02 — HORIZONTAL WORDMARK</w:t>
      </w:r>
    </w:p>
    <w:p>
      <w:pPr>
        <w:pBdr>
          <w:bottom w:val="single" w:color="DAD0C5" w:sz="2" w:space="4"/>
        </w:pBdr>
        <w:spacing w:before="60" w:after="60"/>
      </w:pPr>
    </w:p>
    <w:p>
      <w:pPr>
        <w:spacing w:before="40" w:after="120" w:line="340" w:lineRule="auto"/>
      </w:pPr>
      <w:r>
        <w:rPr>
          <w:rFonts w:ascii="Arial" w:cs="Arial" w:eastAsia="Arial" w:hAnsi="Arial"/>
          <w:b w:val="false"/>
          <w:bCs w:val="false"/>
          <w:i w:val="false"/>
          <w:iCs w:val="false"/>
          <w:caps w:val="false"/>
          <w:color w:val="3A2A1F"/>
          <w:sz w:val="22"/>
          <w:szCs w:val="22"/>
        </w:rPr>
        <w:t xml:space="preserve">Used in all digital navigation contexts — website header, email signature, digital proposals, and app icons at medium scale. The split crest appears at reduced scale as an icon to the left, separated from the text block by a fine vertical hairline.</w:t>
      </w:r>
    </w:p>
    <w:p>
      <w:pPr>
        <w:spacing w:before="60" w:after="0"/>
      </w:pPr>
    </w:p>
    <w:p>
      <w:pPr>
        <w:spacing w:before="40" w:after="120" w:line="340" w:lineRule="auto"/>
      </w:pPr>
      <w:r>
        <w:rPr>
          <w:rFonts w:ascii="Arial" w:cs="Arial" w:eastAsia="Arial" w:hAnsi="Arial"/>
          <w:b w:val="false"/>
          <w:bCs w:val="false"/>
          <w:i w:val="false"/>
          <w:iCs w:val="false"/>
          <w:caps w:val="false"/>
          <w:color w:val="7A6750"/>
          <w:sz w:val="22"/>
          <w:szCs w:val="22"/>
        </w:rPr>
        <w:t xml:space="preserve">Typography: "RENAISSANCE" in Playfair Display 400 weight, wide tracking. "D E C O R" in Jost 200 weight, ultra-wide letter spacing on a second baseline. On dark backgrounds, DECOR appears in Parchment. On light backgrounds, DECOR appears in Espresso.</w:t>
      </w:r>
    </w:p>
    <w:p>
      <w:pPr>
        <w:spacing w:before="60" w:after="0"/>
      </w:pPr>
    </w:p>
    <w:p>
      <w:pPr>
        <w:spacing w:before="40" w:after="120" w:line="340" w:lineRule="auto"/>
      </w:pPr>
      <w:r>
        <w:rPr>
          <w:rFonts w:ascii="Arial" w:cs="Arial" w:eastAsia="Arial" w:hAnsi="Arial"/>
          <w:b w:val="false"/>
          <w:bCs w:val="false"/>
          <w:i w:val="false"/>
          <w:iCs w:val="false"/>
          <w:caps w:val="false"/>
          <w:color w:val="96836D"/>
          <w:sz w:val="22"/>
          <w:szCs w:val="22"/>
        </w:rPr>
        <w:t xml:space="preserve">Minimum size: 200px wide on digital. 60mm wide in print. Below these thresholds, the crest icon becomes indistinct and should not be used.</w:t>
      </w:r>
    </w:p>
    <w:p>
      <w:pPr>
        <w:spacing w:before="160" w:after="0"/>
      </w:pPr>
    </w:p>
    <w:p>
      <w:pPr>
        <w:spacing w:before="400" w:after="80"/>
      </w:pPr>
      <w:r>
        <w:rPr>
          <w:rFonts w:ascii="Georgia" w:cs="Georgia" w:eastAsia="Georgia" w:hAnsi="Georgia"/>
          <w:b w:val="false"/>
          <w:bCs w:val="false"/>
          <w:i w:val="false"/>
          <w:iCs w:val="false"/>
          <w:caps w:val="false"/>
          <w:color w:val="5B4834"/>
          <w:spacing w:val="80"/>
          <w:sz w:val="36"/>
          <w:szCs w:val="36"/>
        </w:rPr>
        <w:t xml:space="preserve">03 — SOCIAL PROFILE MARKS</w:t>
      </w:r>
    </w:p>
    <w:p>
      <w:pPr>
        <w:pBdr>
          <w:bottom w:val="single" w:color="DAD0C5" w:sz="2" w:space="4"/>
        </w:pBdr>
        <w:spacing w:before="60" w:after="60"/>
      </w:pPr>
    </w:p>
    <w:p>
      <w:pPr>
        <w:spacing w:before="40" w:after="120" w:line="340" w:lineRule="auto"/>
      </w:pPr>
      <w:r>
        <w:rPr>
          <w:rFonts w:ascii="Arial" w:cs="Arial" w:eastAsia="Arial" w:hAnsi="Arial"/>
          <w:b w:val="false"/>
          <w:bCs w:val="false"/>
          <w:i w:val="false"/>
          <w:iCs w:val="false"/>
          <w:caps w:val="false"/>
          <w:color w:val="3A2A1F"/>
          <w:sz w:val="22"/>
          <w:szCs w:val="22"/>
        </w:rPr>
        <w:t xml:space="preserve">Four distinct marks are provided for social platform profile images. Each is designed to read clearly at 110px diameter — the size at which Instagram renders profile images on a mobile feed.</w:t>
      </w:r>
    </w:p>
    <w:p>
      <w:pPr>
        <w:spacing w:before="100" w:after="0"/>
      </w:pPr>
    </w:p>
    <w:tbl>
      <w:tblPr>
        <w:tblW w:type="dxa" w:w="9314"/>
        <w:tblBorders>
          <w:top w:val="single" w:color="auto" w:sz="4"/>
          <w:left w:val="single" w:color="auto" w:sz="4"/>
          <w:bottom w:val="single" w:color="auto" w:sz="4"/>
          <w:right w:val="single" w:color="auto" w:sz="4"/>
          <w:insideH w:val="single" w:color="auto" w:sz="4"/>
          <w:insideV w:val="single" w:color="auto" w:sz="4"/>
        </w:tblBorders>
      </w:tblPr>
      <w:tblGrid>
        <w:gridCol w:w="2600"/>
        <w:gridCol w:w="6714"/>
      </w:tblGrid>
      <w:tr>
        <w:tc>
          <w:tcPr>
            <w:tcW w:type="dxa" w:w="2600"/>
            <w:tcBorders>
              <w:top w:val="single" w:color="DAD0C5" w:sz="2"/>
              <w:left w:val="single" w:color="DAD0C5" w:sz="2"/>
              <w:bottom w:val="single" w:color="DAD0C5" w:sz="2"/>
              <w:right w:val="single" w:color="DAD0C5" w:sz="2"/>
            </w:tcBorders>
            <w:shd w:fill="DAD0C5" w:val="clear"/>
            <w:tcMar>
              <w:top w:type="dxa" w:w="120"/>
              <w:left w:type="dxa" w:w="160"/>
              <w:bottom w:type="dxa" w:w="120"/>
              <w:right w:type="dxa" w:w="120"/>
            </w:tcMar>
            <w:vAlign w:val="center"/>
          </w:tcPr>
          <w:p>
            <w:r>
              <w:rPr>
                <w:rFonts w:ascii="Georgia" w:cs="Georgia" w:eastAsia="Georgia" w:hAnsi="Georgia"/>
                <w:b w:val="false"/>
                <w:bCs w:val="false"/>
                <w:i w:val="false"/>
                <w:iCs w:val="false"/>
                <w:caps w:val="false"/>
                <w:color w:val="5B4834"/>
                <w:sz w:val="21"/>
                <w:szCs w:val="21"/>
              </w:rPr>
              <w:t xml:space="preserve">Option A — Crest Circle</w:t>
            </w:r>
          </w:p>
        </w:tc>
        <w:tc>
          <w:tcPr>
            <w:tcW w:type="dxa" w:w="6714"/>
            <w:tcBorders>
              <w:top w:val="single" w:color="DAD0C5" w:sz="2"/>
              <w:left w:val="single" w:color="DAD0C5" w:sz="2"/>
              <w:bottom w:val="single" w:color="DAD0C5" w:sz="2"/>
              <w:right w:val="single" w:color="DAD0C5" w:sz="2"/>
            </w:tcBorders>
            <w:tcMar>
              <w:top w:type="dxa" w:w="120"/>
              <w:left w:type="dxa" w:w="200"/>
              <w:bottom w:type="dxa" w:w="120"/>
              <w:right w:type="dxa" w:w="120"/>
            </w:tcMar>
          </w:tcPr>
          <w:p>
            <w:pPr>
              <w:spacing w:before="0" w:after="0" w:line="320" w:lineRule="auto"/>
            </w:pPr>
            <w:r>
              <w:rPr>
                <w:rFonts w:ascii="Arial" w:cs="Arial" w:eastAsia="Arial" w:hAnsi="Arial"/>
                <w:b w:val="false"/>
                <w:bCs w:val="false"/>
                <w:i w:val="false"/>
                <w:iCs w:val="false"/>
                <w:caps w:val="false"/>
                <w:color w:val="7A6750"/>
                <w:sz w:val="19"/>
                <w:szCs w:val="19"/>
              </w:rPr>
              <w:t xml:space="preserve">The full ornate crest centred within a double engraved ring. Two cardinal dots at 12 and 6 o'clock. Primary recommendation for Instagram, Facebook, and Pinterest.</w:t>
            </w:r>
          </w:p>
        </w:tc>
      </w:tr>
      <w:tr>
        <w:tc>
          <w:tcPr>
            <w:tcW w:type="dxa" w:w="2600"/>
            <w:tcBorders>
              <w:top w:val="single" w:color="DAD0C5" w:sz="2"/>
              <w:left w:val="single" w:color="DAD0C5" w:sz="2"/>
              <w:bottom w:val="single" w:color="DAD0C5" w:sz="2"/>
              <w:right w:val="single" w:color="DAD0C5" w:sz="2"/>
            </w:tcBorders>
            <w:shd w:fill="DAD0C5" w:val="clear"/>
            <w:tcMar>
              <w:top w:type="dxa" w:w="120"/>
              <w:left w:type="dxa" w:w="160"/>
              <w:bottom w:type="dxa" w:w="120"/>
              <w:right w:type="dxa" w:w="120"/>
            </w:tcMar>
            <w:vAlign w:val="center"/>
          </w:tcPr>
          <w:p>
            <w:r>
              <w:rPr>
                <w:rFonts w:ascii="Georgia" w:cs="Georgia" w:eastAsia="Georgia" w:hAnsi="Georgia"/>
                <w:b w:val="false"/>
                <w:bCs w:val="false"/>
                <w:i w:val="false"/>
                <w:iCs w:val="false"/>
                <w:caps w:val="false"/>
                <w:color w:val="5B4834"/>
                <w:sz w:val="21"/>
                <w:szCs w:val="21"/>
              </w:rPr>
              <w:t xml:space="preserve">Option B — Stamp Seal</w:t>
            </w:r>
          </w:p>
        </w:tc>
        <w:tc>
          <w:tcPr>
            <w:tcW w:type="dxa" w:w="6714"/>
            <w:tcBorders>
              <w:top w:val="single" w:color="DAD0C5" w:sz="2"/>
              <w:left w:val="single" w:color="DAD0C5" w:sz="2"/>
              <w:bottom w:val="single" w:color="DAD0C5" w:sz="2"/>
              <w:right w:val="single" w:color="DAD0C5" w:sz="2"/>
            </w:tcBorders>
            <w:tcMar>
              <w:top w:type="dxa" w:w="120"/>
              <w:left w:type="dxa" w:w="200"/>
              <w:bottom w:type="dxa" w:w="120"/>
              <w:right w:type="dxa" w:w="120"/>
            </w:tcMar>
          </w:tcPr>
          <w:p>
            <w:pPr>
              <w:spacing w:before="0" w:after="0" w:line="320" w:lineRule="auto"/>
            </w:pPr>
            <w:r>
              <w:rPr>
                <w:rFonts w:ascii="Arial" w:cs="Arial" w:eastAsia="Arial" w:hAnsi="Arial"/>
                <w:b w:val="false"/>
                <w:bCs w:val="false"/>
                <w:i w:val="false"/>
                <w:iCs w:val="false"/>
                <w:caps w:val="false"/>
                <w:color w:val="7A6750"/>
                <w:sz w:val="19"/>
                <w:szCs w:val="19"/>
              </w:rPr>
              <w:t xml:space="preserve">Circular stamp with large italic "R" centred. "RENAISSANCE DECOR" curved along the bottom arc. "EST. 2004" beneath the R. Recommended for LinkedIn and Google Business.</w:t>
            </w:r>
          </w:p>
        </w:tc>
      </w:tr>
      <w:tr>
        <w:tc>
          <w:tcPr>
            <w:tcW w:type="dxa" w:w="2600"/>
            <w:tcBorders>
              <w:top w:val="single" w:color="DAD0C5" w:sz="2"/>
              <w:left w:val="single" w:color="DAD0C5" w:sz="2"/>
              <w:bottom w:val="single" w:color="DAD0C5" w:sz="2"/>
              <w:right w:val="single" w:color="DAD0C5" w:sz="2"/>
            </w:tcBorders>
            <w:shd w:fill="DAD0C5" w:val="clear"/>
            <w:tcMar>
              <w:top w:type="dxa" w:w="120"/>
              <w:left w:type="dxa" w:w="160"/>
              <w:bottom w:type="dxa" w:w="120"/>
              <w:right w:type="dxa" w:w="120"/>
            </w:tcMar>
            <w:vAlign w:val="center"/>
          </w:tcPr>
          <w:p>
            <w:r>
              <w:rPr>
                <w:rFonts w:ascii="Georgia" w:cs="Georgia" w:eastAsia="Georgia" w:hAnsi="Georgia"/>
                <w:b w:val="false"/>
                <w:bCs w:val="false"/>
                <w:i w:val="false"/>
                <w:iCs w:val="false"/>
                <w:caps w:val="false"/>
                <w:color w:val="5B4834"/>
                <w:sz w:val="21"/>
                <w:szCs w:val="21"/>
              </w:rPr>
              <w:t xml:space="preserve">Option C — RD Square</w:t>
            </w:r>
          </w:p>
        </w:tc>
        <w:tc>
          <w:tcPr>
            <w:tcW w:type="dxa" w:w="6714"/>
            <w:tcBorders>
              <w:top w:val="single" w:color="DAD0C5" w:sz="2"/>
              <w:left w:val="single" w:color="DAD0C5" w:sz="2"/>
              <w:bottom w:val="single" w:color="DAD0C5" w:sz="2"/>
              <w:right w:val="single" w:color="DAD0C5" w:sz="2"/>
            </w:tcBorders>
            <w:tcMar>
              <w:top w:type="dxa" w:w="120"/>
              <w:left w:type="dxa" w:w="200"/>
              <w:bottom w:type="dxa" w:w="120"/>
              <w:right w:type="dxa" w:w="120"/>
            </w:tcMar>
          </w:tcPr>
          <w:p>
            <w:pPr>
              <w:spacing w:before="0" w:after="0" w:line="320" w:lineRule="auto"/>
            </w:pPr>
            <w:r>
              <w:rPr>
                <w:rFonts w:ascii="Arial" w:cs="Arial" w:eastAsia="Arial" w:hAnsi="Arial"/>
                <w:b w:val="false"/>
                <w:bCs w:val="false"/>
                <w:i w:val="false"/>
                <w:iCs w:val="false"/>
                <w:caps w:val="false"/>
                <w:color w:val="7A6750"/>
                <w:sz w:val="19"/>
                <w:szCs w:val="19"/>
              </w:rPr>
              <w:t xml:space="preserve">Bold italic RD monogram with architectural corner brackets. Ghost crest watermark. For platforms requiring a square crop — Twitter/X, alternative Instagram.</w:t>
            </w:r>
          </w:p>
        </w:tc>
      </w:tr>
      <w:tr>
        <w:tc>
          <w:tcPr>
            <w:tcW w:type="dxa" w:w="2600"/>
            <w:tcBorders>
              <w:top w:val="single" w:color="DAD0C5" w:sz="2"/>
              <w:left w:val="single" w:color="DAD0C5" w:sz="2"/>
              <w:bottom w:val="single" w:color="DAD0C5" w:sz="2"/>
              <w:right w:val="single" w:color="DAD0C5" w:sz="2"/>
            </w:tcBorders>
            <w:shd w:fill="DAD0C5" w:val="clear"/>
            <w:tcMar>
              <w:top w:type="dxa" w:w="120"/>
              <w:left w:type="dxa" w:w="160"/>
              <w:bottom w:type="dxa" w:w="120"/>
              <w:right w:type="dxa" w:w="120"/>
            </w:tcMar>
            <w:vAlign w:val="center"/>
          </w:tcPr>
          <w:p>
            <w:r>
              <w:rPr>
                <w:rFonts w:ascii="Georgia" w:cs="Georgia" w:eastAsia="Georgia" w:hAnsi="Georgia"/>
                <w:b w:val="false"/>
                <w:bCs w:val="false"/>
                <w:i w:val="false"/>
                <w:iCs w:val="false"/>
                <w:caps w:val="false"/>
                <w:color w:val="5B4834"/>
                <w:sz w:val="21"/>
                <w:szCs w:val="21"/>
              </w:rPr>
              <w:t xml:space="preserve">Option D — Light Circle</w:t>
            </w:r>
          </w:p>
        </w:tc>
        <w:tc>
          <w:tcPr>
            <w:tcW w:type="dxa" w:w="6714"/>
            <w:tcBorders>
              <w:top w:val="single" w:color="DAD0C5" w:sz="2"/>
              <w:left w:val="single" w:color="DAD0C5" w:sz="2"/>
              <w:bottom w:val="single" w:color="DAD0C5" w:sz="2"/>
              <w:right w:val="single" w:color="DAD0C5" w:sz="2"/>
            </w:tcBorders>
            <w:tcMar>
              <w:top w:type="dxa" w:w="120"/>
              <w:left w:type="dxa" w:w="200"/>
              <w:bottom w:type="dxa" w:w="120"/>
              <w:right w:type="dxa" w:w="120"/>
            </w:tcMar>
          </w:tcPr>
          <w:p>
            <w:pPr>
              <w:spacing w:before="0" w:after="0" w:line="320" w:lineRule="auto"/>
            </w:pPr>
            <w:r>
              <w:rPr>
                <w:rFonts w:ascii="Arial" w:cs="Arial" w:eastAsia="Arial" w:hAnsi="Arial"/>
                <w:b w:val="false"/>
                <w:bCs w:val="false"/>
                <w:i w:val="false"/>
                <w:iCs w:val="false"/>
                <w:caps w:val="false"/>
                <w:color w:val="7A6750"/>
                <w:sz w:val="19"/>
                <w:szCs w:val="19"/>
              </w:rPr>
              <w:t xml:space="preserve">Warm plaster gradient with espresso crest. For light-context placements — Apple Business, light-mode platform appearances, Instagram Stories cover.</w:t>
            </w:r>
          </w:p>
        </w:tc>
      </w:tr>
    </w:tbl>
    <w:p>
      <w:pPr>
        <w:spacing w:before="160" w:after="0"/>
      </w:pPr>
    </w:p>
    <w:p>
      <w:pPr>
        <w:spacing w:before="400" w:after="80"/>
      </w:pPr>
      <w:r>
        <w:rPr>
          <w:rFonts w:ascii="Georgia" w:cs="Georgia" w:eastAsia="Georgia" w:hAnsi="Georgia"/>
          <w:b w:val="false"/>
          <w:bCs w:val="false"/>
          <w:i w:val="false"/>
          <w:iCs w:val="false"/>
          <w:caps w:val="false"/>
          <w:color w:val="5B4834"/>
          <w:spacing w:val="80"/>
          <w:sz w:val="36"/>
          <w:szCs w:val="36"/>
        </w:rPr>
        <w:t xml:space="preserve">04 — FAVICON</w:t>
      </w:r>
    </w:p>
    <w:p>
      <w:pPr>
        <w:pBdr>
          <w:bottom w:val="single" w:color="DAD0C5" w:sz="2" w:space="4"/>
        </w:pBdr>
        <w:spacing w:before="60" w:after="60"/>
      </w:pPr>
    </w:p>
    <w:p>
      <w:pPr>
        <w:spacing w:before="40" w:after="120" w:line="340" w:lineRule="auto"/>
      </w:pPr>
      <w:r>
        <w:rPr>
          <w:rFonts w:ascii="Arial" w:cs="Arial" w:eastAsia="Arial" w:hAnsi="Arial"/>
          <w:b w:val="false"/>
          <w:bCs w:val="false"/>
          <w:i w:val="false"/>
          <w:iCs w:val="false"/>
          <w:caps w:val="false"/>
          <w:color w:val="3A2A1F"/>
          <w:sz w:val="22"/>
          <w:szCs w:val="22"/>
        </w:rPr>
        <w:t xml:space="preserve">The split crest on an Espresso (#241810) square at 64×64px. Below 32px, the crest loses legibility — the italic "R" only is used at 16px. Always export as .ico for browser use and .png for app icons.</w:t>
      </w:r>
    </w:p>
    <w:p>
      <w:pPr>
        <w:spacing w:before="160" w:after="0"/>
      </w:pPr>
    </w:p>
    <w:p>
      <w:pPr>
        <w:spacing w:before="400" w:after="80"/>
      </w:pPr>
      <w:r>
        <w:rPr>
          <w:rFonts w:ascii="Georgia" w:cs="Georgia" w:eastAsia="Georgia" w:hAnsi="Georgia"/>
          <w:b w:val="false"/>
          <w:bCs w:val="false"/>
          <w:i w:val="false"/>
          <w:iCs w:val="false"/>
          <w:caps w:val="false"/>
          <w:color w:val="5B4834"/>
          <w:spacing w:val="80"/>
          <w:sz w:val="36"/>
          <w:szCs w:val="36"/>
        </w:rPr>
        <w:t xml:space="preserve">THE OFFLINE CREST — EXISTING MARK</w:t>
      </w:r>
    </w:p>
    <w:p>
      <w:pPr>
        <w:pBdr>
          <w:bottom w:val="single" w:color="DAD0C5" w:sz="2" w:space="4"/>
        </w:pBdr>
        <w:spacing w:before="60" w:after="60"/>
      </w:pPr>
    </w:p>
    <w:p>
      <w:pPr>
        <w:spacing w:before="40" w:after="120" w:line="340" w:lineRule="auto"/>
      </w:pPr>
      <w:r>
        <w:rPr>
          <w:rFonts w:ascii="Arial" w:cs="Arial" w:eastAsia="Arial" w:hAnsi="Arial"/>
          <w:b w:val="false"/>
          <w:bCs w:val="false"/>
          <w:i w:val="false"/>
          <w:iCs w:val="false"/>
          <w:caps w:val="false"/>
          <w:color w:val="3A2A1F"/>
          <w:sz w:val="22"/>
          <w:szCs w:val="22"/>
        </w:rPr>
        <w:t xml:space="preserve">The original full ornate crest is retained exclusively for formal offline use. It is never used digitally. Appropriate contexts: debossed business cards, wax seals, embossed letterheads, formal proposals, premium packaging, and certificates of work. At print scale it communicates heritage and craft that no digital mark can match.</w:t>
      </w:r>
    </w:p>
    <w:p>
      <w:pPr>
        <w:sectPr>
          <w:pgSz w:w="11906" w:h="16838" w:orient="portrait"/>
          <w:pgMar w:top="1224" w:right="1296" w:bottom="1224" w:left="1296" w:header="708" w:footer="708" w:gutter="0"/>
          <w:pgNumType/>
          <w:docGrid w:linePitch="360"/>
        </w:sectPr>
      </w:pPr>
    </w:p>
    <w:p>
      <w:pPr>
        <w:spacing w:before="200" w:after="0"/>
      </w:pPr>
    </w:p>
    <w:p>
      <w:pPr>
        <w:spacing w:before="0" w:after="60"/>
      </w:pPr>
      <w:r>
        <w:rPr>
          <w:rFonts w:ascii="Georgia" w:cs="Georgia" w:eastAsia="Georgia" w:hAnsi="Georgia"/>
          <w:b w:val="false"/>
          <w:bCs w:val="false"/>
          <w:i w:val="false"/>
          <w:iCs w:val="false"/>
          <w:caps/>
          <w:color w:val="96836D"/>
          <w:spacing w:val="80"/>
          <w:sz w:val="22"/>
          <w:szCs w:val="22"/>
        </w:rPr>
        <w:t xml:space="preserve">04</w:t>
      </w:r>
    </w:p>
    <w:p>
      <w:pPr>
        <w:spacing w:before="60" w:after="80"/>
      </w:pPr>
      <w:r>
        <w:rPr>
          <w:rFonts w:ascii="Georgia" w:cs="Georgia" w:eastAsia="Georgia" w:hAnsi="Georgia"/>
          <w:b w:val="false"/>
          <w:bCs w:val="false"/>
          <w:i w:val="false"/>
          <w:iCs w:val="false"/>
          <w:caps w:val="false"/>
          <w:color w:val="3A2A1F"/>
          <w:spacing w:val="120"/>
          <w:sz w:val="72"/>
          <w:szCs w:val="72"/>
        </w:rPr>
        <w:t xml:space="preserve">Colour Palette</w:t>
      </w:r>
    </w:p>
    <w:p>
      <w:pPr>
        <w:pBdr>
          <w:bottom w:val="single" w:color="96836D" w:sz="6" w:space="8"/>
        </w:pBdr>
        <w:spacing w:before="40" w:after="200"/>
      </w:pPr>
    </w:p>
    <w:p>
      <w:pPr>
        <w:spacing w:before="40" w:after="120" w:line="340" w:lineRule="auto"/>
      </w:pPr>
      <w:r>
        <w:rPr>
          <w:rFonts w:ascii="Arial" w:cs="Arial" w:eastAsia="Arial" w:hAnsi="Arial"/>
          <w:b w:val="false"/>
          <w:bCs w:val="false"/>
          <w:i w:val="false"/>
          <w:iCs w:val="false"/>
          <w:caps w:val="false"/>
          <w:color w:val="3A2A1F"/>
          <w:sz w:val="22"/>
          <w:szCs w:val="22"/>
        </w:rPr>
        <w:t xml:space="preserve">The palette is drawn directly from the "Architectural Warmth" direction selected for this brand — aged plaster, raw earth, warm stone, and Peninsula coastal light. Every colour exists somewhere in a Renaissance Decor finish. The palette communicates luxury through restraint and warmth, never through contrast or visual noise.</w:t>
      </w:r>
    </w:p>
    <w:p>
      <w:pPr>
        <w:spacing w:before="60" w:after="0"/>
      </w:pPr>
    </w:p>
    <w:tbl>
      <w:tblPr>
        <w:tblW w:type="dxa" w:w="9314"/>
        <w:tblBorders>
          <w:top w:val="single" w:color="auto" w:sz="4"/>
          <w:left w:val="single" w:color="auto" w:sz="4"/>
          <w:bottom w:val="single" w:color="auto" w:sz="4"/>
          <w:right w:val="single" w:color="auto" w:sz="4"/>
          <w:insideH w:val="single" w:color="auto" w:sz="4"/>
          <w:insideV w:val="single" w:color="auto" w:sz="4"/>
        </w:tblBorders>
      </w:tblPr>
      <w:tblGrid>
        <w:gridCol w:w="9314"/>
      </w:tblGrid>
      <w:tr>
        <w:tc>
          <w:tcPr>
            <w:tcW w:type="dxa" w:w="9314"/>
            <w:tcBorders>
              <w:top w:val="none" w:color="FFFFFF" w:sz="0"/>
              <w:left w:val="none" w:color="FFFFFF" w:sz="0"/>
              <w:bottom w:val="none" w:color="FFFFFF" w:sz="0"/>
              <w:right w:val="none" w:color="FFFFFF" w:sz="0"/>
            </w:tcBorders>
            <w:shd w:fill="DAD0C5" w:val="clear"/>
            <w:tcMar>
              <w:top w:type="dxa" w:w="240"/>
              <w:left w:type="dxa" w:w="360"/>
              <w:bottom w:type="dxa" w:w="240"/>
              <w:right w:type="dxa" w:w="360"/>
            </w:tcMar>
          </w:tcPr>
          <w:p>
            <w:pPr>
              <w:spacing w:before="0" w:after="0"/>
            </w:pPr>
            <w:r>
              <w:rPr>
                <w:rFonts w:ascii="Arial" w:cs="Arial" w:eastAsia="Arial" w:hAnsi="Arial"/>
                <w:b/>
                <w:bCs/>
                <w:i w:val="false"/>
                <w:iCs w:val="false"/>
                <w:caps w:val="false"/>
                <w:color w:val="5B4834"/>
                <w:sz w:val="20"/>
                <w:szCs w:val="20"/>
              </w:rPr>
              <w:t xml:space="preserve">Important: </w:t>
            </w:r>
            <w:r>
              <w:rPr>
                <w:rFonts w:ascii="Arial" w:cs="Arial" w:eastAsia="Arial" w:hAnsi="Arial"/>
                <w:b w:val="false"/>
                <w:bCs w:val="false"/>
                <w:i w:val="false"/>
                <w:iCs w:val="false"/>
                <w:caps w:val="false"/>
                <w:color w:val="7A6750"/>
                <w:sz w:val="20"/>
                <w:szCs w:val="20"/>
              </w:rPr>
              <w:t xml:space="preserve">Pure black (#000000) and cold white (#FFFFFF) are never used by this brand. All primary text uses Charcoal and all backgrounds use Parchment as their warmest equivalents.</w:t>
            </w:r>
          </w:p>
        </w:tc>
      </w:tr>
    </w:tbl>
    <w:p>
      <w:pPr>
        <w:spacing w:before="160" w:after="0"/>
      </w:pPr>
    </w:p>
    <w:p>
      <w:pPr>
        <w:spacing w:before="400" w:after="80"/>
      </w:pPr>
      <w:r>
        <w:rPr>
          <w:rFonts w:ascii="Georgia" w:cs="Georgia" w:eastAsia="Georgia" w:hAnsi="Georgia"/>
          <w:b w:val="false"/>
          <w:bCs w:val="false"/>
          <w:i w:val="false"/>
          <w:iCs w:val="false"/>
          <w:caps w:val="false"/>
          <w:color w:val="5B4834"/>
          <w:spacing w:val="80"/>
          <w:sz w:val="36"/>
          <w:szCs w:val="36"/>
        </w:rPr>
        <w:t xml:space="preserve">FULL PALETTE</w:t>
      </w:r>
    </w:p>
    <w:p>
      <w:pPr>
        <w:pBdr>
          <w:bottom w:val="single" w:color="DAD0C5" w:sz="2" w:space="4"/>
        </w:pBdr>
        <w:spacing w:before="60" w:after="60"/>
      </w:pPr>
    </w:p>
    <w:p>
      <w:pPr>
        <w:spacing w:before="60" w:after="0"/>
      </w:pPr>
    </w:p>
    <w:tbl>
      <w:tblPr>
        <w:tblW w:type="dxa" w:w="9314"/>
        <w:tblBorders>
          <w:top w:val="single" w:color="auto" w:sz="4"/>
          <w:left w:val="single" w:color="auto" w:sz="4"/>
          <w:bottom w:val="single" w:color="auto" w:sz="4"/>
          <w:right w:val="single" w:color="auto" w:sz="4"/>
          <w:insideH w:val="single" w:color="auto" w:sz="4"/>
          <w:insideV w:val="single" w:color="auto" w:sz="4"/>
        </w:tblBorders>
      </w:tblPr>
      <w:tblGrid>
        <w:gridCol w:w="1200"/>
        <w:gridCol w:w="2000"/>
        <w:gridCol w:w="1800"/>
        <w:gridCol w:w="4314"/>
      </w:tblGrid>
      <w:tr>
        <w:tc>
          <w:tcPr>
            <w:tcW w:type="dxa" w:w="1200"/>
            <w:tcBorders>
              <w:top w:val="single" w:color="5B4834" w:sz="4"/>
              <w:left w:val="single" w:color="5B4834" w:sz="4"/>
              <w:bottom w:val="single" w:color="5B4834" w:sz="4"/>
              <w:right w:val="single" w:color="5B4834" w:sz="4"/>
            </w:tcBorders>
            <w:shd w:fill="3A2A1F" w:val="clear"/>
            <w:tcMar>
              <w:top w:type="dxa" w:w="100"/>
              <w:left w:type="dxa" w:w="140"/>
              <w:bottom w:type="dxa" w:w="100"/>
              <w:right w:type="dxa" w:w="80"/>
            </w:tcMar>
          </w:tcPr>
          <w:p>
            <w:r>
              <w:rPr>
                <w:rFonts w:ascii="Arial" w:cs="Arial" w:eastAsia="Arial" w:hAnsi="Arial"/>
                <w:b/>
                <w:bCs/>
                <w:i w:val="false"/>
                <w:iCs w:val="false"/>
                <w:caps w:val="false"/>
                <w:color w:val="EAE8E4"/>
                <w:spacing w:val="40"/>
                <w:sz w:val="17"/>
                <w:szCs w:val="17"/>
              </w:rPr>
              <w:t xml:space="preserve"/>
            </w:r>
          </w:p>
        </w:tc>
        <w:tc>
          <w:tcPr>
            <w:tcW w:type="dxa" w:w="2000"/>
            <w:tcBorders>
              <w:top w:val="single" w:color="5B4834" w:sz="4"/>
              <w:left w:val="single" w:color="5B4834" w:sz="4"/>
              <w:bottom w:val="single" w:color="5B4834" w:sz="4"/>
              <w:right w:val="single" w:color="5B4834" w:sz="4"/>
            </w:tcBorders>
            <w:shd w:fill="3A2A1F" w:val="clear"/>
            <w:tcMar>
              <w:top w:type="dxa" w:w="100"/>
              <w:left w:type="dxa" w:w="140"/>
              <w:bottom w:type="dxa" w:w="100"/>
              <w:right w:type="dxa" w:w="80"/>
            </w:tcMar>
          </w:tcPr>
          <w:p>
            <w:r>
              <w:rPr>
                <w:rFonts w:ascii="Arial" w:cs="Arial" w:eastAsia="Arial" w:hAnsi="Arial"/>
                <w:b/>
                <w:bCs/>
                <w:i w:val="false"/>
                <w:iCs w:val="false"/>
                <w:caps w:val="false"/>
                <w:color w:val="EAE8E4"/>
                <w:spacing w:val="40"/>
                <w:sz w:val="17"/>
                <w:szCs w:val="17"/>
              </w:rPr>
              <w:t xml:space="preserve">Name &amp; Values</w:t>
            </w:r>
          </w:p>
        </w:tc>
        <w:tc>
          <w:tcPr>
            <w:tcW w:type="dxa" w:w="1800"/>
            <w:tcBorders>
              <w:top w:val="single" w:color="5B4834" w:sz="4"/>
              <w:left w:val="single" w:color="5B4834" w:sz="4"/>
              <w:bottom w:val="single" w:color="5B4834" w:sz="4"/>
              <w:right w:val="single" w:color="5B4834" w:sz="4"/>
            </w:tcBorders>
            <w:shd w:fill="3A2A1F" w:val="clear"/>
            <w:tcMar>
              <w:top w:type="dxa" w:w="100"/>
              <w:left w:type="dxa" w:w="140"/>
              <w:bottom w:type="dxa" w:w="100"/>
              <w:right w:type="dxa" w:w="80"/>
            </w:tcMar>
          </w:tcPr>
          <w:p>
            <w:r>
              <w:rPr>
                <w:rFonts w:ascii="Arial" w:cs="Arial" w:eastAsia="Arial" w:hAnsi="Arial"/>
                <w:b/>
                <w:bCs/>
                <w:i w:val="false"/>
                <w:iCs w:val="false"/>
                <w:caps w:val="false"/>
                <w:color w:val="EAE8E4"/>
                <w:spacing w:val="40"/>
                <w:sz w:val="17"/>
                <w:szCs w:val="17"/>
              </w:rPr>
              <w:t xml:space="preserve">Role</w:t>
            </w:r>
          </w:p>
        </w:tc>
        <w:tc>
          <w:tcPr>
            <w:tcW w:type="dxa" w:w="4314"/>
            <w:tcBorders>
              <w:top w:val="single" w:color="5B4834" w:sz="4"/>
              <w:left w:val="single" w:color="5B4834" w:sz="4"/>
              <w:bottom w:val="single" w:color="5B4834" w:sz="4"/>
              <w:right w:val="single" w:color="5B4834" w:sz="4"/>
            </w:tcBorders>
            <w:shd w:fill="3A2A1F" w:val="clear"/>
            <w:tcMar>
              <w:top w:type="dxa" w:w="100"/>
              <w:left w:type="dxa" w:w="140"/>
              <w:bottom w:type="dxa" w:w="100"/>
              <w:right w:type="dxa" w:w="80"/>
            </w:tcMar>
          </w:tcPr>
          <w:p>
            <w:r>
              <w:rPr>
                <w:rFonts w:ascii="Arial" w:cs="Arial" w:eastAsia="Arial" w:hAnsi="Arial"/>
                <w:b/>
                <w:bCs/>
                <w:i w:val="false"/>
                <w:iCs w:val="false"/>
                <w:caps w:val="false"/>
                <w:color w:val="EAE8E4"/>
                <w:spacing w:val="40"/>
                <w:sz w:val="17"/>
                <w:szCs w:val="17"/>
              </w:rPr>
              <w:t xml:space="preserve">Usage</w:t>
            </w:r>
          </w:p>
        </w:tc>
      </w:tr>
      <w:tr>
        <w:tc>
          <w:tcPr>
            <w:tcW w:type="dxa" w:w="1200"/>
            <w:tcBorders>
              <w:top w:val="single" w:color="DAD0C5" w:sz="2"/>
              <w:left w:val="single" w:color="DAD0C5" w:sz="2"/>
              <w:bottom w:val="single" w:color="DAD0C5" w:sz="2"/>
              <w:right w:val="single" w:color="DAD0C5" w:sz="2"/>
            </w:tcBorders>
            <w:shd w:fill="EAE8E4" w:val="clear"/>
            <w:tcMar>
              <w:top w:type="dxa" w:w="0"/>
              <w:left w:type="dxa" w:w="0"/>
              <w:bottom w:type="dxa" w:w="0"/>
              <w:right w:type="dxa" w:w="0"/>
            </w:tcMar>
          </w:tcPr>
          <w:p>
            <w:pPr>
              <w:spacing w:before="0" w:after="0"/>
            </w:pPr>
            <w:r>
              <w:drawing>
                <wp:inline distT="0" distB="0" distL="0" distR="0">
                  <wp:extent cx="752475" cy="323850"/>
                  <wp:effectExtent t="0" r="0" b="0" l="0"/>
                  <wp:docPr id="1" name="Parchment" descr="Parchment" title="Parchmen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752475" cy="323850"/>
                          </a:xfrm>
                          <a:prstGeom prst="rect">
                            <a:avLst/>
                          </a:prstGeom>
                        </pic:spPr>
                      </pic:pic>
                    </a:graphicData>
                  </a:graphic>
                </wp:inline>
              </w:drawing>
            </w:r>
          </w:p>
        </w:tc>
        <w:tc>
          <w:tcPr>
            <w:tcW w:type="dxa" w:w="2000"/>
            <w:tcBorders>
              <w:top w:val="single" w:color="DAD0C5" w:sz="2"/>
              <w:left w:val="single" w:color="DAD0C5" w:sz="2"/>
              <w:bottom w:val="single" w:color="DAD0C5" w:sz="2"/>
              <w:right w:val="single" w:color="DAD0C5" w:sz="2"/>
            </w:tcBorders>
            <w:tcMar>
              <w:top w:type="dxa" w:w="100"/>
              <w:left w:type="dxa" w:w="160"/>
              <w:bottom w:type="dxa" w:w="100"/>
              <w:right w:type="dxa" w:w="80"/>
            </w:tcMar>
            <w:vAlign w:val="center"/>
          </w:tcPr>
          <w:p>
            <w:pPr>
              <w:spacing w:before="0" w:after="40"/>
            </w:pPr>
            <w:r>
              <w:rPr>
                <w:rFonts w:ascii="Georgia" w:cs="Georgia" w:eastAsia="Georgia" w:hAnsi="Georgia"/>
                <w:b w:val="false"/>
                <w:bCs w:val="false"/>
                <w:i w:val="false"/>
                <w:iCs w:val="false"/>
                <w:caps w:val="false"/>
                <w:color w:val="3A2A1F"/>
                <w:sz w:val="24"/>
                <w:szCs w:val="24"/>
              </w:rPr>
              <w:t xml:space="preserve">Parchment</w:t>
            </w:r>
          </w:p>
          <w:p>
            <w:pPr>
              <w:spacing w:before="0" w:after="20"/>
            </w:pPr>
            <w:r>
              <w:rPr>
                <w:rFonts w:ascii="Arial" w:cs="Arial" w:eastAsia="Arial" w:hAnsi="Arial"/>
                <w:b w:val="false"/>
                <w:bCs w:val="false"/>
                <w:i w:val="false"/>
                <w:iCs w:val="false"/>
                <w:caps w:val="false"/>
                <w:color w:val="96836D"/>
                <w:sz w:val="16"/>
                <w:szCs w:val="16"/>
              </w:rPr>
              <w:t xml:space="preserve">#EAE8E4</w:t>
            </w:r>
          </w:p>
          <w:p>
            <w:pPr>
              <w:spacing w:before="0" w:after="0"/>
            </w:pPr>
            <w:r>
              <w:rPr>
                <w:rFonts w:ascii="Arial" w:cs="Arial" w:eastAsia="Arial" w:hAnsi="Arial"/>
                <w:b w:val="false"/>
                <w:bCs w:val="false"/>
                <w:i w:val="false"/>
                <w:iCs w:val="false"/>
                <w:caps w:val="false"/>
                <w:color w:val="B9AC9F"/>
                <w:sz w:val="15"/>
                <w:szCs w:val="15"/>
              </w:rPr>
              <w:t xml:space="preserve">RGB 234, 232, 228</w:t>
            </w:r>
          </w:p>
        </w:tc>
        <w:tc>
          <w:tcPr>
            <w:tcW w:type="dxa" w:w="1800"/>
            <w:tcBorders>
              <w:top w:val="single" w:color="DAD0C5" w:sz="2"/>
              <w:left w:val="single" w:color="DAD0C5" w:sz="2"/>
              <w:bottom w:val="single" w:color="DAD0C5" w:sz="2"/>
              <w:right w:val="single" w:color="DAD0C5" w:sz="2"/>
            </w:tcBorders>
            <w:tcMar>
              <w:top w:type="dxa" w:w="100"/>
              <w:left w:type="dxa" w:w="160"/>
              <w:bottom w:type="dxa" w:w="100"/>
              <w:right w:type="dxa" w:w="80"/>
            </w:tcMar>
            <w:vAlign w:val="center"/>
          </w:tcPr>
          <w:p>
            <w:r>
              <w:rPr>
                <w:rFonts w:ascii="Arial" w:cs="Arial" w:eastAsia="Arial" w:hAnsi="Arial"/>
                <w:b/>
                <w:bCs/>
                <w:i w:val="false"/>
                <w:iCs w:val="false"/>
                <w:caps w:val="false"/>
                <w:color w:val="7A6750"/>
                <w:sz w:val="19"/>
                <w:szCs w:val="19"/>
              </w:rPr>
              <w:t xml:space="preserve">Page Background</w:t>
            </w:r>
          </w:p>
        </w:tc>
        <w:tc>
          <w:tcPr>
            <w:tcW w:type="dxa" w:w="4314"/>
            <w:tcBorders>
              <w:top w:val="single" w:color="DAD0C5" w:sz="2"/>
              <w:left w:val="single" w:color="DAD0C5" w:sz="2"/>
              <w:bottom w:val="single" w:color="DAD0C5" w:sz="2"/>
              <w:right w:val="single" w:color="DAD0C5" w:sz="2"/>
            </w:tcBorders>
            <w:tcMar>
              <w:top w:type="dxa" w:w="100"/>
              <w:left w:type="dxa" w:w="160"/>
              <w:bottom w:type="dxa" w:w="100"/>
              <w:right w:type="dxa" w:w="80"/>
            </w:tcMar>
            <w:vAlign w:val="center"/>
          </w:tcPr>
          <w:p>
            <w:r>
              <w:rPr>
                <w:rFonts w:ascii="Arial" w:cs="Arial" w:eastAsia="Arial" w:hAnsi="Arial"/>
                <w:b w:val="false"/>
                <w:bCs w:val="false"/>
                <w:i w:val="false"/>
                <w:iCs w:val="false"/>
                <w:caps w:val="false"/>
                <w:color w:val="7A6750"/>
                <w:sz w:val="18"/>
                <w:szCs w:val="18"/>
              </w:rPr>
              <w:t xml:space="preserve">Website bg, document base, breathing room.</w:t>
            </w:r>
          </w:p>
        </w:tc>
      </w:tr>
      <w:tr>
        <w:tc>
          <w:tcPr>
            <w:tcW w:type="dxa" w:w="1200"/>
            <w:tcBorders>
              <w:top w:val="single" w:color="DAD0C5" w:sz="2"/>
              <w:left w:val="single" w:color="DAD0C5" w:sz="2"/>
              <w:bottom w:val="single" w:color="DAD0C5" w:sz="2"/>
              <w:right w:val="single" w:color="DAD0C5" w:sz="2"/>
            </w:tcBorders>
            <w:shd w:fill="DAD0C5" w:val="clear"/>
            <w:tcMar>
              <w:top w:type="dxa" w:w="0"/>
              <w:left w:type="dxa" w:w="0"/>
              <w:bottom w:type="dxa" w:w="0"/>
              <w:right w:type="dxa" w:w="0"/>
            </w:tcMar>
          </w:tcPr>
          <w:p>
            <w:pPr>
              <w:spacing w:before="0" w:after="0"/>
            </w:pPr>
            <w:r>
              <w:drawing>
                <wp:inline distT="0" distB="0" distL="0" distR="0">
                  <wp:extent cx="752475" cy="323850"/>
                  <wp:effectExtent t="0" r="0" b="0" l="0"/>
                  <wp:docPr id="1" name="Linen" descr="Linen" title="Line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752475" cy="323850"/>
                          </a:xfrm>
                          <a:prstGeom prst="rect">
                            <a:avLst/>
                          </a:prstGeom>
                        </pic:spPr>
                      </pic:pic>
                    </a:graphicData>
                  </a:graphic>
                </wp:inline>
              </w:drawing>
            </w:r>
          </w:p>
        </w:tc>
        <w:tc>
          <w:tcPr>
            <w:tcW w:type="dxa" w:w="2000"/>
            <w:tcBorders>
              <w:top w:val="single" w:color="DAD0C5" w:sz="2"/>
              <w:left w:val="single" w:color="DAD0C5" w:sz="2"/>
              <w:bottom w:val="single" w:color="DAD0C5" w:sz="2"/>
              <w:right w:val="single" w:color="DAD0C5" w:sz="2"/>
            </w:tcBorders>
            <w:tcMar>
              <w:top w:type="dxa" w:w="100"/>
              <w:left w:type="dxa" w:w="160"/>
              <w:bottom w:type="dxa" w:w="100"/>
              <w:right w:type="dxa" w:w="80"/>
            </w:tcMar>
            <w:vAlign w:val="center"/>
          </w:tcPr>
          <w:p>
            <w:pPr>
              <w:spacing w:before="0" w:after="40"/>
            </w:pPr>
            <w:r>
              <w:rPr>
                <w:rFonts w:ascii="Georgia" w:cs="Georgia" w:eastAsia="Georgia" w:hAnsi="Georgia"/>
                <w:b w:val="false"/>
                <w:bCs w:val="false"/>
                <w:i w:val="false"/>
                <w:iCs w:val="false"/>
                <w:caps w:val="false"/>
                <w:color w:val="3A2A1F"/>
                <w:sz w:val="24"/>
                <w:szCs w:val="24"/>
              </w:rPr>
              <w:t xml:space="preserve">Linen</w:t>
            </w:r>
          </w:p>
          <w:p>
            <w:pPr>
              <w:spacing w:before="0" w:after="20"/>
            </w:pPr>
            <w:r>
              <w:rPr>
                <w:rFonts w:ascii="Arial" w:cs="Arial" w:eastAsia="Arial" w:hAnsi="Arial"/>
                <w:b w:val="false"/>
                <w:bCs w:val="false"/>
                <w:i w:val="false"/>
                <w:iCs w:val="false"/>
                <w:caps w:val="false"/>
                <w:color w:val="96836D"/>
                <w:sz w:val="16"/>
                <w:szCs w:val="16"/>
              </w:rPr>
              <w:t xml:space="preserve">#DAD0C5</w:t>
            </w:r>
          </w:p>
          <w:p>
            <w:pPr>
              <w:spacing w:before="0" w:after="0"/>
            </w:pPr>
            <w:r>
              <w:rPr>
                <w:rFonts w:ascii="Arial" w:cs="Arial" w:eastAsia="Arial" w:hAnsi="Arial"/>
                <w:b w:val="false"/>
                <w:bCs w:val="false"/>
                <w:i w:val="false"/>
                <w:iCs w:val="false"/>
                <w:caps w:val="false"/>
                <w:color w:val="B9AC9F"/>
                <w:sz w:val="15"/>
                <w:szCs w:val="15"/>
              </w:rPr>
              <w:t xml:space="preserve">RGB 218, 208, 197</w:t>
            </w:r>
          </w:p>
        </w:tc>
        <w:tc>
          <w:tcPr>
            <w:tcW w:type="dxa" w:w="1800"/>
            <w:tcBorders>
              <w:top w:val="single" w:color="DAD0C5" w:sz="2"/>
              <w:left w:val="single" w:color="DAD0C5" w:sz="2"/>
              <w:bottom w:val="single" w:color="DAD0C5" w:sz="2"/>
              <w:right w:val="single" w:color="DAD0C5" w:sz="2"/>
            </w:tcBorders>
            <w:tcMar>
              <w:top w:type="dxa" w:w="100"/>
              <w:left w:type="dxa" w:w="160"/>
              <w:bottom w:type="dxa" w:w="100"/>
              <w:right w:type="dxa" w:w="80"/>
            </w:tcMar>
            <w:vAlign w:val="center"/>
          </w:tcPr>
          <w:p>
            <w:r>
              <w:rPr>
                <w:rFonts w:ascii="Arial" w:cs="Arial" w:eastAsia="Arial" w:hAnsi="Arial"/>
                <w:b/>
                <w:bCs/>
                <w:i w:val="false"/>
                <w:iCs w:val="false"/>
                <w:caps w:val="false"/>
                <w:color w:val="7A6750"/>
                <w:sz w:val="19"/>
                <w:szCs w:val="19"/>
              </w:rPr>
              <w:t xml:space="preserve">Secondary Surface</w:t>
            </w:r>
          </w:p>
        </w:tc>
        <w:tc>
          <w:tcPr>
            <w:tcW w:type="dxa" w:w="4314"/>
            <w:tcBorders>
              <w:top w:val="single" w:color="DAD0C5" w:sz="2"/>
              <w:left w:val="single" w:color="DAD0C5" w:sz="2"/>
              <w:bottom w:val="single" w:color="DAD0C5" w:sz="2"/>
              <w:right w:val="single" w:color="DAD0C5" w:sz="2"/>
            </w:tcBorders>
            <w:tcMar>
              <w:top w:type="dxa" w:w="100"/>
              <w:left w:type="dxa" w:w="160"/>
              <w:bottom w:type="dxa" w:w="100"/>
              <w:right w:type="dxa" w:w="80"/>
            </w:tcMar>
            <w:vAlign w:val="center"/>
          </w:tcPr>
          <w:p>
            <w:r>
              <w:rPr>
                <w:rFonts w:ascii="Arial" w:cs="Arial" w:eastAsia="Arial" w:hAnsi="Arial"/>
                <w:b w:val="false"/>
                <w:bCs w:val="false"/>
                <w:i w:val="false"/>
                <w:iCs w:val="false"/>
                <w:caps w:val="false"/>
                <w:color w:val="7A6750"/>
                <w:sz w:val="18"/>
                <w:szCs w:val="18"/>
              </w:rPr>
              <w:t xml:space="preserve">Cards, panels, section dividers.</w:t>
            </w:r>
          </w:p>
        </w:tc>
      </w:tr>
      <w:tr>
        <w:tc>
          <w:tcPr>
            <w:tcW w:type="dxa" w:w="1200"/>
            <w:tcBorders>
              <w:top w:val="single" w:color="DAD0C5" w:sz="2"/>
              <w:left w:val="single" w:color="DAD0C5" w:sz="2"/>
              <w:bottom w:val="single" w:color="DAD0C5" w:sz="2"/>
              <w:right w:val="single" w:color="DAD0C5" w:sz="2"/>
            </w:tcBorders>
            <w:shd w:fill="C9BCB1" w:val="clear"/>
            <w:tcMar>
              <w:top w:type="dxa" w:w="0"/>
              <w:left w:type="dxa" w:w="0"/>
              <w:bottom w:type="dxa" w:w="0"/>
              <w:right w:type="dxa" w:w="0"/>
            </w:tcMar>
          </w:tcPr>
          <w:p>
            <w:pPr>
              <w:spacing w:before="0" w:after="0"/>
            </w:pPr>
            <w:r>
              <w:drawing>
                <wp:inline distT="0" distB="0" distL="0" distR="0">
                  <wp:extent cx="752475" cy="323850"/>
                  <wp:effectExtent t="0" r="0" b="0" l="0"/>
                  <wp:docPr id="1" name="Plaster" descr="Plaster" title="Plast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752475" cy="323850"/>
                          </a:xfrm>
                          <a:prstGeom prst="rect">
                            <a:avLst/>
                          </a:prstGeom>
                        </pic:spPr>
                      </pic:pic>
                    </a:graphicData>
                  </a:graphic>
                </wp:inline>
              </w:drawing>
            </w:r>
          </w:p>
        </w:tc>
        <w:tc>
          <w:tcPr>
            <w:tcW w:type="dxa" w:w="2000"/>
            <w:tcBorders>
              <w:top w:val="single" w:color="DAD0C5" w:sz="2"/>
              <w:left w:val="single" w:color="DAD0C5" w:sz="2"/>
              <w:bottom w:val="single" w:color="DAD0C5" w:sz="2"/>
              <w:right w:val="single" w:color="DAD0C5" w:sz="2"/>
            </w:tcBorders>
            <w:tcMar>
              <w:top w:type="dxa" w:w="100"/>
              <w:left w:type="dxa" w:w="160"/>
              <w:bottom w:type="dxa" w:w="100"/>
              <w:right w:type="dxa" w:w="80"/>
            </w:tcMar>
            <w:vAlign w:val="center"/>
          </w:tcPr>
          <w:p>
            <w:pPr>
              <w:spacing w:before="0" w:after="40"/>
            </w:pPr>
            <w:r>
              <w:rPr>
                <w:rFonts w:ascii="Georgia" w:cs="Georgia" w:eastAsia="Georgia" w:hAnsi="Georgia"/>
                <w:b w:val="false"/>
                <w:bCs w:val="false"/>
                <w:i w:val="false"/>
                <w:iCs w:val="false"/>
                <w:caps w:val="false"/>
                <w:color w:val="3A2A1F"/>
                <w:sz w:val="24"/>
                <w:szCs w:val="24"/>
              </w:rPr>
              <w:t xml:space="preserve">Plaster</w:t>
            </w:r>
          </w:p>
          <w:p>
            <w:pPr>
              <w:spacing w:before="0" w:after="20"/>
            </w:pPr>
            <w:r>
              <w:rPr>
                <w:rFonts w:ascii="Arial" w:cs="Arial" w:eastAsia="Arial" w:hAnsi="Arial"/>
                <w:b w:val="false"/>
                <w:bCs w:val="false"/>
                <w:i w:val="false"/>
                <w:iCs w:val="false"/>
                <w:caps w:val="false"/>
                <w:color w:val="96836D"/>
                <w:sz w:val="16"/>
                <w:szCs w:val="16"/>
              </w:rPr>
              <w:t xml:space="preserve">#C9BCB1</w:t>
            </w:r>
          </w:p>
          <w:p>
            <w:pPr>
              <w:spacing w:before="0" w:after="0"/>
            </w:pPr>
            <w:r>
              <w:rPr>
                <w:rFonts w:ascii="Arial" w:cs="Arial" w:eastAsia="Arial" w:hAnsi="Arial"/>
                <w:b w:val="false"/>
                <w:bCs w:val="false"/>
                <w:i w:val="false"/>
                <w:iCs w:val="false"/>
                <w:caps w:val="false"/>
                <w:color w:val="B9AC9F"/>
                <w:sz w:val="15"/>
                <w:szCs w:val="15"/>
              </w:rPr>
              <w:t xml:space="preserve">RGB 201, 188, 177</w:t>
            </w:r>
          </w:p>
        </w:tc>
        <w:tc>
          <w:tcPr>
            <w:tcW w:type="dxa" w:w="1800"/>
            <w:tcBorders>
              <w:top w:val="single" w:color="DAD0C5" w:sz="2"/>
              <w:left w:val="single" w:color="DAD0C5" w:sz="2"/>
              <w:bottom w:val="single" w:color="DAD0C5" w:sz="2"/>
              <w:right w:val="single" w:color="DAD0C5" w:sz="2"/>
            </w:tcBorders>
            <w:tcMar>
              <w:top w:type="dxa" w:w="100"/>
              <w:left w:type="dxa" w:w="160"/>
              <w:bottom w:type="dxa" w:w="100"/>
              <w:right w:type="dxa" w:w="80"/>
            </w:tcMar>
            <w:vAlign w:val="center"/>
          </w:tcPr>
          <w:p>
            <w:r>
              <w:rPr>
                <w:rFonts w:ascii="Arial" w:cs="Arial" w:eastAsia="Arial" w:hAnsi="Arial"/>
                <w:b/>
                <w:bCs/>
                <w:i w:val="false"/>
                <w:iCs w:val="false"/>
                <w:caps w:val="false"/>
                <w:color w:val="7A6750"/>
                <w:sz w:val="19"/>
                <w:szCs w:val="19"/>
              </w:rPr>
              <w:t xml:space="preserve">Accent Background</w:t>
            </w:r>
          </w:p>
        </w:tc>
        <w:tc>
          <w:tcPr>
            <w:tcW w:type="dxa" w:w="4314"/>
            <w:tcBorders>
              <w:top w:val="single" w:color="DAD0C5" w:sz="2"/>
              <w:left w:val="single" w:color="DAD0C5" w:sz="2"/>
              <w:bottom w:val="single" w:color="DAD0C5" w:sz="2"/>
              <w:right w:val="single" w:color="DAD0C5" w:sz="2"/>
            </w:tcBorders>
            <w:tcMar>
              <w:top w:type="dxa" w:w="100"/>
              <w:left w:type="dxa" w:w="160"/>
              <w:bottom w:type="dxa" w:w="100"/>
              <w:right w:type="dxa" w:w="80"/>
            </w:tcMar>
            <w:vAlign w:val="center"/>
          </w:tcPr>
          <w:p>
            <w:r>
              <w:rPr>
                <w:rFonts w:ascii="Arial" w:cs="Arial" w:eastAsia="Arial" w:hAnsi="Arial"/>
                <w:b w:val="false"/>
                <w:bCs w:val="false"/>
                <w:i w:val="false"/>
                <w:iCs w:val="false"/>
                <w:caps w:val="false"/>
                <w:color w:val="7A6750"/>
                <w:sz w:val="18"/>
                <w:szCs w:val="18"/>
              </w:rPr>
              <w:t xml:space="preserve">Featured sections, hover states, panels.</w:t>
            </w:r>
          </w:p>
        </w:tc>
      </w:tr>
      <w:tr>
        <w:tc>
          <w:tcPr>
            <w:tcW w:type="dxa" w:w="1200"/>
            <w:tcBorders>
              <w:top w:val="single" w:color="DAD0C5" w:sz="2"/>
              <w:left w:val="single" w:color="DAD0C5" w:sz="2"/>
              <w:bottom w:val="single" w:color="DAD0C5" w:sz="2"/>
              <w:right w:val="single" w:color="DAD0C5" w:sz="2"/>
            </w:tcBorders>
            <w:shd w:fill="B9AC9F" w:val="clear"/>
            <w:tcMar>
              <w:top w:type="dxa" w:w="0"/>
              <w:left w:type="dxa" w:w="0"/>
              <w:bottom w:type="dxa" w:w="0"/>
              <w:right w:type="dxa" w:w="0"/>
            </w:tcMar>
          </w:tcPr>
          <w:p>
            <w:pPr>
              <w:spacing w:before="0" w:after="0"/>
            </w:pPr>
            <w:r>
              <w:drawing>
                <wp:inline distT="0" distB="0" distL="0" distR="0">
                  <wp:extent cx="752475" cy="323850"/>
                  <wp:effectExtent t="0" r="0" b="0" l="0"/>
                  <wp:docPr id="1" name="Stone" descr="Stone" title="Ston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752475" cy="323850"/>
                          </a:xfrm>
                          <a:prstGeom prst="rect">
                            <a:avLst/>
                          </a:prstGeom>
                        </pic:spPr>
                      </pic:pic>
                    </a:graphicData>
                  </a:graphic>
                </wp:inline>
              </w:drawing>
            </w:r>
          </w:p>
        </w:tc>
        <w:tc>
          <w:tcPr>
            <w:tcW w:type="dxa" w:w="2000"/>
            <w:tcBorders>
              <w:top w:val="single" w:color="DAD0C5" w:sz="2"/>
              <w:left w:val="single" w:color="DAD0C5" w:sz="2"/>
              <w:bottom w:val="single" w:color="DAD0C5" w:sz="2"/>
              <w:right w:val="single" w:color="DAD0C5" w:sz="2"/>
            </w:tcBorders>
            <w:tcMar>
              <w:top w:type="dxa" w:w="100"/>
              <w:left w:type="dxa" w:w="160"/>
              <w:bottom w:type="dxa" w:w="100"/>
              <w:right w:type="dxa" w:w="80"/>
            </w:tcMar>
            <w:vAlign w:val="center"/>
          </w:tcPr>
          <w:p>
            <w:pPr>
              <w:spacing w:before="0" w:after="40"/>
            </w:pPr>
            <w:r>
              <w:rPr>
                <w:rFonts w:ascii="Georgia" w:cs="Georgia" w:eastAsia="Georgia" w:hAnsi="Georgia"/>
                <w:b w:val="false"/>
                <w:bCs w:val="false"/>
                <w:i w:val="false"/>
                <w:iCs w:val="false"/>
                <w:caps w:val="false"/>
                <w:color w:val="3A2A1F"/>
                <w:sz w:val="24"/>
                <w:szCs w:val="24"/>
              </w:rPr>
              <w:t xml:space="preserve">Stone</w:t>
            </w:r>
          </w:p>
          <w:p>
            <w:pPr>
              <w:spacing w:before="0" w:after="20"/>
            </w:pPr>
            <w:r>
              <w:rPr>
                <w:rFonts w:ascii="Arial" w:cs="Arial" w:eastAsia="Arial" w:hAnsi="Arial"/>
                <w:b w:val="false"/>
                <w:bCs w:val="false"/>
                <w:i w:val="false"/>
                <w:iCs w:val="false"/>
                <w:caps w:val="false"/>
                <w:color w:val="96836D"/>
                <w:sz w:val="16"/>
                <w:szCs w:val="16"/>
              </w:rPr>
              <w:t xml:space="preserve">#B9AC9F</w:t>
            </w:r>
          </w:p>
          <w:p>
            <w:pPr>
              <w:spacing w:before="0" w:after="0"/>
            </w:pPr>
            <w:r>
              <w:rPr>
                <w:rFonts w:ascii="Arial" w:cs="Arial" w:eastAsia="Arial" w:hAnsi="Arial"/>
                <w:b w:val="false"/>
                <w:bCs w:val="false"/>
                <w:i w:val="false"/>
                <w:iCs w:val="false"/>
                <w:caps w:val="false"/>
                <w:color w:val="B9AC9F"/>
                <w:sz w:val="15"/>
                <w:szCs w:val="15"/>
              </w:rPr>
              <w:t xml:space="preserve">RGB 185, 172, 159</w:t>
            </w:r>
          </w:p>
        </w:tc>
        <w:tc>
          <w:tcPr>
            <w:tcW w:type="dxa" w:w="1800"/>
            <w:tcBorders>
              <w:top w:val="single" w:color="DAD0C5" w:sz="2"/>
              <w:left w:val="single" w:color="DAD0C5" w:sz="2"/>
              <w:bottom w:val="single" w:color="DAD0C5" w:sz="2"/>
              <w:right w:val="single" w:color="DAD0C5" w:sz="2"/>
            </w:tcBorders>
            <w:tcMar>
              <w:top w:type="dxa" w:w="100"/>
              <w:left w:type="dxa" w:w="160"/>
              <w:bottom w:type="dxa" w:w="100"/>
              <w:right w:type="dxa" w:w="80"/>
            </w:tcMar>
            <w:vAlign w:val="center"/>
          </w:tcPr>
          <w:p>
            <w:r>
              <w:rPr>
                <w:rFonts w:ascii="Arial" w:cs="Arial" w:eastAsia="Arial" w:hAnsi="Arial"/>
                <w:b/>
                <w:bCs/>
                <w:i w:val="false"/>
                <w:iCs w:val="false"/>
                <w:caps w:val="false"/>
                <w:color w:val="7A6750"/>
                <w:sz w:val="19"/>
                <w:szCs w:val="19"/>
              </w:rPr>
              <w:t xml:space="preserve">Supporting Detail</w:t>
            </w:r>
          </w:p>
        </w:tc>
        <w:tc>
          <w:tcPr>
            <w:tcW w:type="dxa" w:w="4314"/>
            <w:tcBorders>
              <w:top w:val="single" w:color="DAD0C5" w:sz="2"/>
              <w:left w:val="single" w:color="DAD0C5" w:sz="2"/>
              <w:bottom w:val="single" w:color="DAD0C5" w:sz="2"/>
              <w:right w:val="single" w:color="DAD0C5" w:sz="2"/>
            </w:tcBorders>
            <w:tcMar>
              <w:top w:type="dxa" w:w="100"/>
              <w:left w:type="dxa" w:w="160"/>
              <w:bottom w:type="dxa" w:w="100"/>
              <w:right w:type="dxa" w:w="80"/>
            </w:tcMar>
            <w:vAlign w:val="center"/>
          </w:tcPr>
          <w:p>
            <w:r>
              <w:rPr>
                <w:rFonts w:ascii="Arial" w:cs="Arial" w:eastAsia="Arial" w:hAnsi="Arial"/>
                <w:b w:val="false"/>
                <w:bCs w:val="false"/>
                <w:i w:val="false"/>
                <w:iCs w:val="false"/>
                <w:caps w:val="false"/>
                <w:color w:val="7A6750"/>
                <w:sz w:val="18"/>
                <w:szCs w:val="18"/>
              </w:rPr>
              <w:t xml:space="preserve">Borders, dividers, image overlays.</w:t>
            </w:r>
          </w:p>
        </w:tc>
      </w:tr>
      <w:tr>
        <w:tc>
          <w:tcPr>
            <w:tcW w:type="dxa" w:w="1200"/>
            <w:tcBorders>
              <w:top w:val="single" w:color="DAD0C5" w:sz="2"/>
              <w:left w:val="single" w:color="DAD0C5" w:sz="2"/>
              <w:bottom w:val="single" w:color="DAD0C5" w:sz="2"/>
              <w:right w:val="single" w:color="DAD0C5" w:sz="2"/>
            </w:tcBorders>
            <w:shd w:fill="96836D" w:val="clear"/>
            <w:tcMar>
              <w:top w:type="dxa" w:w="0"/>
              <w:left w:type="dxa" w:w="0"/>
              <w:bottom w:type="dxa" w:w="0"/>
              <w:right w:type="dxa" w:w="0"/>
            </w:tcMar>
          </w:tcPr>
          <w:p>
            <w:pPr>
              <w:spacing w:before="0" w:after="0"/>
            </w:pPr>
            <w:r>
              <w:drawing>
                <wp:inline distT="0" distB="0" distL="0" distR="0">
                  <wp:extent cx="752475" cy="323850"/>
                  <wp:effectExtent t="0" r="0" b="0" l="0"/>
                  <wp:docPr id="1" name="Bark" descr="Bark" title="Bark"/>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752475" cy="323850"/>
                          </a:xfrm>
                          <a:prstGeom prst="rect">
                            <a:avLst/>
                          </a:prstGeom>
                        </pic:spPr>
                      </pic:pic>
                    </a:graphicData>
                  </a:graphic>
                </wp:inline>
              </w:drawing>
            </w:r>
          </w:p>
        </w:tc>
        <w:tc>
          <w:tcPr>
            <w:tcW w:type="dxa" w:w="2000"/>
            <w:tcBorders>
              <w:top w:val="single" w:color="DAD0C5" w:sz="2"/>
              <w:left w:val="single" w:color="DAD0C5" w:sz="2"/>
              <w:bottom w:val="single" w:color="DAD0C5" w:sz="2"/>
              <w:right w:val="single" w:color="DAD0C5" w:sz="2"/>
            </w:tcBorders>
            <w:tcMar>
              <w:top w:type="dxa" w:w="100"/>
              <w:left w:type="dxa" w:w="160"/>
              <w:bottom w:type="dxa" w:w="100"/>
              <w:right w:type="dxa" w:w="80"/>
            </w:tcMar>
            <w:vAlign w:val="center"/>
          </w:tcPr>
          <w:p>
            <w:pPr>
              <w:spacing w:before="0" w:after="40"/>
            </w:pPr>
            <w:r>
              <w:rPr>
                <w:rFonts w:ascii="Georgia" w:cs="Georgia" w:eastAsia="Georgia" w:hAnsi="Georgia"/>
                <w:b w:val="false"/>
                <w:bCs w:val="false"/>
                <w:i w:val="false"/>
                <w:iCs w:val="false"/>
                <w:caps w:val="false"/>
                <w:color w:val="3A2A1F"/>
                <w:sz w:val="24"/>
                <w:szCs w:val="24"/>
              </w:rPr>
              <w:t xml:space="preserve">Bark</w:t>
            </w:r>
          </w:p>
          <w:p>
            <w:pPr>
              <w:spacing w:before="0" w:after="20"/>
            </w:pPr>
            <w:r>
              <w:rPr>
                <w:rFonts w:ascii="Arial" w:cs="Arial" w:eastAsia="Arial" w:hAnsi="Arial"/>
                <w:b w:val="false"/>
                <w:bCs w:val="false"/>
                <w:i w:val="false"/>
                <w:iCs w:val="false"/>
                <w:caps w:val="false"/>
                <w:color w:val="96836D"/>
                <w:sz w:val="16"/>
                <w:szCs w:val="16"/>
              </w:rPr>
              <w:t xml:space="preserve">#96836D</w:t>
            </w:r>
          </w:p>
          <w:p>
            <w:pPr>
              <w:spacing w:before="0" w:after="0"/>
            </w:pPr>
            <w:r>
              <w:rPr>
                <w:rFonts w:ascii="Arial" w:cs="Arial" w:eastAsia="Arial" w:hAnsi="Arial"/>
                <w:b w:val="false"/>
                <w:bCs w:val="false"/>
                <w:i w:val="false"/>
                <w:iCs w:val="false"/>
                <w:caps w:val="false"/>
                <w:color w:val="B9AC9F"/>
                <w:sz w:val="15"/>
                <w:szCs w:val="15"/>
              </w:rPr>
              <w:t xml:space="preserve">RGB 150, 131, 109</w:t>
            </w:r>
          </w:p>
        </w:tc>
        <w:tc>
          <w:tcPr>
            <w:tcW w:type="dxa" w:w="1800"/>
            <w:tcBorders>
              <w:top w:val="single" w:color="DAD0C5" w:sz="2"/>
              <w:left w:val="single" w:color="DAD0C5" w:sz="2"/>
              <w:bottom w:val="single" w:color="DAD0C5" w:sz="2"/>
              <w:right w:val="single" w:color="DAD0C5" w:sz="2"/>
            </w:tcBorders>
            <w:tcMar>
              <w:top w:type="dxa" w:w="100"/>
              <w:left w:type="dxa" w:w="160"/>
              <w:bottom w:type="dxa" w:w="100"/>
              <w:right w:type="dxa" w:w="80"/>
            </w:tcMar>
            <w:vAlign w:val="center"/>
          </w:tcPr>
          <w:p>
            <w:r>
              <w:rPr>
                <w:rFonts w:ascii="Arial" w:cs="Arial" w:eastAsia="Arial" w:hAnsi="Arial"/>
                <w:b/>
                <w:bCs/>
                <w:i w:val="false"/>
                <w:iCs w:val="false"/>
                <w:caps w:val="false"/>
                <w:color w:val="7A6750"/>
                <w:sz w:val="19"/>
                <w:szCs w:val="19"/>
              </w:rPr>
              <w:t xml:space="preserve">Labels &amp; Captions</w:t>
            </w:r>
          </w:p>
        </w:tc>
        <w:tc>
          <w:tcPr>
            <w:tcW w:type="dxa" w:w="4314"/>
            <w:tcBorders>
              <w:top w:val="single" w:color="DAD0C5" w:sz="2"/>
              <w:left w:val="single" w:color="DAD0C5" w:sz="2"/>
              <w:bottom w:val="single" w:color="DAD0C5" w:sz="2"/>
              <w:right w:val="single" w:color="DAD0C5" w:sz="2"/>
            </w:tcBorders>
            <w:tcMar>
              <w:top w:type="dxa" w:w="100"/>
              <w:left w:type="dxa" w:w="160"/>
              <w:bottom w:type="dxa" w:w="100"/>
              <w:right w:type="dxa" w:w="80"/>
            </w:tcMar>
            <w:vAlign w:val="center"/>
          </w:tcPr>
          <w:p>
            <w:r>
              <w:rPr>
                <w:rFonts w:ascii="Arial" w:cs="Arial" w:eastAsia="Arial" w:hAnsi="Arial"/>
                <w:b w:val="false"/>
                <w:bCs w:val="false"/>
                <w:i w:val="false"/>
                <w:iCs w:val="false"/>
                <w:caps w:val="false"/>
                <w:color w:val="7A6750"/>
                <w:sz w:val="18"/>
                <w:szCs w:val="18"/>
              </w:rPr>
              <w:t xml:space="preserve">All-caps labels, captions, secondary text.</w:t>
            </w:r>
          </w:p>
        </w:tc>
      </w:tr>
      <w:tr>
        <w:tc>
          <w:tcPr>
            <w:tcW w:type="dxa" w:w="1200"/>
            <w:tcBorders>
              <w:top w:val="single" w:color="DAD0C5" w:sz="2"/>
              <w:left w:val="single" w:color="DAD0C5" w:sz="2"/>
              <w:bottom w:val="single" w:color="DAD0C5" w:sz="2"/>
              <w:right w:val="single" w:color="DAD0C5" w:sz="2"/>
            </w:tcBorders>
            <w:shd w:fill="7A6750" w:val="clear"/>
            <w:tcMar>
              <w:top w:type="dxa" w:w="0"/>
              <w:left w:type="dxa" w:w="0"/>
              <w:bottom w:type="dxa" w:w="0"/>
              <w:right w:type="dxa" w:w="0"/>
            </w:tcMar>
          </w:tcPr>
          <w:p>
            <w:pPr>
              <w:spacing w:before="0" w:after="0"/>
            </w:pPr>
            <w:r>
              <w:drawing>
                <wp:inline distT="0" distB="0" distL="0" distR="0">
                  <wp:extent cx="752475" cy="323850"/>
                  <wp:effectExtent t="0" r="0" b="0" l="0"/>
                  <wp:docPr id="1" name="Soil" descr="Soil" title="Soi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752475" cy="323850"/>
                          </a:xfrm>
                          <a:prstGeom prst="rect">
                            <a:avLst/>
                          </a:prstGeom>
                        </pic:spPr>
                      </pic:pic>
                    </a:graphicData>
                  </a:graphic>
                </wp:inline>
              </w:drawing>
            </w:r>
          </w:p>
        </w:tc>
        <w:tc>
          <w:tcPr>
            <w:tcW w:type="dxa" w:w="2000"/>
            <w:tcBorders>
              <w:top w:val="single" w:color="DAD0C5" w:sz="2"/>
              <w:left w:val="single" w:color="DAD0C5" w:sz="2"/>
              <w:bottom w:val="single" w:color="DAD0C5" w:sz="2"/>
              <w:right w:val="single" w:color="DAD0C5" w:sz="2"/>
            </w:tcBorders>
            <w:tcMar>
              <w:top w:type="dxa" w:w="100"/>
              <w:left w:type="dxa" w:w="160"/>
              <w:bottom w:type="dxa" w:w="100"/>
              <w:right w:type="dxa" w:w="80"/>
            </w:tcMar>
            <w:vAlign w:val="center"/>
          </w:tcPr>
          <w:p>
            <w:pPr>
              <w:spacing w:before="0" w:after="40"/>
            </w:pPr>
            <w:r>
              <w:rPr>
                <w:rFonts w:ascii="Georgia" w:cs="Georgia" w:eastAsia="Georgia" w:hAnsi="Georgia"/>
                <w:b w:val="false"/>
                <w:bCs w:val="false"/>
                <w:i w:val="false"/>
                <w:iCs w:val="false"/>
                <w:caps w:val="false"/>
                <w:color w:val="3A2A1F"/>
                <w:sz w:val="24"/>
                <w:szCs w:val="24"/>
              </w:rPr>
              <w:t xml:space="preserve">Soil</w:t>
            </w:r>
          </w:p>
          <w:p>
            <w:pPr>
              <w:spacing w:before="0" w:after="20"/>
            </w:pPr>
            <w:r>
              <w:rPr>
                <w:rFonts w:ascii="Arial" w:cs="Arial" w:eastAsia="Arial" w:hAnsi="Arial"/>
                <w:b w:val="false"/>
                <w:bCs w:val="false"/>
                <w:i w:val="false"/>
                <w:iCs w:val="false"/>
                <w:caps w:val="false"/>
                <w:color w:val="96836D"/>
                <w:sz w:val="16"/>
                <w:szCs w:val="16"/>
              </w:rPr>
              <w:t xml:space="preserve">#7A6750</w:t>
            </w:r>
          </w:p>
          <w:p>
            <w:pPr>
              <w:spacing w:before="0" w:after="0"/>
            </w:pPr>
            <w:r>
              <w:rPr>
                <w:rFonts w:ascii="Arial" w:cs="Arial" w:eastAsia="Arial" w:hAnsi="Arial"/>
                <w:b w:val="false"/>
                <w:bCs w:val="false"/>
                <w:i w:val="false"/>
                <w:iCs w:val="false"/>
                <w:caps w:val="false"/>
                <w:color w:val="B9AC9F"/>
                <w:sz w:val="15"/>
                <w:szCs w:val="15"/>
              </w:rPr>
              <w:t xml:space="preserve">RGB 122, 103, 80</w:t>
            </w:r>
          </w:p>
        </w:tc>
        <w:tc>
          <w:tcPr>
            <w:tcW w:type="dxa" w:w="1800"/>
            <w:tcBorders>
              <w:top w:val="single" w:color="DAD0C5" w:sz="2"/>
              <w:left w:val="single" w:color="DAD0C5" w:sz="2"/>
              <w:bottom w:val="single" w:color="DAD0C5" w:sz="2"/>
              <w:right w:val="single" w:color="DAD0C5" w:sz="2"/>
            </w:tcBorders>
            <w:tcMar>
              <w:top w:type="dxa" w:w="100"/>
              <w:left w:type="dxa" w:w="160"/>
              <w:bottom w:type="dxa" w:w="100"/>
              <w:right w:type="dxa" w:w="80"/>
            </w:tcMar>
            <w:vAlign w:val="center"/>
          </w:tcPr>
          <w:p>
            <w:r>
              <w:rPr>
                <w:rFonts w:ascii="Arial" w:cs="Arial" w:eastAsia="Arial" w:hAnsi="Arial"/>
                <w:b/>
                <w:bCs/>
                <w:i w:val="false"/>
                <w:iCs w:val="false"/>
                <w:caps w:val="false"/>
                <w:color w:val="7A6750"/>
                <w:sz w:val="19"/>
                <w:szCs w:val="19"/>
              </w:rPr>
              <w:t xml:space="preserve">Body Text (Secondary)</w:t>
            </w:r>
          </w:p>
        </w:tc>
        <w:tc>
          <w:tcPr>
            <w:tcW w:type="dxa" w:w="4314"/>
            <w:tcBorders>
              <w:top w:val="single" w:color="DAD0C5" w:sz="2"/>
              <w:left w:val="single" w:color="DAD0C5" w:sz="2"/>
              <w:bottom w:val="single" w:color="DAD0C5" w:sz="2"/>
              <w:right w:val="single" w:color="DAD0C5" w:sz="2"/>
            </w:tcBorders>
            <w:tcMar>
              <w:top w:type="dxa" w:w="100"/>
              <w:left w:type="dxa" w:w="160"/>
              <w:bottom w:type="dxa" w:w="100"/>
              <w:right w:type="dxa" w:w="80"/>
            </w:tcMar>
            <w:vAlign w:val="center"/>
          </w:tcPr>
          <w:p>
            <w:r>
              <w:rPr>
                <w:rFonts w:ascii="Arial" w:cs="Arial" w:eastAsia="Arial" w:hAnsi="Arial"/>
                <w:b w:val="false"/>
                <w:bCs w:val="false"/>
                <w:i w:val="false"/>
                <w:iCs w:val="false"/>
                <w:caps w:val="false"/>
                <w:color w:val="7A6750"/>
                <w:sz w:val="18"/>
                <w:szCs w:val="18"/>
              </w:rPr>
              <w:t xml:space="preserve">Supporting paragraphs, descriptive copy.</w:t>
            </w:r>
          </w:p>
        </w:tc>
      </w:tr>
      <w:tr>
        <w:tc>
          <w:tcPr>
            <w:tcW w:type="dxa" w:w="1200"/>
            <w:tcBorders>
              <w:top w:val="single" w:color="DAD0C5" w:sz="2"/>
              <w:left w:val="single" w:color="DAD0C5" w:sz="2"/>
              <w:bottom w:val="single" w:color="DAD0C5" w:sz="2"/>
              <w:right w:val="single" w:color="DAD0C5" w:sz="2"/>
            </w:tcBorders>
            <w:shd w:fill="5B4834" w:val="clear"/>
            <w:tcMar>
              <w:top w:type="dxa" w:w="0"/>
              <w:left w:type="dxa" w:w="0"/>
              <w:bottom w:type="dxa" w:w="0"/>
              <w:right w:type="dxa" w:w="0"/>
            </w:tcMar>
          </w:tcPr>
          <w:p>
            <w:pPr>
              <w:spacing w:before="0" w:after="0"/>
            </w:pPr>
            <w:r>
              <w:drawing>
                <wp:inline distT="0" distB="0" distL="0" distR="0">
                  <wp:extent cx="752475" cy="323850"/>
                  <wp:effectExtent t="0" r="0" b="0" l="0"/>
                  <wp:docPr id="1" name="Espresso" descr="Espresso" title="Espress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752475" cy="323850"/>
                          </a:xfrm>
                          <a:prstGeom prst="rect">
                            <a:avLst/>
                          </a:prstGeom>
                        </pic:spPr>
                      </pic:pic>
                    </a:graphicData>
                  </a:graphic>
                </wp:inline>
              </w:drawing>
            </w:r>
          </w:p>
        </w:tc>
        <w:tc>
          <w:tcPr>
            <w:tcW w:type="dxa" w:w="2000"/>
            <w:tcBorders>
              <w:top w:val="single" w:color="DAD0C5" w:sz="2"/>
              <w:left w:val="single" w:color="DAD0C5" w:sz="2"/>
              <w:bottom w:val="single" w:color="DAD0C5" w:sz="2"/>
              <w:right w:val="single" w:color="DAD0C5" w:sz="2"/>
            </w:tcBorders>
            <w:tcMar>
              <w:top w:type="dxa" w:w="100"/>
              <w:left w:type="dxa" w:w="160"/>
              <w:bottom w:type="dxa" w:w="100"/>
              <w:right w:type="dxa" w:w="80"/>
            </w:tcMar>
            <w:vAlign w:val="center"/>
          </w:tcPr>
          <w:p>
            <w:pPr>
              <w:spacing w:before="0" w:after="40"/>
            </w:pPr>
            <w:r>
              <w:rPr>
                <w:rFonts w:ascii="Georgia" w:cs="Georgia" w:eastAsia="Georgia" w:hAnsi="Georgia"/>
                <w:b w:val="false"/>
                <w:bCs w:val="false"/>
                <w:i w:val="false"/>
                <w:iCs w:val="false"/>
                <w:caps w:val="false"/>
                <w:color w:val="3A2A1F"/>
                <w:sz w:val="24"/>
                <w:szCs w:val="24"/>
              </w:rPr>
              <w:t xml:space="preserve">Espresso</w:t>
            </w:r>
          </w:p>
          <w:p>
            <w:pPr>
              <w:spacing w:before="0" w:after="20"/>
            </w:pPr>
            <w:r>
              <w:rPr>
                <w:rFonts w:ascii="Arial" w:cs="Arial" w:eastAsia="Arial" w:hAnsi="Arial"/>
                <w:b w:val="false"/>
                <w:bCs w:val="false"/>
                <w:i w:val="false"/>
                <w:iCs w:val="false"/>
                <w:caps w:val="false"/>
                <w:color w:val="96836D"/>
                <w:sz w:val="16"/>
                <w:szCs w:val="16"/>
              </w:rPr>
              <w:t xml:space="preserve">#5B4834</w:t>
            </w:r>
          </w:p>
          <w:p>
            <w:pPr>
              <w:spacing w:before="0" w:after="0"/>
            </w:pPr>
            <w:r>
              <w:rPr>
                <w:rFonts w:ascii="Arial" w:cs="Arial" w:eastAsia="Arial" w:hAnsi="Arial"/>
                <w:b w:val="false"/>
                <w:bCs w:val="false"/>
                <w:i w:val="false"/>
                <w:iCs w:val="false"/>
                <w:caps w:val="false"/>
                <w:color w:val="B9AC9F"/>
                <w:sz w:val="15"/>
                <w:szCs w:val="15"/>
              </w:rPr>
              <w:t xml:space="preserve">RGB 91, 72, 52</w:t>
            </w:r>
          </w:p>
        </w:tc>
        <w:tc>
          <w:tcPr>
            <w:tcW w:type="dxa" w:w="1800"/>
            <w:tcBorders>
              <w:top w:val="single" w:color="DAD0C5" w:sz="2"/>
              <w:left w:val="single" w:color="DAD0C5" w:sz="2"/>
              <w:bottom w:val="single" w:color="DAD0C5" w:sz="2"/>
              <w:right w:val="single" w:color="DAD0C5" w:sz="2"/>
            </w:tcBorders>
            <w:tcMar>
              <w:top w:type="dxa" w:w="100"/>
              <w:left w:type="dxa" w:w="160"/>
              <w:bottom w:type="dxa" w:w="100"/>
              <w:right w:type="dxa" w:w="80"/>
            </w:tcMar>
            <w:vAlign w:val="center"/>
          </w:tcPr>
          <w:p>
            <w:r>
              <w:rPr>
                <w:rFonts w:ascii="Arial" w:cs="Arial" w:eastAsia="Arial" w:hAnsi="Arial"/>
                <w:b/>
                <w:bCs/>
                <w:i w:val="false"/>
                <w:iCs w:val="false"/>
                <w:caps w:val="false"/>
                <w:color w:val="7A6750"/>
                <w:sz w:val="19"/>
                <w:szCs w:val="19"/>
              </w:rPr>
              <w:t xml:space="preserve">Accent &amp; Subheadings</w:t>
            </w:r>
          </w:p>
        </w:tc>
        <w:tc>
          <w:tcPr>
            <w:tcW w:type="dxa" w:w="4314"/>
            <w:tcBorders>
              <w:top w:val="single" w:color="DAD0C5" w:sz="2"/>
              <w:left w:val="single" w:color="DAD0C5" w:sz="2"/>
              <w:bottom w:val="single" w:color="DAD0C5" w:sz="2"/>
              <w:right w:val="single" w:color="DAD0C5" w:sz="2"/>
            </w:tcBorders>
            <w:tcMar>
              <w:top w:type="dxa" w:w="100"/>
              <w:left w:type="dxa" w:w="160"/>
              <w:bottom w:type="dxa" w:w="100"/>
              <w:right w:type="dxa" w:w="80"/>
            </w:tcMar>
            <w:vAlign w:val="center"/>
          </w:tcPr>
          <w:p>
            <w:r>
              <w:rPr>
                <w:rFonts w:ascii="Arial" w:cs="Arial" w:eastAsia="Arial" w:hAnsi="Arial"/>
                <w:b w:val="false"/>
                <w:bCs w:val="false"/>
                <w:i w:val="false"/>
                <w:iCs w:val="false"/>
                <w:caps w:val="false"/>
                <w:color w:val="7A6750"/>
                <w:sz w:val="18"/>
                <w:szCs w:val="18"/>
              </w:rPr>
              <w:t xml:space="preserve">Subheadings, rules, pull quotes, states.</w:t>
            </w:r>
          </w:p>
        </w:tc>
      </w:tr>
      <w:tr>
        <w:tc>
          <w:tcPr>
            <w:tcW w:type="dxa" w:w="1200"/>
            <w:tcBorders>
              <w:top w:val="single" w:color="DAD0C5" w:sz="2"/>
              <w:left w:val="single" w:color="DAD0C5" w:sz="2"/>
              <w:bottom w:val="single" w:color="DAD0C5" w:sz="2"/>
              <w:right w:val="single" w:color="DAD0C5" w:sz="2"/>
            </w:tcBorders>
            <w:shd w:fill="3A2A1F" w:val="clear"/>
            <w:tcMar>
              <w:top w:type="dxa" w:w="0"/>
              <w:left w:type="dxa" w:w="0"/>
              <w:bottom w:type="dxa" w:w="0"/>
              <w:right w:type="dxa" w:w="0"/>
            </w:tcMar>
          </w:tcPr>
          <w:p>
            <w:pPr>
              <w:spacing w:before="0" w:after="0"/>
            </w:pPr>
            <w:r>
              <w:drawing>
                <wp:inline distT="0" distB="0" distL="0" distR="0">
                  <wp:extent cx="752475" cy="323850"/>
                  <wp:effectExtent t="0" r="0" b="0" l="0"/>
                  <wp:docPr id="1" name="Charcoal" descr="Charcoal" title="Charcoa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752475" cy="323850"/>
                          </a:xfrm>
                          <a:prstGeom prst="rect">
                            <a:avLst/>
                          </a:prstGeom>
                        </pic:spPr>
                      </pic:pic>
                    </a:graphicData>
                  </a:graphic>
                </wp:inline>
              </w:drawing>
            </w:r>
          </w:p>
        </w:tc>
        <w:tc>
          <w:tcPr>
            <w:tcW w:type="dxa" w:w="2000"/>
            <w:tcBorders>
              <w:top w:val="single" w:color="DAD0C5" w:sz="2"/>
              <w:left w:val="single" w:color="DAD0C5" w:sz="2"/>
              <w:bottom w:val="single" w:color="DAD0C5" w:sz="2"/>
              <w:right w:val="single" w:color="DAD0C5" w:sz="2"/>
            </w:tcBorders>
            <w:tcMar>
              <w:top w:type="dxa" w:w="100"/>
              <w:left w:type="dxa" w:w="160"/>
              <w:bottom w:type="dxa" w:w="100"/>
              <w:right w:type="dxa" w:w="80"/>
            </w:tcMar>
            <w:vAlign w:val="center"/>
          </w:tcPr>
          <w:p>
            <w:pPr>
              <w:spacing w:before="0" w:after="40"/>
            </w:pPr>
            <w:r>
              <w:rPr>
                <w:rFonts w:ascii="Georgia" w:cs="Georgia" w:eastAsia="Georgia" w:hAnsi="Georgia"/>
                <w:b w:val="false"/>
                <w:bCs w:val="false"/>
                <w:i w:val="false"/>
                <w:iCs w:val="false"/>
                <w:caps w:val="false"/>
                <w:color w:val="3A2A1F"/>
                <w:sz w:val="24"/>
                <w:szCs w:val="24"/>
              </w:rPr>
              <w:t xml:space="preserve">Charcoal</w:t>
            </w:r>
          </w:p>
          <w:p>
            <w:pPr>
              <w:spacing w:before="0" w:after="20"/>
            </w:pPr>
            <w:r>
              <w:rPr>
                <w:rFonts w:ascii="Arial" w:cs="Arial" w:eastAsia="Arial" w:hAnsi="Arial"/>
                <w:b w:val="false"/>
                <w:bCs w:val="false"/>
                <w:i w:val="false"/>
                <w:iCs w:val="false"/>
                <w:caps w:val="false"/>
                <w:color w:val="96836D"/>
                <w:sz w:val="16"/>
                <w:szCs w:val="16"/>
              </w:rPr>
              <w:t xml:space="preserve">#3A2A1F</w:t>
            </w:r>
          </w:p>
          <w:p>
            <w:pPr>
              <w:spacing w:before="0" w:after="0"/>
            </w:pPr>
            <w:r>
              <w:rPr>
                <w:rFonts w:ascii="Arial" w:cs="Arial" w:eastAsia="Arial" w:hAnsi="Arial"/>
                <w:b w:val="false"/>
                <w:bCs w:val="false"/>
                <w:i w:val="false"/>
                <w:iCs w:val="false"/>
                <w:caps w:val="false"/>
                <w:color w:val="B9AC9F"/>
                <w:sz w:val="15"/>
                <w:szCs w:val="15"/>
              </w:rPr>
              <w:t xml:space="preserve">RGB 58, 42, 31</w:t>
            </w:r>
          </w:p>
        </w:tc>
        <w:tc>
          <w:tcPr>
            <w:tcW w:type="dxa" w:w="1800"/>
            <w:tcBorders>
              <w:top w:val="single" w:color="DAD0C5" w:sz="2"/>
              <w:left w:val="single" w:color="DAD0C5" w:sz="2"/>
              <w:bottom w:val="single" w:color="DAD0C5" w:sz="2"/>
              <w:right w:val="single" w:color="DAD0C5" w:sz="2"/>
            </w:tcBorders>
            <w:tcMar>
              <w:top w:type="dxa" w:w="100"/>
              <w:left w:type="dxa" w:w="160"/>
              <w:bottom w:type="dxa" w:w="100"/>
              <w:right w:type="dxa" w:w="80"/>
            </w:tcMar>
            <w:vAlign w:val="center"/>
          </w:tcPr>
          <w:p>
            <w:r>
              <w:rPr>
                <w:rFonts w:ascii="Arial" w:cs="Arial" w:eastAsia="Arial" w:hAnsi="Arial"/>
                <w:b/>
                <w:bCs/>
                <w:i w:val="false"/>
                <w:iCs w:val="false"/>
                <w:caps w:val="false"/>
                <w:color w:val="7A6750"/>
                <w:sz w:val="19"/>
                <w:szCs w:val="19"/>
              </w:rPr>
              <w:t xml:space="preserve">Primary Text</w:t>
            </w:r>
          </w:p>
        </w:tc>
        <w:tc>
          <w:tcPr>
            <w:tcW w:type="dxa" w:w="4314"/>
            <w:tcBorders>
              <w:top w:val="single" w:color="DAD0C5" w:sz="2"/>
              <w:left w:val="single" w:color="DAD0C5" w:sz="2"/>
              <w:bottom w:val="single" w:color="DAD0C5" w:sz="2"/>
              <w:right w:val="single" w:color="DAD0C5" w:sz="2"/>
            </w:tcBorders>
            <w:tcMar>
              <w:top w:type="dxa" w:w="100"/>
              <w:left w:type="dxa" w:w="160"/>
              <w:bottom w:type="dxa" w:w="100"/>
              <w:right w:type="dxa" w:w="80"/>
            </w:tcMar>
            <w:vAlign w:val="center"/>
          </w:tcPr>
          <w:p>
            <w:r>
              <w:rPr>
                <w:rFonts w:ascii="Arial" w:cs="Arial" w:eastAsia="Arial" w:hAnsi="Arial"/>
                <w:b w:val="false"/>
                <w:bCs w:val="false"/>
                <w:i w:val="false"/>
                <w:iCs w:val="false"/>
                <w:caps w:val="false"/>
                <w:color w:val="7A6750"/>
                <w:sz w:val="18"/>
                <w:szCs w:val="18"/>
              </w:rPr>
              <w:t xml:space="preserve">All primary headings and body copy.</w:t>
            </w:r>
          </w:p>
        </w:tc>
      </w:tr>
      <w:tr>
        <w:tc>
          <w:tcPr>
            <w:tcW w:type="dxa" w:w="1200"/>
            <w:tcBorders>
              <w:top w:val="single" w:color="DAD0C5" w:sz="2"/>
              <w:left w:val="single" w:color="DAD0C5" w:sz="2"/>
              <w:bottom w:val="single" w:color="DAD0C5" w:sz="2"/>
              <w:right w:val="single" w:color="DAD0C5" w:sz="2"/>
            </w:tcBorders>
            <w:shd w:fill="94A1B9" w:val="clear"/>
            <w:tcMar>
              <w:top w:type="dxa" w:w="0"/>
              <w:left w:type="dxa" w:w="0"/>
              <w:bottom w:type="dxa" w:w="0"/>
              <w:right w:type="dxa" w:w="0"/>
            </w:tcMar>
          </w:tcPr>
          <w:p>
            <w:pPr>
              <w:spacing w:before="0" w:after="0"/>
            </w:pPr>
            <w:r>
              <w:drawing>
                <wp:inline distT="0" distB="0" distL="0" distR="0">
                  <wp:extent cx="752475" cy="323850"/>
                  <wp:effectExtent t="0" r="0" b="0" l="0"/>
                  <wp:docPr id="1" name="Slate" descr="Slate" title="Sla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752475" cy="323850"/>
                          </a:xfrm>
                          <a:prstGeom prst="rect">
                            <a:avLst/>
                          </a:prstGeom>
                        </pic:spPr>
                      </pic:pic>
                    </a:graphicData>
                  </a:graphic>
                </wp:inline>
              </w:drawing>
            </w:r>
          </w:p>
        </w:tc>
        <w:tc>
          <w:tcPr>
            <w:tcW w:type="dxa" w:w="2000"/>
            <w:tcBorders>
              <w:top w:val="single" w:color="DAD0C5" w:sz="2"/>
              <w:left w:val="single" w:color="DAD0C5" w:sz="2"/>
              <w:bottom w:val="single" w:color="DAD0C5" w:sz="2"/>
              <w:right w:val="single" w:color="DAD0C5" w:sz="2"/>
            </w:tcBorders>
            <w:tcMar>
              <w:top w:type="dxa" w:w="100"/>
              <w:left w:type="dxa" w:w="160"/>
              <w:bottom w:type="dxa" w:w="100"/>
              <w:right w:type="dxa" w:w="80"/>
            </w:tcMar>
            <w:vAlign w:val="center"/>
          </w:tcPr>
          <w:p>
            <w:pPr>
              <w:spacing w:before="0" w:after="40"/>
            </w:pPr>
            <w:r>
              <w:rPr>
                <w:rFonts w:ascii="Georgia" w:cs="Georgia" w:eastAsia="Georgia" w:hAnsi="Georgia"/>
                <w:b w:val="false"/>
                <w:bCs w:val="false"/>
                <w:i w:val="false"/>
                <w:iCs w:val="false"/>
                <w:caps w:val="false"/>
                <w:color w:val="3A2A1F"/>
                <w:sz w:val="24"/>
                <w:szCs w:val="24"/>
              </w:rPr>
              <w:t xml:space="preserve">Slate</w:t>
            </w:r>
          </w:p>
          <w:p>
            <w:pPr>
              <w:spacing w:before="0" w:after="20"/>
            </w:pPr>
            <w:r>
              <w:rPr>
                <w:rFonts w:ascii="Arial" w:cs="Arial" w:eastAsia="Arial" w:hAnsi="Arial"/>
                <w:b w:val="false"/>
                <w:bCs w:val="false"/>
                <w:i w:val="false"/>
                <w:iCs w:val="false"/>
                <w:caps w:val="false"/>
                <w:color w:val="96836D"/>
                <w:sz w:val="16"/>
                <w:szCs w:val="16"/>
              </w:rPr>
              <w:t xml:space="preserve">#94A1B9</w:t>
            </w:r>
          </w:p>
          <w:p>
            <w:pPr>
              <w:spacing w:before="0" w:after="0"/>
            </w:pPr>
            <w:r>
              <w:rPr>
                <w:rFonts w:ascii="Arial" w:cs="Arial" w:eastAsia="Arial" w:hAnsi="Arial"/>
                <w:b w:val="false"/>
                <w:bCs w:val="false"/>
                <w:i w:val="false"/>
                <w:iCs w:val="false"/>
                <w:caps w:val="false"/>
                <w:color w:val="B9AC9F"/>
                <w:sz w:val="15"/>
                <w:szCs w:val="15"/>
              </w:rPr>
              <w:t xml:space="preserve">RGB 148, 161, 185</w:t>
            </w:r>
          </w:p>
        </w:tc>
        <w:tc>
          <w:tcPr>
            <w:tcW w:type="dxa" w:w="1800"/>
            <w:tcBorders>
              <w:top w:val="single" w:color="DAD0C5" w:sz="2"/>
              <w:left w:val="single" w:color="DAD0C5" w:sz="2"/>
              <w:bottom w:val="single" w:color="DAD0C5" w:sz="2"/>
              <w:right w:val="single" w:color="DAD0C5" w:sz="2"/>
            </w:tcBorders>
            <w:tcMar>
              <w:top w:type="dxa" w:w="100"/>
              <w:left w:type="dxa" w:w="160"/>
              <w:bottom w:type="dxa" w:w="100"/>
              <w:right w:type="dxa" w:w="80"/>
            </w:tcMar>
            <w:vAlign w:val="center"/>
          </w:tcPr>
          <w:p>
            <w:r>
              <w:rPr>
                <w:rFonts w:ascii="Arial" w:cs="Arial" w:eastAsia="Arial" w:hAnsi="Arial"/>
                <w:b/>
                <w:bCs/>
                <w:i w:val="false"/>
                <w:iCs w:val="false"/>
                <w:caps w:val="false"/>
                <w:color w:val="7A6750"/>
                <w:sz w:val="19"/>
                <w:szCs w:val="19"/>
              </w:rPr>
              <w:t xml:space="preserve">Architectural Accent</w:t>
            </w:r>
          </w:p>
        </w:tc>
        <w:tc>
          <w:tcPr>
            <w:tcW w:type="dxa" w:w="4314"/>
            <w:tcBorders>
              <w:top w:val="single" w:color="DAD0C5" w:sz="2"/>
              <w:left w:val="single" w:color="DAD0C5" w:sz="2"/>
              <w:bottom w:val="single" w:color="DAD0C5" w:sz="2"/>
              <w:right w:val="single" w:color="DAD0C5" w:sz="2"/>
            </w:tcBorders>
            <w:tcMar>
              <w:top w:type="dxa" w:w="100"/>
              <w:left w:type="dxa" w:w="160"/>
              <w:bottom w:type="dxa" w:w="100"/>
              <w:right w:type="dxa" w:w="80"/>
            </w:tcMar>
            <w:vAlign w:val="center"/>
          </w:tcPr>
          <w:p>
            <w:r>
              <w:rPr>
                <w:rFonts w:ascii="Arial" w:cs="Arial" w:eastAsia="Arial" w:hAnsi="Arial"/>
                <w:b w:val="false"/>
                <w:bCs w:val="false"/>
                <w:i w:val="false"/>
                <w:iCs w:val="false"/>
                <w:caps w:val="false"/>
                <w:color w:val="7A6750"/>
                <w:sz w:val="18"/>
                <w:szCs w:val="18"/>
              </w:rPr>
              <w:t xml:space="preserve">Links and interactive states only.</w:t>
            </w:r>
          </w:p>
        </w:tc>
      </w:tr>
    </w:tbl>
    <w:p>
      <w:pPr>
        <w:spacing w:before="160" w:after="0"/>
      </w:pPr>
    </w:p>
    <w:p>
      <w:pPr>
        <w:spacing w:before="400" w:after="80"/>
      </w:pPr>
      <w:r>
        <w:rPr>
          <w:rFonts w:ascii="Georgia" w:cs="Georgia" w:eastAsia="Georgia" w:hAnsi="Georgia"/>
          <w:b w:val="false"/>
          <w:bCs w:val="false"/>
          <w:i w:val="false"/>
          <w:iCs w:val="false"/>
          <w:caps w:val="false"/>
          <w:color w:val="5B4834"/>
          <w:spacing w:val="80"/>
          <w:sz w:val="36"/>
          <w:szCs w:val="36"/>
        </w:rPr>
        <w:t xml:space="preserve">COLOUR USAGE RULES</w:t>
      </w:r>
    </w:p>
    <w:p>
      <w:pPr>
        <w:pBdr>
          <w:bottom w:val="single" w:color="DAD0C5" w:sz="2" w:space="4"/>
        </w:pBdr>
        <w:spacing w:before="60" w:after="60"/>
      </w:pPr>
    </w:p>
    <w:p>
      <w:pPr>
        <w:spacing w:before="240" w:after="40"/>
      </w:pPr>
      <w:r>
        <w:rPr>
          <w:rFonts w:ascii="Arial" w:cs="Arial" w:eastAsia="Arial" w:hAnsi="Arial"/>
          <w:b/>
          <w:bCs/>
          <w:i w:val="false"/>
          <w:iCs w:val="false"/>
          <w:caps w:val="false"/>
          <w:color w:val="96836D"/>
          <w:spacing w:val="80"/>
          <w:sz w:val="16"/>
          <w:szCs w:val="16"/>
        </w:rPr>
        <w:t xml:space="preserve">NEVER USE PURE BLACK OR COLD WHITE</w:t>
      </w:r>
    </w:p>
    <w:p>
      <w:pPr>
        <w:spacing w:before="40" w:after="120" w:line="340" w:lineRule="auto"/>
      </w:pPr>
      <w:r>
        <w:rPr>
          <w:rFonts w:ascii="Arial" w:cs="Arial" w:eastAsia="Arial" w:hAnsi="Arial"/>
          <w:b w:val="false"/>
          <w:bCs w:val="false"/>
          <w:i w:val="false"/>
          <w:iCs w:val="false"/>
          <w:caps w:val="false"/>
          <w:color w:val="7A6750"/>
          <w:sz w:val="22"/>
          <w:szCs w:val="22"/>
        </w:rPr>
        <w:t xml:space="preserve">Pure #000000 and #FFFFFF read as corporate and cold against the warmth of this brand. Always use Charcoal (#3A2A1F) for text and Parchment (#EAE8E4) for backgrounds.</w:t>
      </w:r>
    </w:p>
    <w:p>
      <w:pPr>
        <w:spacing w:before="20" w:after="0"/>
      </w:pPr>
    </w:p>
    <w:p>
      <w:pPr>
        <w:spacing w:before="240" w:after="40"/>
      </w:pPr>
      <w:r>
        <w:rPr>
          <w:rFonts w:ascii="Arial" w:cs="Arial" w:eastAsia="Arial" w:hAnsi="Arial"/>
          <w:b/>
          <w:bCs/>
          <w:i w:val="false"/>
          <w:iCs w:val="false"/>
          <w:caps w:val="false"/>
          <w:color w:val="96836D"/>
          <w:spacing w:val="80"/>
          <w:sz w:val="16"/>
          <w:szCs w:val="16"/>
        </w:rPr>
        <w:t xml:space="preserve">MAXIMUM THREE COLOURS PER COMPOSITION</w:t>
      </w:r>
    </w:p>
    <w:p>
      <w:pPr>
        <w:spacing w:before="40" w:after="120" w:line="340" w:lineRule="auto"/>
      </w:pPr>
      <w:r>
        <w:rPr>
          <w:rFonts w:ascii="Arial" w:cs="Arial" w:eastAsia="Arial" w:hAnsi="Arial"/>
          <w:b w:val="false"/>
          <w:bCs w:val="false"/>
          <w:i w:val="false"/>
          <w:iCs w:val="false"/>
          <w:caps w:val="false"/>
          <w:color w:val="7A6750"/>
          <w:sz w:val="22"/>
          <w:szCs w:val="22"/>
        </w:rPr>
        <w:t xml:space="preserve">The palette works through restraint. Dominant: Parchment. Supporting: Linen or Stone. One accent: Bark or Espresso. Exceeding this creates visual noise.</w:t>
      </w:r>
    </w:p>
    <w:p>
      <w:pPr>
        <w:spacing w:before="20" w:after="0"/>
      </w:pPr>
    </w:p>
    <w:p>
      <w:pPr>
        <w:spacing w:before="240" w:after="40"/>
      </w:pPr>
      <w:r>
        <w:rPr>
          <w:rFonts w:ascii="Arial" w:cs="Arial" w:eastAsia="Arial" w:hAnsi="Arial"/>
          <w:b/>
          <w:bCs/>
          <w:i w:val="false"/>
          <w:iCs w:val="false"/>
          <w:caps w:val="false"/>
          <w:color w:val="96836D"/>
          <w:spacing w:val="80"/>
          <w:sz w:val="16"/>
          <w:szCs w:val="16"/>
        </w:rPr>
        <w:t xml:space="preserve">SLATE IS USED SPARINGLY</w:t>
      </w:r>
    </w:p>
    <w:p>
      <w:pPr>
        <w:spacing w:before="40" w:after="120" w:line="340" w:lineRule="auto"/>
      </w:pPr>
      <w:r>
        <w:rPr>
          <w:rFonts w:ascii="Arial" w:cs="Arial" w:eastAsia="Arial" w:hAnsi="Arial"/>
          <w:b w:val="false"/>
          <w:bCs w:val="false"/>
          <w:i w:val="false"/>
          <w:iCs w:val="false"/>
          <w:caps w:val="false"/>
          <w:color w:val="7A6750"/>
          <w:sz w:val="22"/>
          <w:szCs w:val="22"/>
        </w:rPr>
        <w:t xml:space="preserve">This architectural blue-grey is reserved exclusively for interactive digital states — links, hover effects, focus indicators. Never in print or static design.</w:t>
      </w:r>
    </w:p>
    <w:p>
      <w:pPr>
        <w:spacing w:before="20" w:after="0"/>
      </w:pPr>
    </w:p>
    <w:p>
      <w:pPr>
        <w:spacing w:before="240" w:after="40"/>
      </w:pPr>
      <w:r>
        <w:rPr>
          <w:rFonts w:ascii="Arial" w:cs="Arial" w:eastAsia="Arial" w:hAnsi="Arial"/>
          <w:b/>
          <w:bCs/>
          <w:i w:val="false"/>
          <w:iCs w:val="false"/>
          <w:caps w:val="false"/>
          <w:color w:val="96836D"/>
          <w:spacing w:val="80"/>
          <w:sz w:val="16"/>
          <w:szCs w:val="16"/>
        </w:rPr>
        <w:t xml:space="preserve">BACKGROUNDS ARE ALWAYS WARM</w:t>
      </w:r>
    </w:p>
    <w:p>
      <w:pPr>
        <w:spacing w:before="40" w:after="120" w:line="340" w:lineRule="auto"/>
      </w:pPr>
      <w:r>
        <w:rPr>
          <w:rFonts w:ascii="Arial" w:cs="Arial" w:eastAsia="Arial" w:hAnsi="Arial"/>
          <w:b w:val="false"/>
          <w:bCs w:val="false"/>
          <w:i w:val="false"/>
          <w:iCs w:val="false"/>
          <w:caps w:val="false"/>
          <w:color w:val="7A6750"/>
          <w:sz w:val="22"/>
          <w:szCs w:val="22"/>
        </w:rPr>
        <w:t xml:space="preserve">No cool greys. No cold neutrals. Every surface references the warmth of plaster and stone. If a background colour feels cold, it is wrong.</w:t>
      </w:r>
    </w:p>
    <w:p>
      <w:pPr>
        <w:spacing w:before="20" w:after="0"/>
      </w:pPr>
    </w:p>
    <w:p>
      <w:pPr>
        <w:spacing w:before="240" w:after="40"/>
      </w:pPr>
      <w:r>
        <w:rPr>
          <w:rFonts w:ascii="Arial" w:cs="Arial" w:eastAsia="Arial" w:hAnsi="Arial"/>
          <w:b/>
          <w:bCs/>
          <w:i w:val="false"/>
          <w:iCs w:val="false"/>
          <w:caps w:val="false"/>
          <w:color w:val="96836D"/>
          <w:spacing w:val="80"/>
          <w:sz w:val="16"/>
          <w:szCs w:val="16"/>
        </w:rPr>
        <w:t xml:space="preserve">PRINT COLOUR MATCHING</w:t>
      </w:r>
    </w:p>
    <w:p>
      <w:pPr>
        <w:spacing w:before="40" w:after="120" w:line="340" w:lineRule="auto"/>
      </w:pPr>
      <w:r>
        <w:rPr>
          <w:rFonts w:ascii="Arial" w:cs="Arial" w:eastAsia="Arial" w:hAnsi="Arial"/>
          <w:b w:val="false"/>
          <w:bCs w:val="false"/>
          <w:i w:val="false"/>
          <w:iCs w:val="false"/>
          <w:caps w:val="false"/>
          <w:color w:val="7A6750"/>
          <w:sz w:val="22"/>
          <w:szCs w:val="22"/>
        </w:rPr>
        <w:t xml:space="preserve">Bark (#96836D) prints closest to Pantone 7530 C. Espresso (#5B4834) closest to Pantone 7526 C. Always request a physical proof on uncoated stock before print runs.</w:t>
      </w:r>
    </w:p>
    <w:p>
      <w:pPr>
        <w:spacing w:before="20" w:after="0"/>
      </w:pPr>
    </w:p>
    <w:p>
      <w:pPr>
        <w:sectPr>
          <w:pgSz w:w="11906" w:h="16838" w:orient="portrait"/>
          <w:pgMar w:top="1224" w:right="1296" w:bottom="1224" w:left="1296" w:header="708" w:footer="708" w:gutter="0"/>
          <w:pgNumType/>
          <w:docGrid w:linePitch="360"/>
        </w:sectPr>
      </w:pPr>
    </w:p>
    <w:p>
      <w:pPr>
        <w:spacing w:before="200" w:after="0"/>
      </w:pPr>
    </w:p>
    <w:p>
      <w:pPr>
        <w:spacing w:before="0" w:after="60"/>
      </w:pPr>
      <w:r>
        <w:rPr>
          <w:rFonts w:ascii="Georgia" w:cs="Georgia" w:eastAsia="Georgia" w:hAnsi="Georgia"/>
          <w:b w:val="false"/>
          <w:bCs w:val="false"/>
          <w:i w:val="false"/>
          <w:iCs w:val="false"/>
          <w:caps/>
          <w:color w:val="96836D"/>
          <w:spacing w:val="80"/>
          <w:sz w:val="22"/>
          <w:szCs w:val="22"/>
        </w:rPr>
        <w:t xml:space="preserve">05</w:t>
      </w:r>
    </w:p>
    <w:p>
      <w:pPr>
        <w:spacing w:before="60" w:after="80"/>
      </w:pPr>
      <w:r>
        <w:rPr>
          <w:rFonts w:ascii="Georgia" w:cs="Georgia" w:eastAsia="Georgia" w:hAnsi="Georgia"/>
          <w:b w:val="false"/>
          <w:bCs w:val="false"/>
          <w:i w:val="false"/>
          <w:iCs w:val="false"/>
          <w:caps w:val="false"/>
          <w:color w:val="3A2A1F"/>
          <w:spacing w:val="120"/>
          <w:sz w:val="72"/>
          <w:szCs w:val="72"/>
        </w:rPr>
        <w:t xml:space="preserve">Typography
System</w:t>
      </w:r>
    </w:p>
    <w:p>
      <w:pPr>
        <w:pBdr>
          <w:bottom w:val="single" w:color="96836D" w:sz="6" w:space="8"/>
        </w:pBdr>
        <w:spacing w:before="40" w:after="200"/>
      </w:pPr>
    </w:p>
    <w:p>
      <w:pPr>
        <w:spacing w:before="40" w:after="120" w:line="340" w:lineRule="auto"/>
      </w:pPr>
      <w:r>
        <w:rPr>
          <w:rFonts w:ascii="Arial" w:cs="Arial" w:eastAsia="Arial" w:hAnsi="Arial"/>
          <w:b w:val="false"/>
          <w:bCs w:val="false"/>
          <w:i w:val="false"/>
          <w:iCs w:val="false"/>
          <w:caps w:val="false"/>
          <w:color w:val="3A2A1F"/>
          <w:sz w:val="22"/>
          <w:szCs w:val="22"/>
        </w:rPr>
        <w:t xml:space="preserve">Two typefaces carry the entire Renaissance Decor typographic system. One classical serif. One clean sans-serif. Each has a strictly defined role. They are never mixed on the same line, and they are never substituted without explicit approval. Discipline in typography is how the brand communicates sophistication without effort.</w:t>
      </w:r>
    </w:p>
    <w:p>
      <w:pPr>
        <w:spacing w:before="160" w:after="0"/>
      </w:pPr>
    </w:p>
    <w:p>
      <w:pPr>
        <w:spacing w:before="400" w:after="80"/>
      </w:pPr>
      <w:r>
        <w:rPr>
          <w:rFonts w:ascii="Georgia" w:cs="Georgia" w:eastAsia="Georgia" w:hAnsi="Georgia"/>
          <w:b w:val="false"/>
          <w:bCs w:val="false"/>
          <w:i w:val="false"/>
          <w:iCs w:val="false"/>
          <w:caps w:val="false"/>
          <w:color w:val="5B4834"/>
          <w:spacing w:val="80"/>
          <w:sz w:val="36"/>
          <w:szCs w:val="36"/>
        </w:rPr>
        <w:t xml:space="preserve">DISPLAY — PLAYFAIR DISPLAY / GARAMOND</w:t>
      </w:r>
    </w:p>
    <w:p>
      <w:pPr>
        <w:pBdr>
          <w:bottom w:val="single" w:color="DAD0C5" w:sz="2" w:space="4"/>
        </w:pBdr>
        <w:spacing w:before="60" w:after="60"/>
      </w:pPr>
    </w:p>
    <w:p>
      <w:pPr>
        <w:spacing w:before="40" w:after="120" w:line="340" w:lineRule="auto"/>
      </w:pPr>
      <w:r>
        <w:rPr>
          <w:rFonts w:ascii="Arial" w:cs="Arial" w:eastAsia="Arial" w:hAnsi="Arial"/>
          <w:b w:val="false"/>
          <w:bCs w:val="false"/>
          <w:i w:val="false"/>
          <w:iCs w:val="false"/>
          <w:caps w:val="false"/>
          <w:color w:val="3A2A1F"/>
          <w:sz w:val="22"/>
          <w:szCs w:val="22"/>
        </w:rPr>
        <w:t xml:space="preserve">A classical European serif with warmth, authority, and age. Used for all primary headings, the logotype wordmark, pull quotes, and editorial callouts. Always tracks generously — never tight-set. Communicates heritage, craft, and a European tradition without being heavy or ornate.</w:t>
      </w:r>
    </w:p>
    <w:p>
      <w:pPr>
        <w:spacing w:before="80" w:after="0"/>
      </w:pPr>
    </w:p>
    <w:p>
      <w:pPr>
        <w:spacing w:before="40" w:after="120" w:line="340" w:lineRule="auto"/>
      </w:pPr>
      <w:r>
        <w:rPr>
          <w:rFonts w:ascii="Arial" w:cs="Arial" w:eastAsia="Arial" w:hAnsi="Arial"/>
          <w:b w:val="false"/>
          <w:bCs w:val="false"/>
          <w:i w:val="false"/>
          <w:iCs w:val="false"/>
          <w:caps w:val="false"/>
          <w:color w:val="96836D"/>
          <w:sz w:val="22"/>
          <w:szCs w:val="22"/>
        </w:rPr>
        <w:t xml:space="preserve">Digital: Playfair Display (Google Fonts, free). Print / Office: Garamond. If neither is available, Times New Roman is the fallback — but this should be the last resort.</w:t>
      </w:r>
    </w:p>
    <w:p>
      <w:pPr>
        <w:spacing w:before="120" w:after="0"/>
      </w:pPr>
    </w:p>
    <w:p>
      <w:pPr>
        <w:spacing w:before="0" w:after="20"/>
      </w:pPr>
      <w:r>
        <w:rPr>
          <w:rFonts w:ascii="Georgia" w:cs="Georgia" w:eastAsia="Georgia" w:hAnsi="Georgia"/>
          <w:b w:val="false"/>
          <w:bCs w:val="false"/>
          <w:i w:val="false"/>
          <w:iCs w:val="false"/>
          <w:caps w:val="false"/>
          <w:color w:val="3A2A1F"/>
          <w:spacing w:val="80"/>
          <w:sz w:val="88"/>
          <w:szCs w:val="88"/>
        </w:rPr>
        <w:t xml:space="preserve">Renaissance Decor</w:t>
      </w:r>
    </w:p>
    <w:p>
      <w:pPr>
        <w:spacing w:before="0" w:after="20"/>
      </w:pPr>
      <w:r>
        <w:rPr>
          <w:rFonts w:ascii="Georgia" w:cs="Georgia" w:eastAsia="Georgia" w:hAnsi="Georgia"/>
          <w:b w:val="false"/>
          <w:bCs w:val="false"/>
          <w:i/>
          <w:iCs/>
          <w:caps w:val="false"/>
          <w:color w:val="7A6750"/>
          <w:sz w:val="36"/>
          <w:szCs w:val="36"/>
        </w:rPr>
        <w:t xml:space="preserve">Architectural Warmth  ·  Twenty Years of Craft</w:t>
      </w:r>
    </w:p>
    <w:p>
      <w:pPr>
        <w:spacing w:before="0" w:after="20"/>
      </w:pPr>
      <w:r>
        <w:rPr>
          <w:rFonts w:ascii="Georgia" w:cs="Georgia" w:eastAsia="Georgia" w:hAnsi="Georgia"/>
          <w:b w:val="false"/>
          <w:bCs w:val="false"/>
          <w:i/>
          <w:iCs/>
          <w:caps w:val="false"/>
          <w:color w:val="96836D"/>
          <w:sz w:val="30"/>
          <w:szCs w:val="30"/>
        </w:rPr>
        <w:t xml:space="preserve">Venetian plaster applied by hand, floor to ceiling.</w:t>
      </w:r>
    </w:p>
    <w:p>
      <w:pPr>
        <w:spacing w:before="0" w:after="20"/>
      </w:pPr>
      <w:r>
        <w:rPr>
          <w:rFonts w:ascii="Georgia" w:cs="Georgia" w:eastAsia="Georgia" w:hAnsi="Georgia"/>
          <w:b w:val="false"/>
          <w:bCs w:val="false"/>
          <w:i w:val="false"/>
          <w:iCs w:val="false"/>
          <w:caps w:val="false"/>
          <w:color w:val="B9AC9F"/>
          <w:spacing w:val="60"/>
          <w:sz w:val="26"/>
          <w:szCs w:val="26"/>
        </w:rPr>
        <w:t xml:space="preserve">ABCDEFGHIJKLMNOPQRSTUVWXYZ</w:t>
      </w:r>
    </w:p>
    <w:p>
      <w:pPr>
        <w:spacing w:before="0" w:after="60"/>
      </w:pPr>
      <w:r>
        <w:rPr>
          <w:rFonts w:ascii="Georgia" w:cs="Georgia" w:eastAsia="Georgia" w:hAnsi="Georgia"/>
          <w:b w:val="false"/>
          <w:bCs w:val="false"/>
          <w:i w:val="false"/>
          <w:iCs w:val="false"/>
          <w:caps w:val="false"/>
          <w:color w:val="B9AC9F"/>
          <w:spacing w:val="40"/>
          <w:sz w:val="26"/>
          <w:szCs w:val="26"/>
        </w:rPr>
        <w:t xml:space="preserve">abcdefghijklmnopqrstuvwxyz  0123456789</w:t>
      </w:r>
    </w:p>
    <w:p>
      <w:pPr>
        <w:pBdr>
          <w:bottom w:val="single" w:color="DAD0C5" w:sz="2" w:space="4"/>
        </w:pBdr>
        <w:spacing w:before="60" w:after="60"/>
      </w:pPr>
    </w:p>
    <w:p>
      <w:pPr>
        <w:spacing w:before="120" w:after="0"/>
      </w:pPr>
    </w:p>
    <w:p>
      <w:pPr>
        <w:spacing w:before="400" w:after="80"/>
      </w:pPr>
      <w:r>
        <w:rPr>
          <w:rFonts w:ascii="Georgia" w:cs="Georgia" w:eastAsia="Georgia" w:hAnsi="Georgia"/>
          <w:b w:val="false"/>
          <w:bCs w:val="false"/>
          <w:i w:val="false"/>
          <w:iCs w:val="false"/>
          <w:caps w:val="false"/>
          <w:color w:val="5B4834"/>
          <w:spacing w:val="80"/>
          <w:sz w:val="36"/>
          <w:szCs w:val="36"/>
        </w:rPr>
        <w:t xml:space="preserve">BODY &amp; UI — JOST / ARIAL</w:t>
      </w:r>
    </w:p>
    <w:p>
      <w:pPr>
        <w:pBdr>
          <w:bottom w:val="single" w:color="DAD0C5" w:sz="2" w:space="4"/>
        </w:pBdr>
        <w:spacing w:before="60" w:after="60"/>
      </w:pPr>
    </w:p>
    <w:p>
      <w:pPr>
        <w:spacing w:before="40" w:after="120" w:line="340" w:lineRule="auto"/>
      </w:pPr>
      <w:r>
        <w:rPr>
          <w:rFonts w:ascii="Arial" w:cs="Arial" w:eastAsia="Arial" w:hAnsi="Arial"/>
          <w:b w:val="false"/>
          <w:bCs w:val="false"/>
          <w:i w:val="false"/>
          <w:iCs w:val="false"/>
          <w:caps w:val="false"/>
          <w:color w:val="3A2A1F"/>
          <w:sz w:val="22"/>
          <w:szCs w:val="22"/>
        </w:rPr>
        <w:t xml:space="preserve">Clean, legible, architectural. Used for all body copy, navigation labels, captions, buttons, and interface text. Never decorative — always functional. Jost is the preferred digital version (Google Fonts). Arial is the print and Office-document fallback.</w:t>
      </w:r>
    </w:p>
    <w:p>
      <w:pPr>
        <w:spacing w:before="80" w:after="0"/>
      </w:pPr>
    </w:p>
    <w:p>
      <w:pPr>
        <w:spacing w:before="40" w:after="120" w:line="340" w:lineRule="auto"/>
      </w:pPr>
      <w:r>
        <w:rPr>
          <w:rFonts w:ascii="Arial" w:cs="Arial" w:eastAsia="Arial" w:hAnsi="Arial"/>
          <w:b w:val="false"/>
          <w:bCs w:val="false"/>
          <w:i w:val="false"/>
          <w:iCs w:val="false"/>
          <w:caps w:val="false"/>
          <w:color w:val="96836D"/>
          <w:sz w:val="22"/>
          <w:szCs w:val="22"/>
        </w:rPr>
        <w:t xml:space="preserve">Weight range in use: 100 (ultra-light, for labels and spacer text), 200 (light, for captions and secondary body), 300 (regular body copy), 400 (UI elements). Bold is reserved for label emphasis only — never for decorative purposes.</w:t>
      </w:r>
    </w:p>
    <w:p>
      <w:pPr>
        <w:spacing w:before="120" w:after="0"/>
      </w:pPr>
    </w:p>
    <w:p>
      <w:pPr>
        <w:spacing w:before="0" w:after="20"/>
      </w:pPr>
      <w:r>
        <w:rPr>
          <w:rFonts w:ascii="Arial" w:cs="Arial" w:eastAsia="Arial" w:hAnsi="Arial"/>
          <w:b w:val="false"/>
          <w:bCs w:val="false"/>
          <w:i w:val="false"/>
          <w:iCs w:val="false"/>
          <w:caps w:val="false"/>
          <w:color w:val="3A2A1F"/>
          <w:sz w:val="26"/>
          <w:szCs w:val="26"/>
        </w:rPr>
        <w:t xml:space="preserve">Venetian plaster applied by hand, floor to ceiling, across Melbourne's most considered architectural spaces.</w:t>
      </w:r>
    </w:p>
    <w:p>
      <w:pPr>
        <w:spacing w:before="0" w:after="20"/>
      </w:pPr>
      <w:r>
        <w:rPr>
          <w:rFonts w:ascii="Arial" w:cs="Arial" w:eastAsia="Arial" w:hAnsi="Arial"/>
          <w:b w:val="false"/>
          <w:bCs w:val="false"/>
          <w:i w:val="false"/>
          <w:iCs w:val="false"/>
          <w:caps w:val="false"/>
          <w:color w:val="96836D"/>
          <w:spacing w:val="160"/>
          <w:sz w:val="22"/>
          <w:szCs w:val="22"/>
        </w:rPr>
        <w:t xml:space="preserve">D  E  C  O  R</w:t>
      </w:r>
    </w:p>
    <w:p>
      <w:pPr>
        <w:spacing w:before="0" w:after="20"/>
      </w:pPr>
      <w:r>
        <w:rPr>
          <w:rFonts w:ascii="Arial" w:cs="Arial" w:eastAsia="Arial" w:hAnsi="Arial"/>
          <w:b w:val="false"/>
          <w:bCs w:val="false"/>
          <w:i w:val="false"/>
          <w:iCs w:val="false"/>
          <w:caps w:val="false"/>
          <w:color w:val="B9AC9F"/>
          <w:spacing w:val="80"/>
          <w:sz w:val="17"/>
          <w:szCs w:val="17"/>
        </w:rPr>
        <w:t xml:space="preserve">EST. 2004  ·  MELBOURNE  ·  MORNINGTON PENINSULA</w:t>
      </w:r>
    </w:p>
    <w:p>
      <w:pPr>
        <w:spacing w:before="0" w:after="60"/>
      </w:pPr>
      <w:r>
        <w:rPr>
          <w:rFonts w:ascii="Arial" w:cs="Arial" w:eastAsia="Arial" w:hAnsi="Arial"/>
          <w:b w:val="false"/>
          <w:bCs w:val="false"/>
          <w:i w:val="false"/>
          <w:iCs w:val="false"/>
          <w:caps w:val="false"/>
          <w:color w:val="B9AC9F"/>
          <w:sz w:val="19"/>
          <w:szCs w:val="19"/>
        </w:rPr>
        <w:t xml:space="preserve">ABCDEFGHIJKLMNOPQRSTUVWXYZ  abcdefghijklmnopqrstuvwxyz  0123456789</w:t>
      </w:r>
    </w:p>
    <w:p>
      <w:pPr>
        <w:spacing w:before="160" w:after="0"/>
      </w:pPr>
    </w:p>
    <w:p>
      <w:pPr>
        <w:spacing w:before="400" w:after="80"/>
      </w:pPr>
      <w:r>
        <w:rPr>
          <w:rFonts w:ascii="Georgia" w:cs="Georgia" w:eastAsia="Georgia" w:hAnsi="Georgia"/>
          <w:b w:val="false"/>
          <w:bCs w:val="false"/>
          <w:i w:val="false"/>
          <w:iCs w:val="false"/>
          <w:caps w:val="false"/>
          <w:color w:val="5B4834"/>
          <w:spacing w:val="80"/>
          <w:sz w:val="36"/>
          <w:szCs w:val="36"/>
        </w:rPr>
        <w:t xml:space="preserve">TYPE SCALE</w:t>
      </w:r>
    </w:p>
    <w:p>
      <w:pPr>
        <w:pBdr>
          <w:bottom w:val="single" w:color="DAD0C5" w:sz="2" w:space="4"/>
        </w:pBdr>
        <w:spacing w:before="60" w:after="60"/>
      </w:pPr>
    </w:p>
    <w:p>
      <w:pPr>
        <w:spacing w:before="60" w:after="0"/>
      </w:pPr>
    </w:p>
    <w:tbl>
      <w:tblPr>
        <w:tblW w:type="dxa" w:w="9314"/>
        <w:tblBorders>
          <w:top w:val="single" w:color="auto" w:sz="4"/>
          <w:left w:val="single" w:color="auto" w:sz="4"/>
          <w:bottom w:val="single" w:color="auto" w:sz="4"/>
          <w:right w:val="single" w:color="auto" w:sz="4"/>
          <w:insideH w:val="single" w:color="auto" w:sz="4"/>
          <w:insideV w:val="single" w:color="auto" w:sz="4"/>
        </w:tblBorders>
      </w:tblPr>
      <w:tblGrid>
        <w:gridCol w:w="1600"/>
        <w:gridCol w:w="1600"/>
        <w:gridCol w:w="800"/>
        <w:gridCol w:w="1600"/>
        <w:gridCol w:w="3714"/>
      </w:tblGrid>
      <w:tr>
        <w:tc>
          <w:tcPr>
            <w:tcW w:type="dxa" w:w="1600"/>
            <w:tcBorders>
              <w:top w:val="single" w:color="5B4834" w:sz="4"/>
              <w:left w:val="single" w:color="5B4834" w:sz="4"/>
              <w:bottom w:val="single" w:color="5B4834" w:sz="4"/>
              <w:right w:val="single" w:color="5B4834" w:sz="4"/>
            </w:tcBorders>
            <w:shd w:fill="3A2A1F" w:val="clear"/>
            <w:tcMar>
              <w:top w:type="dxa" w:w="100"/>
              <w:left w:type="dxa" w:w="140"/>
              <w:bottom w:type="dxa" w:w="100"/>
              <w:right w:type="dxa" w:w="80"/>
            </w:tcMar>
          </w:tcPr>
          <w:p>
            <w:r>
              <w:rPr>
                <w:rFonts w:ascii="Arial" w:cs="Arial" w:eastAsia="Arial" w:hAnsi="Arial"/>
                <w:b/>
                <w:bCs/>
                <w:i w:val="false"/>
                <w:iCs w:val="false"/>
                <w:caps w:val="false"/>
                <w:color w:val="EAE8E4"/>
                <w:spacing w:val="40"/>
                <w:sz w:val="17"/>
                <w:szCs w:val="17"/>
              </w:rPr>
              <w:t xml:space="preserve">Level</w:t>
            </w:r>
          </w:p>
        </w:tc>
        <w:tc>
          <w:tcPr>
            <w:tcW w:type="dxa" w:w="1600"/>
            <w:tcBorders>
              <w:top w:val="single" w:color="5B4834" w:sz="4"/>
              <w:left w:val="single" w:color="5B4834" w:sz="4"/>
              <w:bottom w:val="single" w:color="5B4834" w:sz="4"/>
              <w:right w:val="single" w:color="5B4834" w:sz="4"/>
            </w:tcBorders>
            <w:shd w:fill="3A2A1F" w:val="clear"/>
            <w:tcMar>
              <w:top w:type="dxa" w:w="100"/>
              <w:left w:type="dxa" w:w="140"/>
              <w:bottom w:type="dxa" w:w="100"/>
              <w:right w:type="dxa" w:w="80"/>
            </w:tcMar>
          </w:tcPr>
          <w:p>
            <w:r>
              <w:rPr>
                <w:rFonts w:ascii="Arial" w:cs="Arial" w:eastAsia="Arial" w:hAnsi="Arial"/>
                <w:b/>
                <w:bCs/>
                <w:i w:val="false"/>
                <w:iCs w:val="false"/>
                <w:caps w:val="false"/>
                <w:color w:val="EAE8E4"/>
                <w:spacing w:val="40"/>
                <w:sz w:val="17"/>
                <w:szCs w:val="17"/>
              </w:rPr>
              <w:t xml:space="preserve">Font</w:t>
            </w:r>
          </w:p>
        </w:tc>
        <w:tc>
          <w:tcPr>
            <w:tcW w:type="dxa" w:w="800"/>
            <w:tcBorders>
              <w:top w:val="single" w:color="5B4834" w:sz="4"/>
              <w:left w:val="single" w:color="5B4834" w:sz="4"/>
              <w:bottom w:val="single" w:color="5B4834" w:sz="4"/>
              <w:right w:val="single" w:color="5B4834" w:sz="4"/>
            </w:tcBorders>
            <w:shd w:fill="3A2A1F" w:val="clear"/>
            <w:tcMar>
              <w:top w:type="dxa" w:w="100"/>
              <w:left w:type="dxa" w:w="140"/>
              <w:bottom w:type="dxa" w:w="100"/>
              <w:right w:type="dxa" w:w="80"/>
            </w:tcMar>
          </w:tcPr>
          <w:p>
            <w:r>
              <w:rPr>
                <w:rFonts w:ascii="Arial" w:cs="Arial" w:eastAsia="Arial" w:hAnsi="Arial"/>
                <w:b/>
                <w:bCs/>
                <w:i w:val="false"/>
                <w:iCs w:val="false"/>
                <w:caps w:val="false"/>
                <w:color w:val="EAE8E4"/>
                <w:spacing w:val="40"/>
                <w:sz w:val="17"/>
                <w:szCs w:val="17"/>
              </w:rPr>
              <w:t xml:space="preserve">Size</w:t>
            </w:r>
          </w:p>
        </w:tc>
        <w:tc>
          <w:tcPr>
            <w:tcW w:type="dxa" w:w="1600"/>
            <w:tcBorders>
              <w:top w:val="single" w:color="5B4834" w:sz="4"/>
              <w:left w:val="single" w:color="5B4834" w:sz="4"/>
              <w:bottom w:val="single" w:color="5B4834" w:sz="4"/>
              <w:right w:val="single" w:color="5B4834" w:sz="4"/>
            </w:tcBorders>
            <w:shd w:fill="3A2A1F" w:val="clear"/>
            <w:tcMar>
              <w:top w:type="dxa" w:w="100"/>
              <w:left w:type="dxa" w:w="140"/>
              <w:bottom w:type="dxa" w:w="100"/>
              <w:right w:type="dxa" w:w="80"/>
            </w:tcMar>
          </w:tcPr>
          <w:p>
            <w:r>
              <w:rPr>
                <w:rFonts w:ascii="Arial" w:cs="Arial" w:eastAsia="Arial" w:hAnsi="Arial"/>
                <w:b/>
                <w:bCs/>
                <w:i w:val="false"/>
                <w:iCs w:val="false"/>
                <w:caps w:val="false"/>
                <w:color w:val="EAE8E4"/>
                <w:spacing w:val="40"/>
                <w:sz w:val="17"/>
                <w:szCs w:val="17"/>
              </w:rPr>
              <w:t xml:space="preserve">Style</w:t>
            </w:r>
          </w:p>
        </w:tc>
        <w:tc>
          <w:tcPr>
            <w:tcW w:type="dxa" w:w="3714"/>
            <w:tcBorders>
              <w:top w:val="single" w:color="5B4834" w:sz="4"/>
              <w:left w:val="single" w:color="5B4834" w:sz="4"/>
              <w:bottom w:val="single" w:color="5B4834" w:sz="4"/>
              <w:right w:val="single" w:color="5B4834" w:sz="4"/>
            </w:tcBorders>
            <w:shd w:fill="3A2A1F" w:val="clear"/>
            <w:tcMar>
              <w:top w:type="dxa" w:w="100"/>
              <w:left w:type="dxa" w:w="140"/>
              <w:bottom w:type="dxa" w:w="100"/>
              <w:right w:type="dxa" w:w="80"/>
            </w:tcMar>
          </w:tcPr>
          <w:p>
            <w:r>
              <w:rPr>
                <w:rFonts w:ascii="Arial" w:cs="Arial" w:eastAsia="Arial" w:hAnsi="Arial"/>
                <w:b/>
                <w:bCs/>
                <w:i w:val="false"/>
                <w:iCs w:val="false"/>
                <w:caps w:val="false"/>
                <w:color w:val="EAE8E4"/>
                <w:spacing w:val="40"/>
                <w:sz w:val="17"/>
                <w:szCs w:val="17"/>
              </w:rPr>
              <w:t xml:space="preserve">Usage</w:t>
            </w:r>
          </w:p>
        </w:tc>
      </w:tr>
      <w:tr>
        <w:tc>
          <w:tcPr>
            <w:tcW w:type="dxa" w:w="1600"/>
            <w:tcBorders>
              <w:top w:val="single" w:color="DAD0C5" w:sz="2"/>
              <w:left w:val="single" w:color="DAD0C5" w:sz="2"/>
              <w:bottom w:val="single" w:color="DAD0C5" w:sz="2"/>
              <w:right w:val="single" w:color="DAD0C5" w:sz="2"/>
            </w:tcBorders>
            <w:tcMar>
              <w:top w:type="dxa" w:w="100"/>
              <w:left w:type="dxa" w:w="140"/>
              <w:bottom w:type="dxa" w:w="100"/>
              <w:right w:type="dxa" w:w="80"/>
            </w:tcMar>
            <w:vAlign w:val="center"/>
          </w:tcPr>
          <w:p>
            <w:r>
              <w:rPr>
                <w:rFonts w:ascii="Georgia" w:cs="Georgia" w:eastAsia="Georgia" w:hAnsi="Georgia"/>
                <w:b w:val="false"/>
                <w:bCs w:val="false"/>
                <w:i w:val="false"/>
                <w:iCs w:val="false"/>
                <w:caps w:val="false"/>
                <w:color w:val="5B4834"/>
                <w:sz w:val="20"/>
                <w:szCs w:val="20"/>
              </w:rPr>
              <w:t xml:space="preserve">Display H1</w:t>
            </w:r>
          </w:p>
        </w:tc>
        <w:tc>
          <w:tcPr>
            <w:tcW w:type="dxa" w:w="1600"/>
            <w:tcBorders>
              <w:top w:val="single" w:color="DAD0C5" w:sz="2"/>
              <w:left w:val="single" w:color="DAD0C5" w:sz="2"/>
              <w:bottom w:val="single" w:color="DAD0C5" w:sz="2"/>
              <w:right w:val="single" w:color="DAD0C5" w:sz="2"/>
            </w:tcBorders>
            <w:tcMar>
              <w:top w:type="dxa" w:w="100"/>
              <w:left w:type="dxa" w:w="140"/>
              <w:bottom w:type="dxa" w:w="100"/>
              <w:right w:type="dxa" w:w="80"/>
            </w:tcMar>
            <w:vAlign w:val="center"/>
          </w:tcPr>
          <w:p>
            <w:r>
              <w:rPr>
                <w:rFonts w:ascii="Arial" w:cs="Arial" w:eastAsia="Arial" w:hAnsi="Arial"/>
                <w:b w:val="false"/>
                <w:bCs w:val="false"/>
                <w:i w:val="false"/>
                <w:iCs w:val="false"/>
                <w:caps w:val="false"/>
                <w:color w:val="96836D"/>
                <w:sz w:val="18"/>
                <w:szCs w:val="18"/>
              </w:rPr>
              <w:t xml:space="preserve">Playfair / Garamond</w:t>
            </w:r>
          </w:p>
        </w:tc>
        <w:tc>
          <w:tcPr>
            <w:tcW w:type="dxa" w:w="800"/>
            <w:tcBorders>
              <w:top w:val="single" w:color="DAD0C5" w:sz="2"/>
              <w:left w:val="single" w:color="DAD0C5" w:sz="2"/>
              <w:bottom w:val="single" w:color="DAD0C5" w:sz="2"/>
              <w:right w:val="single" w:color="DAD0C5" w:sz="2"/>
            </w:tcBorders>
            <w:tcMar>
              <w:top w:type="dxa" w:w="100"/>
              <w:left w:type="dxa" w:w="140"/>
              <w:bottom w:type="dxa" w:w="100"/>
              <w:right w:type="dxa" w:w="80"/>
            </w:tcMar>
            <w:vAlign w:val="center"/>
          </w:tcPr>
          <w:p>
            <w:r>
              <w:rPr>
                <w:rFonts w:ascii="Arial" w:cs="Arial" w:eastAsia="Arial" w:hAnsi="Arial"/>
                <w:b w:val="false"/>
                <w:bCs w:val="false"/>
                <w:i w:val="false"/>
                <w:iCs w:val="false"/>
                <w:caps w:val="false"/>
                <w:color w:val="B9AC9F"/>
                <w:sz w:val="18"/>
                <w:szCs w:val="18"/>
              </w:rPr>
              <w:t xml:space="preserve">40–54pt</w:t>
            </w:r>
          </w:p>
        </w:tc>
        <w:tc>
          <w:tcPr>
            <w:tcW w:type="dxa" w:w="1600"/>
            <w:tcBorders>
              <w:top w:val="single" w:color="DAD0C5" w:sz="2"/>
              <w:left w:val="single" w:color="DAD0C5" w:sz="2"/>
              <w:bottom w:val="single" w:color="DAD0C5" w:sz="2"/>
              <w:right w:val="single" w:color="DAD0C5" w:sz="2"/>
            </w:tcBorders>
            <w:tcMar>
              <w:top w:type="dxa" w:w="100"/>
              <w:left w:type="dxa" w:w="140"/>
              <w:bottom w:type="dxa" w:w="100"/>
              <w:right w:type="dxa" w:w="80"/>
            </w:tcMar>
            <w:vAlign w:val="center"/>
          </w:tcPr>
          <w:p>
            <w:r>
              <w:rPr>
                <w:rFonts w:ascii="Arial" w:cs="Arial" w:eastAsia="Arial" w:hAnsi="Arial"/>
                <w:b w:val="false"/>
                <w:bCs w:val="false"/>
                <w:i w:val="false"/>
                <w:iCs w:val="false"/>
                <w:caps w:val="false"/>
                <w:color w:val="7A6750"/>
                <w:sz w:val="16"/>
                <w:szCs w:val="16"/>
              </w:rPr>
              <w:t xml:space="preserve">Regular, wide track</w:t>
            </w:r>
          </w:p>
        </w:tc>
        <w:tc>
          <w:tcPr>
            <w:tcW w:type="dxa" w:w="3714"/>
            <w:tcBorders>
              <w:top w:val="single" w:color="DAD0C5" w:sz="2"/>
              <w:left w:val="single" w:color="DAD0C5" w:sz="2"/>
              <w:bottom w:val="single" w:color="DAD0C5" w:sz="2"/>
              <w:right w:val="single" w:color="DAD0C5" w:sz="2"/>
            </w:tcBorders>
            <w:tcMar>
              <w:top w:type="dxa" w:w="100"/>
              <w:left w:type="dxa" w:w="140"/>
              <w:bottom w:type="dxa" w:w="100"/>
              <w:right w:type="dxa" w:w="80"/>
            </w:tcMar>
            <w:vAlign w:val="center"/>
          </w:tcPr>
          <w:p>
            <w:r>
              <w:rPr>
                <w:rFonts w:ascii="Arial" w:cs="Arial" w:eastAsia="Arial" w:hAnsi="Arial"/>
                <w:b w:val="false"/>
                <w:bCs w:val="false"/>
                <w:i w:val="false"/>
                <w:iCs w:val="false"/>
                <w:caps w:val="false"/>
                <w:color w:val="7A6750"/>
                <w:sz w:val="16"/>
                <w:szCs w:val="16"/>
              </w:rPr>
              <w:t xml:space="preserve">Chapter titles, hero headings</w:t>
            </w:r>
          </w:p>
        </w:tc>
      </w:tr>
      <w:tr>
        <w:tc>
          <w:tcPr>
            <w:tcW w:type="dxa" w:w="1600"/>
            <w:tcBorders>
              <w:top w:val="single" w:color="DAD0C5" w:sz="2"/>
              <w:left w:val="single" w:color="DAD0C5" w:sz="2"/>
              <w:bottom w:val="single" w:color="DAD0C5" w:sz="2"/>
              <w:right w:val="single" w:color="DAD0C5" w:sz="2"/>
            </w:tcBorders>
            <w:tcMar>
              <w:top w:type="dxa" w:w="100"/>
              <w:left w:type="dxa" w:w="140"/>
              <w:bottom w:type="dxa" w:w="100"/>
              <w:right w:type="dxa" w:w="80"/>
            </w:tcMar>
            <w:vAlign w:val="center"/>
          </w:tcPr>
          <w:p>
            <w:r>
              <w:rPr>
                <w:rFonts w:ascii="Georgia" w:cs="Georgia" w:eastAsia="Georgia" w:hAnsi="Georgia"/>
                <w:b w:val="false"/>
                <w:bCs w:val="false"/>
                <w:i w:val="false"/>
                <w:iCs w:val="false"/>
                <w:caps w:val="false"/>
                <w:color w:val="5B4834"/>
                <w:sz w:val="20"/>
                <w:szCs w:val="20"/>
              </w:rPr>
              <w:t xml:space="preserve">Display H2</w:t>
            </w:r>
          </w:p>
        </w:tc>
        <w:tc>
          <w:tcPr>
            <w:tcW w:type="dxa" w:w="1600"/>
            <w:tcBorders>
              <w:top w:val="single" w:color="DAD0C5" w:sz="2"/>
              <w:left w:val="single" w:color="DAD0C5" w:sz="2"/>
              <w:bottom w:val="single" w:color="DAD0C5" w:sz="2"/>
              <w:right w:val="single" w:color="DAD0C5" w:sz="2"/>
            </w:tcBorders>
            <w:tcMar>
              <w:top w:type="dxa" w:w="100"/>
              <w:left w:type="dxa" w:w="140"/>
              <w:bottom w:type="dxa" w:w="100"/>
              <w:right w:type="dxa" w:w="80"/>
            </w:tcMar>
            <w:vAlign w:val="center"/>
          </w:tcPr>
          <w:p>
            <w:r>
              <w:rPr>
                <w:rFonts w:ascii="Arial" w:cs="Arial" w:eastAsia="Arial" w:hAnsi="Arial"/>
                <w:b w:val="false"/>
                <w:bCs w:val="false"/>
                <w:i w:val="false"/>
                <w:iCs w:val="false"/>
                <w:caps w:val="false"/>
                <w:color w:val="96836D"/>
                <w:sz w:val="18"/>
                <w:szCs w:val="18"/>
              </w:rPr>
              <w:t xml:space="preserve">Playfair / Garamond</w:t>
            </w:r>
          </w:p>
        </w:tc>
        <w:tc>
          <w:tcPr>
            <w:tcW w:type="dxa" w:w="800"/>
            <w:tcBorders>
              <w:top w:val="single" w:color="DAD0C5" w:sz="2"/>
              <w:left w:val="single" w:color="DAD0C5" w:sz="2"/>
              <w:bottom w:val="single" w:color="DAD0C5" w:sz="2"/>
              <w:right w:val="single" w:color="DAD0C5" w:sz="2"/>
            </w:tcBorders>
            <w:tcMar>
              <w:top w:type="dxa" w:w="100"/>
              <w:left w:type="dxa" w:w="140"/>
              <w:bottom w:type="dxa" w:w="100"/>
              <w:right w:type="dxa" w:w="80"/>
            </w:tcMar>
            <w:vAlign w:val="center"/>
          </w:tcPr>
          <w:p>
            <w:r>
              <w:rPr>
                <w:rFonts w:ascii="Arial" w:cs="Arial" w:eastAsia="Arial" w:hAnsi="Arial"/>
                <w:b w:val="false"/>
                <w:bCs w:val="false"/>
                <w:i w:val="false"/>
                <w:iCs w:val="false"/>
                <w:caps w:val="false"/>
                <w:color w:val="B9AC9F"/>
                <w:sz w:val="18"/>
                <w:szCs w:val="18"/>
              </w:rPr>
              <w:t xml:space="preserve">26–36pt</w:t>
            </w:r>
          </w:p>
        </w:tc>
        <w:tc>
          <w:tcPr>
            <w:tcW w:type="dxa" w:w="1600"/>
            <w:tcBorders>
              <w:top w:val="single" w:color="DAD0C5" w:sz="2"/>
              <w:left w:val="single" w:color="DAD0C5" w:sz="2"/>
              <w:bottom w:val="single" w:color="DAD0C5" w:sz="2"/>
              <w:right w:val="single" w:color="DAD0C5" w:sz="2"/>
            </w:tcBorders>
            <w:tcMar>
              <w:top w:type="dxa" w:w="100"/>
              <w:left w:type="dxa" w:w="140"/>
              <w:bottom w:type="dxa" w:w="100"/>
              <w:right w:type="dxa" w:w="80"/>
            </w:tcMar>
            <w:vAlign w:val="center"/>
          </w:tcPr>
          <w:p>
            <w:r>
              <w:rPr>
                <w:rFonts w:ascii="Arial" w:cs="Arial" w:eastAsia="Arial" w:hAnsi="Arial"/>
                <w:b w:val="false"/>
                <w:bCs w:val="false"/>
                <w:i w:val="false"/>
                <w:iCs w:val="false"/>
                <w:caps w:val="false"/>
                <w:color w:val="7A6750"/>
                <w:sz w:val="16"/>
                <w:szCs w:val="16"/>
              </w:rPr>
              <w:t xml:space="preserve">Regular, allcaps</w:t>
            </w:r>
          </w:p>
        </w:tc>
        <w:tc>
          <w:tcPr>
            <w:tcW w:type="dxa" w:w="3714"/>
            <w:tcBorders>
              <w:top w:val="single" w:color="DAD0C5" w:sz="2"/>
              <w:left w:val="single" w:color="DAD0C5" w:sz="2"/>
              <w:bottom w:val="single" w:color="DAD0C5" w:sz="2"/>
              <w:right w:val="single" w:color="DAD0C5" w:sz="2"/>
            </w:tcBorders>
            <w:tcMar>
              <w:top w:type="dxa" w:w="100"/>
              <w:left w:type="dxa" w:w="140"/>
              <w:bottom w:type="dxa" w:w="100"/>
              <w:right w:type="dxa" w:w="80"/>
            </w:tcMar>
            <w:vAlign w:val="center"/>
          </w:tcPr>
          <w:p>
            <w:r>
              <w:rPr>
                <w:rFonts w:ascii="Arial" w:cs="Arial" w:eastAsia="Arial" w:hAnsi="Arial"/>
                <w:b w:val="false"/>
                <w:bCs w:val="false"/>
                <w:i w:val="false"/>
                <w:iCs w:val="false"/>
                <w:caps w:val="false"/>
                <w:color w:val="7A6750"/>
                <w:sz w:val="16"/>
                <w:szCs w:val="16"/>
              </w:rPr>
              <w:t xml:space="preserve">Section subheadings</w:t>
            </w:r>
          </w:p>
        </w:tc>
      </w:tr>
      <w:tr>
        <w:tc>
          <w:tcPr>
            <w:tcW w:type="dxa" w:w="1600"/>
            <w:tcBorders>
              <w:top w:val="single" w:color="DAD0C5" w:sz="2"/>
              <w:left w:val="single" w:color="DAD0C5" w:sz="2"/>
              <w:bottom w:val="single" w:color="DAD0C5" w:sz="2"/>
              <w:right w:val="single" w:color="DAD0C5" w:sz="2"/>
            </w:tcBorders>
            <w:tcMar>
              <w:top w:type="dxa" w:w="100"/>
              <w:left w:type="dxa" w:w="140"/>
              <w:bottom w:type="dxa" w:w="100"/>
              <w:right w:type="dxa" w:w="80"/>
            </w:tcMar>
            <w:vAlign w:val="center"/>
          </w:tcPr>
          <w:p>
            <w:r>
              <w:rPr>
                <w:rFonts w:ascii="Georgia" w:cs="Georgia" w:eastAsia="Georgia" w:hAnsi="Georgia"/>
                <w:b w:val="false"/>
                <w:bCs w:val="false"/>
                <w:i w:val="false"/>
                <w:iCs w:val="false"/>
                <w:caps w:val="false"/>
                <w:color w:val="5B4834"/>
                <w:sz w:val="20"/>
                <w:szCs w:val="20"/>
              </w:rPr>
              <w:t xml:space="preserve">Display H3 / Italic</w:t>
            </w:r>
          </w:p>
        </w:tc>
        <w:tc>
          <w:tcPr>
            <w:tcW w:type="dxa" w:w="1600"/>
            <w:tcBorders>
              <w:top w:val="single" w:color="DAD0C5" w:sz="2"/>
              <w:left w:val="single" w:color="DAD0C5" w:sz="2"/>
              <w:bottom w:val="single" w:color="DAD0C5" w:sz="2"/>
              <w:right w:val="single" w:color="DAD0C5" w:sz="2"/>
            </w:tcBorders>
            <w:tcMar>
              <w:top w:type="dxa" w:w="100"/>
              <w:left w:type="dxa" w:w="140"/>
              <w:bottom w:type="dxa" w:w="100"/>
              <w:right w:type="dxa" w:w="80"/>
            </w:tcMar>
            <w:vAlign w:val="center"/>
          </w:tcPr>
          <w:p>
            <w:r>
              <w:rPr>
                <w:rFonts w:ascii="Arial" w:cs="Arial" w:eastAsia="Arial" w:hAnsi="Arial"/>
                <w:b w:val="false"/>
                <w:bCs w:val="false"/>
                <w:i w:val="false"/>
                <w:iCs w:val="false"/>
                <w:caps w:val="false"/>
                <w:color w:val="96836D"/>
                <w:sz w:val="18"/>
                <w:szCs w:val="18"/>
              </w:rPr>
              <w:t xml:space="preserve">Playfair / Garamond</w:t>
            </w:r>
          </w:p>
        </w:tc>
        <w:tc>
          <w:tcPr>
            <w:tcW w:type="dxa" w:w="800"/>
            <w:tcBorders>
              <w:top w:val="single" w:color="DAD0C5" w:sz="2"/>
              <w:left w:val="single" w:color="DAD0C5" w:sz="2"/>
              <w:bottom w:val="single" w:color="DAD0C5" w:sz="2"/>
              <w:right w:val="single" w:color="DAD0C5" w:sz="2"/>
            </w:tcBorders>
            <w:tcMar>
              <w:top w:type="dxa" w:w="100"/>
              <w:left w:type="dxa" w:w="140"/>
              <w:bottom w:type="dxa" w:w="100"/>
              <w:right w:type="dxa" w:w="80"/>
            </w:tcMar>
            <w:vAlign w:val="center"/>
          </w:tcPr>
          <w:p>
            <w:r>
              <w:rPr>
                <w:rFonts w:ascii="Arial" w:cs="Arial" w:eastAsia="Arial" w:hAnsi="Arial"/>
                <w:b w:val="false"/>
                <w:bCs w:val="false"/>
                <w:i w:val="false"/>
                <w:iCs w:val="false"/>
                <w:caps w:val="false"/>
                <w:color w:val="B9AC9F"/>
                <w:sz w:val="18"/>
                <w:szCs w:val="18"/>
              </w:rPr>
              <w:t xml:space="preserve">18–24pt</w:t>
            </w:r>
          </w:p>
        </w:tc>
        <w:tc>
          <w:tcPr>
            <w:tcW w:type="dxa" w:w="1600"/>
            <w:tcBorders>
              <w:top w:val="single" w:color="DAD0C5" w:sz="2"/>
              <w:left w:val="single" w:color="DAD0C5" w:sz="2"/>
              <w:bottom w:val="single" w:color="DAD0C5" w:sz="2"/>
              <w:right w:val="single" w:color="DAD0C5" w:sz="2"/>
            </w:tcBorders>
            <w:tcMar>
              <w:top w:type="dxa" w:w="100"/>
              <w:left w:type="dxa" w:w="140"/>
              <w:bottom w:type="dxa" w:w="100"/>
              <w:right w:type="dxa" w:w="80"/>
            </w:tcMar>
            <w:vAlign w:val="center"/>
          </w:tcPr>
          <w:p>
            <w:r>
              <w:rPr>
                <w:rFonts w:ascii="Arial" w:cs="Arial" w:eastAsia="Arial" w:hAnsi="Arial"/>
                <w:b w:val="false"/>
                <w:bCs w:val="false"/>
                <w:i w:val="false"/>
                <w:iCs w:val="false"/>
                <w:caps w:val="false"/>
                <w:color w:val="7A6750"/>
                <w:sz w:val="16"/>
                <w:szCs w:val="16"/>
              </w:rPr>
              <w:t xml:space="preserve">Italic, sentence case</w:t>
            </w:r>
          </w:p>
        </w:tc>
        <w:tc>
          <w:tcPr>
            <w:tcW w:type="dxa" w:w="3714"/>
            <w:tcBorders>
              <w:top w:val="single" w:color="DAD0C5" w:sz="2"/>
              <w:left w:val="single" w:color="DAD0C5" w:sz="2"/>
              <w:bottom w:val="single" w:color="DAD0C5" w:sz="2"/>
              <w:right w:val="single" w:color="DAD0C5" w:sz="2"/>
            </w:tcBorders>
            <w:tcMar>
              <w:top w:type="dxa" w:w="100"/>
              <w:left w:type="dxa" w:w="140"/>
              <w:bottom w:type="dxa" w:w="100"/>
              <w:right w:type="dxa" w:w="80"/>
            </w:tcMar>
            <w:vAlign w:val="center"/>
          </w:tcPr>
          <w:p>
            <w:r>
              <w:rPr>
                <w:rFonts w:ascii="Arial" w:cs="Arial" w:eastAsia="Arial" w:hAnsi="Arial"/>
                <w:b w:val="false"/>
                <w:bCs w:val="false"/>
                <w:i w:val="false"/>
                <w:iCs w:val="false"/>
                <w:caps w:val="false"/>
                <w:color w:val="7A6750"/>
                <w:sz w:val="16"/>
                <w:szCs w:val="16"/>
              </w:rPr>
              <w:t xml:space="preserve">Callouts, pull quotes, captions</w:t>
            </w:r>
          </w:p>
        </w:tc>
      </w:tr>
      <w:tr>
        <w:tc>
          <w:tcPr>
            <w:tcW w:type="dxa" w:w="1600"/>
            <w:tcBorders>
              <w:top w:val="single" w:color="DAD0C5" w:sz="2"/>
              <w:left w:val="single" w:color="DAD0C5" w:sz="2"/>
              <w:bottom w:val="single" w:color="DAD0C5" w:sz="2"/>
              <w:right w:val="single" w:color="DAD0C5" w:sz="2"/>
            </w:tcBorders>
            <w:tcMar>
              <w:top w:type="dxa" w:w="100"/>
              <w:left w:type="dxa" w:w="140"/>
              <w:bottom w:type="dxa" w:w="100"/>
              <w:right w:type="dxa" w:w="80"/>
            </w:tcMar>
            <w:vAlign w:val="center"/>
          </w:tcPr>
          <w:p>
            <w:r>
              <w:rPr>
                <w:rFonts w:ascii="Georgia" w:cs="Georgia" w:eastAsia="Georgia" w:hAnsi="Georgia"/>
                <w:b w:val="false"/>
                <w:bCs w:val="false"/>
                <w:i w:val="false"/>
                <w:iCs w:val="false"/>
                <w:caps w:val="false"/>
                <w:color w:val="5B4834"/>
                <w:sz w:val="20"/>
                <w:szCs w:val="20"/>
              </w:rPr>
              <w:t xml:space="preserve">Body Large</w:t>
            </w:r>
          </w:p>
        </w:tc>
        <w:tc>
          <w:tcPr>
            <w:tcW w:type="dxa" w:w="1600"/>
            <w:tcBorders>
              <w:top w:val="single" w:color="DAD0C5" w:sz="2"/>
              <w:left w:val="single" w:color="DAD0C5" w:sz="2"/>
              <w:bottom w:val="single" w:color="DAD0C5" w:sz="2"/>
              <w:right w:val="single" w:color="DAD0C5" w:sz="2"/>
            </w:tcBorders>
            <w:tcMar>
              <w:top w:type="dxa" w:w="100"/>
              <w:left w:type="dxa" w:w="140"/>
              <w:bottom w:type="dxa" w:w="100"/>
              <w:right w:type="dxa" w:w="80"/>
            </w:tcMar>
            <w:vAlign w:val="center"/>
          </w:tcPr>
          <w:p>
            <w:r>
              <w:rPr>
                <w:rFonts w:ascii="Arial" w:cs="Arial" w:eastAsia="Arial" w:hAnsi="Arial"/>
                <w:b w:val="false"/>
                <w:bCs w:val="false"/>
                <w:i w:val="false"/>
                <w:iCs w:val="false"/>
                <w:caps w:val="false"/>
                <w:color w:val="96836D"/>
                <w:sz w:val="18"/>
                <w:szCs w:val="18"/>
              </w:rPr>
              <w:t xml:space="preserve">Jost / Arial</w:t>
            </w:r>
          </w:p>
        </w:tc>
        <w:tc>
          <w:tcPr>
            <w:tcW w:type="dxa" w:w="800"/>
            <w:tcBorders>
              <w:top w:val="single" w:color="DAD0C5" w:sz="2"/>
              <w:left w:val="single" w:color="DAD0C5" w:sz="2"/>
              <w:bottom w:val="single" w:color="DAD0C5" w:sz="2"/>
              <w:right w:val="single" w:color="DAD0C5" w:sz="2"/>
            </w:tcBorders>
            <w:tcMar>
              <w:top w:type="dxa" w:w="100"/>
              <w:left w:type="dxa" w:w="140"/>
              <w:bottom w:type="dxa" w:w="100"/>
              <w:right w:type="dxa" w:w="80"/>
            </w:tcMar>
            <w:vAlign w:val="center"/>
          </w:tcPr>
          <w:p>
            <w:r>
              <w:rPr>
                <w:rFonts w:ascii="Arial" w:cs="Arial" w:eastAsia="Arial" w:hAnsi="Arial"/>
                <w:b w:val="false"/>
                <w:bCs w:val="false"/>
                <w:i w:val="false"/>
                <w:iCs w:val="false"/>
                <w:caps w:val="false"/>
                <w:color w:val="B9AC9F"/>
                <w:sz w:val="18"/>
                <w:szCs w:val="18"/>
              </w:rPr>
              <w:t xml:space="preserve">13–15pt</w:t>
            </w:r>
          </w:p>
        </w:tc>
        <w:tc>
          <w:tcPr>
            <w:tcW w:type="dxa" w:w="1600"/>
            <w:tcBorders>
              <w:top w:val="single" w:color="DAD0C5" w:sz="2"/>
              <w:left w:val="single" w:color="DAD0C5" w:sz="2"/>
              <w:bottom w:val="single" w:color="DAD0C5" w:sz="2"/>
              <w:right w:val="single" w:color="DAD0C5" w:sz="2"/>
            </w:tcBorders>
            <w:tcMar>
              <w:top w:type="dxa" w:w="100"/>
              <w:left w:type="dxa" w:w="140"/>
              <w:bottom w:type="dxa" w:w="100"/>
              <w:right w:type="dxa" w:w="80"/>
            </w:tcMar>
            <w:vAlign w:val="center"/>
          </w:tcPr>
          <w:p>
            <w:r>
              <w:rPr>
                <w:rFonts w:ascii="Arial" w:cs="Arial" w:eastAsia="Arial" w:hAnsi="Arial"/>
                <w:b w:val="false"/>
                <w:bCs w:val="false"/>
                <w:i w:val="false"/>
                <w:iCs w:val="false"/>
                <w:caps w:val="false"/>
                <w:color w:val="7A6750"/>
                <w:sz w:val="16"/>
                <w:szCs w:val="16"/>
              </w:rPr>
              <w:t xml:space="preserve">Light 300, 1.7 leading</w:t>
            </w:r>
          </w:p>
        </w:tc>
        <w:tc>
          <w:tcPr>
            <w:tcW w:type="dxa" w:w="3714"/>
            <w:tcBorders>
              <w:top w:val="single" w:color="DAD0C5" w:sz="2"/>
              <w:left w:val="single" w:color="DAD0C5" w:sz="2"/>
              <w:bottom w:val="single" w:color="DAD0C5" w:sz="2"/>
              <w:right w:val="single" w:color="DAD0C5" w:sz="2"/>
            </w:tcBorders>
            <w:tcMar>
              <w:top w:type="dxa" w:w="100"/>
              <w:left w:type="dxa" w:w="140"/>
              <w:bottom w:type="dxa" w:w="100"/>
              <w:right w:type="dxa" w:w="80"/>
            </w:tcMar>
            <w:vAlign w:val="center"/>
          </w:tcPr>
          <w:p>
            <w:r>
              <w:rPr>
                <w:rFonts w:ascii="Arial" w:cs="Arial" w:eastAsia="Arial" w:hAnsi="Arial"/>
                <w:b w:val="false"/>
                <w:bCs w:val="false"/>
                <w:i w:val="false"/>
                <w:iCs w:val="false"/>
                <w:caps w:val="false"/>
                <w:color w:val="7A6750"/>
                <w:sz w:val="16"/>
                <w:szCs w:val="16"/>
              </w:rPr>
              <w:t xml:space="preserve">Intro paragraphs, hero copy</w:t>
            </w:r>
          </w:p>
        </w:tc>
      </w:tr>
      <w:tr>
        <w:tc>
          <w:tcPr>
            <w:tcW w:type="dxa" w:w="1600"/>
            <w:tcBorders>
              <w:top w:val="single" w:color="DAD0C5" w:sz="2"/>
              <w:left w:val="single" w:color="DAD0C5" w:sz="2"/>
              <w:bottom w:val="single" w:color="DAD0C5" w:sz="2"/>
              <w:right w:val="single" w:color="DAD0C5" w:sz="2"/>
            </w:tcBorders>
            <w:tcMar>
              <w:top w:type="dxa" w:w="100"/>
              <w:left w:type="dxa" w:w="140"/>
              <w:bottom w:type="dxa" w:w="100"/>
              <w:right w:type="dxa" w:w="80"/>
            </w:tcMar>
            <w:vAlign w:val="center"/>
          </w:tcPr>
          <w:p>
            <w:r>
              <w:rPr>
                <w:rFonts w:ascii="Georgia" w:cs="Georgia" w:eastAsia="Georgia" w:hAnsi="Georgia"/>
                <w:b w:val="false"/>
                <w:bCs w:val="false"/>
                <w:i w:val="false"/>
                <w:iCs w:val="false"/>
                <w:caps w:val="false"/>
                <w:color w:val="5B4834"/>
                <w:sz w:val="20"/>
                <w:szCs w:val="20"/>
              </w:rPr>
              <w:t xml:space="preserve">Body</w:t>
            </w:r>
          </w:p>
        </w:tc>
        <w:tc>
          <w:tcPr>
            <w:tcW w:type="dxa" w:w="1600"/>
            <w:tcBorders>
              <w:top w:val="single" w:color="DAD0C5" w:sz="2"/>
              <w:left w:val="single" w:color="DAD0C5" w:sz="2"/>
              <w:bottom w:val="single" w:color="DAD0C5" w:sz="2"/>
              <w:right w:val="single" w:color="DAD0C5" w:sz="2"/>
            </w:tcBorders>
            <w:tcMar>
              <w:top w:type="dxa" w:w="100"/>
              <w:left w:type="dxa" w:w="140"/>
              <w:bottom w:type="dxa" w:w="100"/>
              <w:right w:type="dxa" w:w="80"/>
            </w:tcMar>
            <w:vAlign w:val="center"/>
          </w:tcPr>
          <w:p>
            <w:r>
              <w:rPr>
                <w:rFonts w:ascii="Arial" w:cs="Arial" w:eastAsia="Arial" w:hAnsi="Arial"/>
                <w:b w:val="false"/>
                <w:bCs w:val="false"/>
                <w:i w:val="false"/>
                <w:iCs w:val="false"/>
                <w:caps w:val="false"/>
                <w:color w:val="96836D"/>
                <w:sz w:val="18"/>
                <w:szCs w:val="18"/>
              </w:rPr>
              <w:t xml:space="preserve">Jost / Arial</w:t>
            </w:r>
          </w:p>
        </w:tc>
        <w:tc>
          <w:tcPr>
            <w:tcW w:type="dxa" w:w="800"/>
            <w:tcBorders>
              <w:top w:val="single" w:color="DAD0C5" w:sz="2"/>
              <w:left w:val="single" w:color="DAD0C5" w:sz="2"/>
              <w:bottom w:val="single" w:color="DAD0C5" w:sz="2"/>
              <w:right w:val="single" w:color="DAD0C5" w:sz="2"/>
            </w:tcBorders>
            <w:tcMar>
              <w:top w:type="dxa" w:w="100"/>
              <w:left w:type="dxa" w:w="140"/>
              <w:bottom w:type="dxa" w:w="100"/>
              <w:right w:type="dxa" w:w="80"/>
            </w:tcMar>
            <w:vAlign w:val="center"/>
          </w:tcPr>
          <w:p>
            <w:r>
              <w:rPr>
                <w:rFonts w:ascii="Arial" w:cs="Arial" w:eastAsia="Arial" w:hAnsi="Arial"/>
                <w:b w:val="false"/>
                <w:bCs w:val="false"/>
                <w:i w:val="false"/>
                <w:iCs w:val="false"/>
                <w:caps w:val="false"/>
                <w:color w:val="B9AC9F"/>
                <w:sz w:val="18"/>
                <w:szCs w:val="18"/>
              </w:rPr>
              <w:t xml:space="preserve">11–12pt</w:t>
            </w:r>
          </w:p>
        </w:tc>
        <w:tc>
          <w:tcPr>
            <w:tcW w:type="dxa" w:w="1600"/>
            <w:tcBorders>
              <w:top w:val="single" w:color="DAD0C5" w:sz="2"/>
              <w:left w:val="single" w:color="DAD0C5" w:sz="2"/>
              <w:bottom w:val="single" w:color="DAD0C5" w:sz="2"/>
              <w:right w:val="single" w:color="DAD0C5" w:sz="2"/>
            </w:tcBorders>
            <w:tcMar>
              <w:top w:type="dxa" w:w="100"/>
              <w:left w:type="dxa" w:w="140"/>
              <w:bottom w:type="dxa" w:w="100"/>
              <w:right w:type="dxa" w:w="80"/>
            </w:tcMar>
            <w:vAlign w:val="center"/>
          </w:tcPr>
          <w:p>
            <w:r>
              <w:rPr>
                <w:rFonts w:ascii="Arial" w:cs="Arial" w:eastAsia="Arial" w:hAnsi="Arial"/>
                <w:b w:val="false"/>
                <w:bCs w:val="false"/>
                <w:i w:val="false"/>
                <w:iCs w:val="false"/>
                <w:caps w:val="false"/>
                <w:color w:val="7A6750"/>
                <w:sz w:val="16"/>
                <w:szCs w:val="16"/>
              </w:rPr>
              <w:t xml:space="preserve">Light 300, 1.7 leading</w:t>
            </w:r>
          </w:p>
        </w:tc>
        <w:tc>
          <w:tcPr>
            <w:tcW w:type="dxa" w:w="3714"/>
            <w:tcBorders>
              <w:top w:val="single" w:color="DAD0C5" w:sz="2"/>
              <w:left w:val="single" w:color="DAD0C5" w:sz="2"/>
              <w:bottom w:val="single" w:color="DAD0C5" w:sz="2"/>
              <w:right w:val="single" w:color="DAD0C5" w:sz="2"/>
            </w:tcBorders>
            <w:tcMar>
              <w:top w:type="dxa" w:w="100"/>
              <w:left w:type="dxa" w:w="140"/>
              <w:bottom w:type="dxa" w:w="100"/>
              <w:right w:type="dxa" w:w="80"/>
            </w:tcMar>
            <w:vAlign w:val="center"/>
          </w:tcPr>
          <w:p>
            <w:r>
              <w:rPr>
                <w:rFonts w:ascii="Arial" w:cs="Arial" w:eastAsia="Arial" w:hAnsi="Arial"/>
                <w:b w:val="false"/>
                <w:bCs w:val="false"/>
                <w:i w:val="false"/>
                <w:iCs w:val="false"/>
                <w:caps w:val="false"/>
                <w:color w:val="7A6750"/>
                <w:sz w:val="16"/>
                <w:szCs w:val="16"/>
              </w:rPr>
              <w:t xml:space="preserve">All running body copy</w:t>
            </w:r>
          </w:p>
        </w:tc>
      </w:tr>
      <w:tr>
        <w:tc>
          <w:tcPr>
            <w:tcW w:type="dxa" w:w="1600"/>
            <w:tcBorders>
              <w:top w:val="single" w:color="DAD0C5" w:sz="2"/>
              <w:left w:val="single" w:color="DAD0C5" w:sz="2"/>
              <w:bottom w:val="single" w:color="DAD0C5" w:sz="2"/>
              <w:right w:val="single" w:color="DAD0C5" w:sz="2"/>
            </w:tcBorders>
            <w:tcMar>
              <w:top w:type="dxa" w:w="100"/>
              <w:left w:type="dxa" w:w="140"/>
              <w:bottom w:type="dxa" w:w="100"/>
              <w:right w:type="dxa" w:w="80"/>
            </w:tcMar>
            <w:vAlign w:val="center"/>
          </w:tcPr>
          <w:p>
            <w:r>
              <w:rPr>
                <w:rFonts w:ascii="Georgia" w:cs="Georgia" w:eastAsia="Georgia" w:hAnsi="Georgia"/>
                <w:b w:val="false"/>
                <w:bCs w:val="false"/>
                <w:i w:val="false"/>
                <w:iCs w:val="false"/>
                <w:caps w:val="false"/>
                <w:color w:val="5B4834"/>
                <w:sz w:val="20"/>
                <w:szCs w:val="20"/>
              </w:rPr>
              <w:t xml:space="preserve">Label / Eyebrow</w:t>
            </w:r>
          </w:p>
        </w:tc>
        <w:tc>
          <w:tcPr>
            <w:tcW w:type="dxa" w:w="1600"/>
            <w:tcBorders>
              <w:top w:val="single" w:color="DAD0C5" w:sz="2"/>
              <w:left w:val="single" w:color="DAD0C5" w:sz="2"/>
              <w:bottom w:val="single" w:color="DAD0C5" w:sz="2"/>
              <w:right w:val="single" w:color="DAD0C5" w:sz="2"/>
            </w:tcBorders>
            <w:tcMar>
              <w:top w:type="dxa" w:w="100"/>
              <w:left w:type="dxa" w:w="140"/>
              <w:bottom w:type="dxa" w:w="100"/>
              <w:right w:type="dxa" w:w="80"/>
            </w:tcMar>
            <w:vAlign w:val="center"/>
          </w:tcPr>
          <w:p>
            <w:r>
              <w:rPr>
                <w:rFonts w:ascii="Arial" w:cs="Arial" w:eastAsia="Arial" w:hAnsi="Arial"/>
                <w:b w:val="false"/>
                <w:bCs w:val="false"/>
                <w:i w:val="false"/>
                <w:iCs w:val="false"/>
                <w:caps w:val="false"/>
                <w:color w:val="96836D"/>
                <w:sz w:val="18"/>
                <w:szCs w:val="18"/>
              </w:rPr>
              <w:t xml:space="preserve">Jost / Arial</w:t>
            </w:r>
          </w:p>
        </w:tc>
        <w:tc>
          <w:tcPr>
            <w:tcW w:type="dxa" w:w="800"/>
            <w:tcBorders>
              <w:top w:val="single" w:color="DAD0C5" w:sz="2"/>
              <w:left w:val="single" w:color="DAD0C5" w:sz="2"/>
              <w:bottom w:val="single" w:color="DAD0C5" w:sz="2"/>
              <w:right w:val="single" w:color="DAD0C5" w:sz="2"/>
            </w:tcBorders>
            <w:tcMar>
              <w:top w:type="dxa" w:w="100"/>
              <w:left w:type="dxa" w:w="140"/>
              <w:bottom w:type="dxa" w:w="100"/>
              <w:right w:type="dxa" w:w="80"/>
            </w:tcMar>
            <w:vAlign w:val="center"/>
          </w:tcPr>
          <w:p>
            <w:r>
              <w:rPr>
                <w:rFonts w:ascii="Arial" w:cs="Arial" w:eastAsia="Arial" w:hAnsi="Arial"/>
                <w:b w:val="false"/>
                <w:bCs w:val="false"/>
                <w:i w:val="false"/>
                <w:iCs w:val="false"/>
                <w:caps w:val="false"/>
                <w:color w:val="B9AC9F"/>
                <w:sz w:val="18"/>
                <w:szCs w:val="18"/>
              </w:rPr>
              <w:t xml:space="preserve">8–10pt</w:t>
            </w:r>
          </w:p>
        </w:tc>
        <w:tc>
          <w:tcPr>
            <w:tcW w:type="dxa" w:w="1600"/>
            <w:tcBorders>
              <w:top w:val="single" w:color="DAD0C5" w:sz="2"/>
              <w:left w:val="single" w:color="DAD0C5" w:sz="2"/>
              <w:bottom w:val="single" w:color="DAD0C5" w:sz="2"/>
              <w:right w:val="single" w:color="DAD0C5" w:sz="2"/>
            </w:tcBorders>
            <w:tcMar>
              <w:top w:type="dxa" w:w="100"/>
              <w:left w:type="dxa" w:w="140"/>
              <w:bottom w:type="dxa" w:w="100"/>
              <w:right w:type="dxa" w:w="80"/>
            </w:tcMar>
            <w:vAlign w:val="center"/>
          </w:tcPr>
          <w:p>
            <w:r>
              <w:rPr>
                <w:rFonts w:ascii="Arial" w:cs="Arial" w:eastAsia="Arial" w:hAnsi="Arial"/>
                <w:b w:val="false"/>
                <w:bCs w:val="false"/>
                <w:i w:val="false"/>
                <w:iCs w:val="false"/>
                <w:caps w:val="false"/>
                <w:color w:val="7A6750"/>
                <w:sz w:val="16"/>
                <w:szCs w:val="16"/>
              </w:rPr>
              <w:t xml:space="preserve">Bold, allcaps, +80 track</w:t>
            </w:r>
          </w:p>
        </w:tc>
        <w:tc>
          <w:tcPr>
            <w:tcW w:type="dxa" w:w="3714"/>
            <w:tcBorders>
              <w:top w:val="single" w:color="DAD0C5" w:sz="2"/>
              <w:left w:val="single" w:color="DAD0C5" w:sz="2"/>
              <w:bottom w:val="single" w:color="DAD0C5" w:sz="2"/>
              <w:right w:val="single" w:color="DAD0C5" w:sz="2"/>
            </w:tcBorders>
            <w:tcMar>
              <w:top w:type="dxa" w:w="100"/>
              <w:left w:type="dxa" w:w="140"/>
              <w:bottom w:type="dxa" w:w="100"/>
              <w:right w:type="dxa" w:w="80"/>
            </w:tcMar>
            <w:vAlign w:val="center"/>
          </w:tcPr>
          <w:p>
            <w:r>
              <w:rPr>
                <w:rFonts w:ascii="Arial" w:cs="Arial" w:eastAsia="Arial" w:hAnsi="Arial"/>
                <w:b w:val="false"/>
                <w:bCs w:val="false"/>
                <w:i w:val="false"/>
                <w:iCs w:val="false"/>
                <w:caps w:val="false"/>
                <w:color w:val="7A6750"/>
                <w:sz w:val="16"/>
                <w:szCs w:val="16"/>
              </w:rPr>
              <w:t xml:space="preserve">Section labels, eyebrow text</w:t>
            </w:r>
          </w:p>
        </w:tc>
      </w:tr>
      <w:tr>
        <w:tc>
          <w:tcPr>
            <w:tcW w:type="dxa" w:w="1600"/>
            <w:tcBorders>
              <w:top w:val="single" w:color="DAD0C5" w:sz="2"/>
              <w:left w:val="single" w:color="DAD0C5" w:sz="2"/>
              <w:bottom w:val="single" w:color="DAD0C5" w:sz="2"/>
              <w:right w:val="single" w:color="DAD0C5" w:sz="2"/>
            </w:tcBorders>
            <w:tcMar>
              <w:top w:type="dxa" w:w="100"/>
              <w:left w:type="dxa" w:w="140"/>
              <w:bottom w:type="dxa" w:w="100"/>
              <w:right w:type="dxa" w:w="80"/>
            </w:tcMar>
            <w:vAlign w:val="center"/>
          </w:tcPr>
          <w:p>
            <w:r>
              <w:rPr>
                <w:rFonts w:ascii="Georgia" w:cs="Georgia" w:eastAsia="Georgia" w:hAnsi="Georgia"/>
                <w:b w:val="false"/>
                <w:bCs w:val="false"/>
                <w:i w:val="false"/>
                <w:iCs w:val="false"/>
                <w:caps w:val="false"/>
                <w:color w:val="5B4834"/>
                <w:sz w:val="20"/>
                <w:szCs w:val="20"/>
              </w:rPr>
              <w:t xml:space="preserve">Micro / Legal</w:t>
            </w:r>
          </w:p>
        </w:tc>
        <w:tc>
          <w:tcPr>
            <w:tcW w:type="dxa" w:w="1600"/>
            <w:tcBorders>
              <w:top w:val="single" w:color="DAD0C5" w:sz="2"/>
              <w:left w:val="single" w:color="DAD0C5" w:sz="2"/>
              <w:bottom w:val="single" w:color="DAD0C5" w:sz="2"/>
              <w:right w:val="single" w:color="DAD0C5" w:sz="2"/>
            </w:tcBorders>
            <w:tcMar>
              <w:top w:type="dxa" w:w="100"/>
              <w:left w:type="dxa" w:w="140"/>
              <w:bottom w:type="dxa" w:w="100"/>
              <w:right w:type="dxa" w:w="80"/>
            </w:tcMar>
            <w:vAlign w:val="center"/>
          </w:tcPr>
          <w:p>
            <w:r>
              <w:rPr>
                <w:rFonts w:ascii="Arial" w:cs="Arial" w:eastAsia="Arial" w:hAnsi="Arial"/>
                <w:b w:val="false"/>
                <w:bCs w:val="false"/>
                <w:i w:val="false"/>
                <w:iCs w:val="false"/>
                <w:caps w:val="false"/>
                <w:color w:val="96836D"/>
                <w:sz w:val="18"/>
                <w:szCs w:val="18"/>
              </w:rPr>
              <w:t xml:space="preserve">Jost / Arial</w:t>
            </w:r>
          </w:p>
        </w:tc>
        <w:tc>
          <w:tcPr>
            <w:tcW w:type="dxa" w:w="800"/>
            <w:tcBorders>
              <w:top w:val="single" w:color="DAD0C5" w:sz="2"/>
              <w:left w:val="single" w:color="DAD0C5" w:sz="2"/>
              <w:bottom w:val="single" w:color="DAD0C5" w:sz="2"/>
              <w:right w:val="single" w:color="DAD0C5" w:sz="2"/>
            </w:tcBorders>
            <w:tcMar>
              <w:top w:type="dxa" w:w="100"/>
              <w:left w:type="dxa" w:w="140"/>
              <w:bottom w:type="dxa" w:w="100"/>
              <w:right w:type="dxa" w:w="80"/>
            </w:tcMar>
            <w:vAlign w:val="center"/>
          </w:tcPr>
          <w:p>
            <w:r>
              <w:rPr>
                <w:rFonts w:ascii="Arial" w:cs="Arial" w:eastAsia="Arial" w:hAnsi="Arial"/>
                <w:b w:val="false"/>
                <w:bCs w:val="false"/>
                <w:i w:val="false"/>
                <w:iCs w:val="false"/>
                <w:caps w:val="false"/>
                <w:color w:val="B9AC9F"/>
                <w:sz w:val="18"/>
                <w:szCs w:val="18"/>
              </w:rPr>
              <w:t xml:space="preserve">7–8pt</w:t>
            </w:r>
          </w:p>
        </w:tc>
        <w:tc>
          <w:tcPr>
            <w:tcW w:type="dxa" w:w="1600"/>
            <w:tcBorders>
              <w:top w:val="single" w:color="DAD0C5" w:sz="2"/>
              <w:left w:val="single" w:color="DAD0C5" w:sz="2"/>
              <w:bottom w:val="single" w:color="DAD0C5" w:sz="2"/>
              <w:right w:val="single" w:color="DAD0C5" w:sz="2"/>
            </w:tcBorders>
            <w:tcMar>
              <w:top w:type="dxa" w:w="100"/>
              <w:left w:type="dxa" w:w="140"/>
              <w:bottom w:type="dxa" w:w="100"/>
              <w:right w:type="dxa" w:w="80"/>
            </w:tcMar>
            <w:vAlign w:val="center"/>
          </w:tcPr>
          <w:p>
            <w:r>
              <w:rPr>
                <w:rFonts w:ascii="Arial" w:cs="Arial" w:eastAsia="Arial" w:hAnsi="Arial"/>
                <w:b w:val="false"/>
                <w:bCs w:val="false"/>
                <w:i w:val="false"/>
                <w:iCs w:val="false"/>
                <w:caps w:val="false"/>
                <w:color w:val="7A6750"/>
                <w:sz w:val="16"/>
                <w:szCs w:val="16"/>
              </w:rPr>
              <w:t xml:space="preserve">Regular, allcaps, +100 track</w:t>
            </w:r>
          </w:p>
        </w:tc>
        <w:tc>
          <w:tcPr>
            <w:tcW w:type="dxa" w:w="3714"/>
            <w:tcBorders>
              <w:top w:val="single" w:color="DAD0C5" w:sz="2"/>
              <w:left w:val="single" w:color="DAD0C5" w:sz="2"/>
              <w:bottom w:val="single" w:color="DAD0C5" w:sz="2"/>
              <w:right w:val="single" w:color="DAD0C5" w:sz="2"/>
            </w:tcBorders>
            <w:tcMar>
              <w:top w:type="dxa" w:w="100"/>
              <w:left w:type="dxa" w:w="140"/>
              <w:bottom w:type="dxa" w:w="100"/>
              <w:right w:type="dxa" w:w="80"/>
            </w:tcMar>
            <w:vAlign w:val="center"/>
          </w:tcPr>
          <w:p>
            <w:r>
              <w:rPr>
                <w:rFonts w:ascii="Arial" w:cs="Arial" w:eastAsia="Arial" w:hAnsi="Arial"/>
                <w:b w:val="false"/>
                <w:bCs w:val="false"/>
                <w:i w:val="false"/>
                <w:iCs w:val="false"/>
                <w:caps w:val="false"/>
                <w:color w:val="7A6750"/>
                <w:sz w:val="16"/>
                <w:szCs w:val="16"/>
              </w:rPr>
              <w:t xml:space="preserve">Footnotes, metadata, print legal</w:t>
            </w:r>
          </w:p>
        </w:tc>
      </w:tr>
    </w:tbl>
    <w:p>
      <w:pPr>
        <w:spacing w:before="160" w:after="0"/>
      </w:pPr>
    </w:p>
    <w:p>
      <w:pPr>
        <w:spacing w:before="400" w:after="80"/>
      </w:pPr>
      <w:r>
        <w:rPr>
          <w:rFonts w:ascii="Georgia" w:cs="Georgia" w:eastAsia="Georgia" w:hAnsi="Georgia"/>
          <w:b w:val="false"/>
          <w:bCs w:val="false"/>
          <w:i w:val="false"/>
          <w:iCs w:val="false"/>
          <w:caps w:val="false"/>
          <w:color w:val="5B4834"/>
          <w:spacing w:val="80"/>
          <w:sz w:val="36"/>
          <w:szCs w:val="36"/>
        </w:rPr>
        <w:t xml:space="preserve">TYPOGRAPHY RULES</w:t>
      </w:r>
    </w:p>
    <w:p>
      <w:pPr>
        <w:pBdr>
          <w:bottom w:val="single" w:color="DAD0C5" w:sz="2" w:space="4"/>
        </w:pBdr>
        <w:spacing w:before="60" w:after="60"/>
      </w:pPr>
    </w:p>
    <w:p>
      <w:pPr>
        <w:spacing w:before="240" w:after="40"/>
      </w:pPr>
      <w:r>
        <w:rPr>
          <w:rFonts w:ascii="Arial" w:cs="Arial" w:eastAsia="Arial" w:hAnsi="Arial"/>
          <w:b/>
          <w:bCs/>
          <w:i w:val="false"/>
          <w:iCs w:val="false"/>
          <w:caps w:val="false"/>
          <w:color w:val="96836D"/>
          <w:spacing w:val="80"/>
          <w:sz w:val="16"/>
          <w:szCs w:val="16"/>
        </w:rPr>
        <w:t xml:space="preserve">NEVER SET BODY COPY IN SERIF</w:t>
      </w:r>
    </w:p>
    <w:p>
      <w:pPr>
        <w:spacing w:before="40" w:after="120" w:line="340" w:lineRule="auto"/>
      </w:pPr>
      <w:r>
        <w:rPr>
          <w:rFonts w:ascii="Arial" w:cs="Arial" w:eastAsia="Arial" w:hAnsi="Arial"/>
          <w:b w:val="false"/>
          <w:bCs w:val="false"/>
          <w:i w:val="false"/>
          <w:iCs w:val="false"/>
          <w:caps w:val="false"/>
          <w:color w:val="7A6750"/>
          <w:sz w:val="22"/>
          <w:szCs w:val="22"/>
        </w:rPr>
        <w:t xml:space="preserve">Playfair Display and Garamond at body size (below 16pt) lose legibility. All running text uses Jost or Arial.</w:t>
      </w:r>
    </w:p>
    <w:p>
      <w:pPr>
        <w:spacing w:before="20" w:after="0"/>
      </w:pPr>
    </w:p>
    <w:p>
      <w:pPr>
        <w:spacing w:before="240" w:after="40"/>
      </w:pPr>
      <w:r>
        <w:rPr>
          <w:rFonts w:ascii="Arial" w:cs="Arial" w:eastAsia="Arial" w:hAnsi="Arial"/>
          <w:b/>
          <w:bCs/>
          <w:i w:val="false"/>
          <w:iCs w:val="false"/>
          <w:caps w:val="false"/>
          <w:color w:val="96836D"/>
          <w:spacing w:val="80"/>
          <w:sz w:val="16"/>
          <w:szCs w:val="16"/>
        </w:rPr>
        <w:t xml:space="preserve">TRACKING IS ALWAYS GENEROUS IN DISPLAY</w:t>
      </w:r>
    </w:p>
    <w:p>
      <w:pPr>
        <w:spacing w:before="40" w:after="120" w:line="340" w:lineRule="auto"/>
      </w:pPr>
      <w:r>
        <w:rPr>
          <w:rFonts w:ascii="Arial" w:cs="Arial" w:eastAsia="Arial" w:hAnsi="Arial"/>
          <w:b w:val="false"/>
          <w:bCs w:val="false"/>
          <w:i w:val="false"/>
          <w:iCs w:val="false"/>
          <w:caps w:val="false"/>
          <w:color w:val="7A6750"/>
          <w:sz w:val="22"/>
          <w:szCs w:val="22"/>
        </w:rPr>
        <w:t xml:space="preserve">Display headings track at +80 to +200 units. Never tight-set a headline. Space communicates luxury.</w:t>
      </w:r>
    </w:p>
    <w:p>
      <w:pPr>
        <w:spacing w:before="20" w:after="0"/>
      </w:pPr>
    </w:p>
    <w:p>
      <w:pPr>
        <w:spacing w:before="240" w:after="40"/>
      </w:pPr>
      <w:r>
        <w:rPr>
          <w:rFonts w:ascii="Arial" w:cs="Arial" w:eastAsia="Arial" w:hAnsi="Arial"/>
          <w:b/>
          <w:bCs/>
          <w:i w:val="false"/>
          <w:iCs w:val="false"/>
          <w:caps w:val="false"/>
          <w:color w:val="96836D"/>
          <w:spacing w:val="80"/>
          <w:sz w:val="16"/>
          <w:szCs w:val="16"/>
        </w:rPr>
        <w:t xml:space="preserve">ITALICS SIGNAL IMPORTANCE, NOT DECORATION</w:t>
      </w:r>
    </w:p>
    <w:p>
      <w:pPr>
        <w:spacing w:before="40" w:after="120" w:line="340" w:lineRule="auto"/>
      </w:pPr>
      <w:r>
        <w:rPr>
          <w:rFonts w:ascii="Arial" w:cs="Arial" w:eastAsia="Arial" w:hAnsi="Arial"/>
          <w:b w:val="false"/>
          <w:bCs w:val="false"/>
          <w:i w:val="false"/>
          <w:iCs w:val="false"/>
          <w:caps w:val="false"/>
          <w:color w:val="7A6750"/>
          <w:sz w:val="22"/>
          <w:szCs w:val="22"/>
        </w:rPr>
        <w:t xml:space="preserve">Garamond italic is reserved for pull quotes, testimonials, and specific callouts. Never used for body paragraphs.</w:t>
      </w:r>
    </w:p>
    <w:p>
      <w:pPr>
        <w:spacing w:before="20" w:after="0"/>
      </w:pPr>
    </w:p>
    <w:p>
      <w:pPr>
        <w:spacing w:before="240" w:after="40"/>
      </w:pPr>
      <w:r>
        <w:rPr>
          <w:rFonts w:ascii="Arial" w:cs="Arial" w:eastAsia="Arial" w:hAnsi="Arial"/>
          <w:b/>
          <w:bCs/>
          <w:i w:val="false"/>
          <w:iCs w:val="false"/>
          <w:caps w:val="false"/>
          <w:color w:val="96836D"/>
          <w:spacing w:val="80"/>
          <w:sz w:val="16"/>
          <w:szCs w:val="16"/>
        </w:rPr>
        <w:t xml:space="preserve">LINE HEIGHT IS ALWAYS GENEROUS</w:t>
      </w:r>
    </w:p>
    <w:p>
      <w:pPr>
        <w:spacing w:before="40" w:after="120" w:line="340" w:lineRule="auto"/>
      </w:pPr>
      <w:r>
        <w:rPr>
          <w:rFonts w:ascii="Arial" w:cs="Arial" w:eastAsia="Arial" w:hAnsi="Arial"/>
          <w:b w:val="false"/>
          <w:bCs w:val="false"/>
          <w:i w:val="false"/>
          <w:iCs w:val="false"/>
          <w:caps w:val="false"/>
          <w:color w:val="7A6750"/>
          <w:sz w:val="22"/>
          <w:szCs w:val="22"/>
        </w:rPr>
        <w:t xml:space="preserve">Body copy: 1.6–1.8 line height minimum. Display headings: 1.1–1.2. Never condense leading below 1.0.</w:t>
      </w:r>
    </w:p>
    <w:p>
      <w:pPr>
        <w:spacing w:before="20" w:after="0"/>
      </w:pPr>
    </w:p>
    <w:p>
      <w:pPr>
        <w:spacing w:before="240" w:after="40"/>
      </w:pPr>
      <w:r>
        <w:rPr>
          <w:rFonts w:ascii="Arial" w:cs="Arial" w:eastAsia="Arial" w:hAnsi="Arial"/>
          <w:b/>
          <w:bCs/>
          <w:i w:val="false"/>
          <w:iCs w:val="false"/>
          <w:caps w:val="false"/>
          <w:color w:val="96836D"/>
          <w:spacing w:val="80"/>
          <w:sz w:val="16"/>
          <w:szCs w:val="16"/>
        </w:rPr>
        <w:t xml:space="preserve">ALLCAPS ONLY WITH TRACKING</w:t>
      </w:r>
    </w:p>
    <w:p>
      <w:pPr>
        <w:spacing w:before="40" w:after="120" w:line="340" w:lineRule="auto"/>
      </w:pPr>
      <w:r>
        <w:rPr>
          <w:rFonts w:ascii="Arial" w:cs="Arial" w:eastAsia="Arial" w:hAnsi="Arial"/>
          <w:b w:val="false"/>
          <w:bCs w:val="false"/>
          <w:i w:val="false"/>
          <w:iCs w:val="false"/>
          <w:caps w:val="false"/>
          <w:color w:val="7A6750"/>
          <w:sz w:val="22"/>
          <w:szCs w:val="22"/>
        </w:rPr>
        <w:t xml:space="preserve">When text is set in allcaps, it must be tracked at minimum +60 units. Untracked allcaps reads as aggression, not luxury.</w:t>
      </w:r>
    </w:p>
    <w:p>
      <w:pPr>
        <w:spacing w:before="20" w:after="0"/>
      </w:pPr>
    </w:p>
    <w:p>
      <w:pPr>
        <w:spacing w:before="240" w:after="40"/>
      </w:pPr>
      <w:r>
        <w:rPr>
          <w:rFonts w:ascii="Arial" w:cs="Arial" w:eastAsia="Arial" w:hAnsi="Arial"/>
          <w:b/>
          <w:bCs/>
          <w:i w:val="false"/>
          <w:iCs w:val="false"/>
          <w:caps w:val="false"/>
          <w:color w:val="96836D"/>
          <w:spacing w:val="80"/>
          <w:sz w:val="16"/>
          <w:szCs w:val="16"/>
        </w:rPr>
        <w:t xml:space="preserve">HIERARCHY IS STRICT</w:t>
      </w:r>
    </w:p>
    <w:p>
      <w:pPr>
        <w:spacing w:before="40" w:after="120" w:line="340" w:lineRule="auto"/>
      </w:pPr>
      <w:r>
        <w:rPr>
          <w:rFonts w:ascii="Arial" w:cs="Arial" w:eastAsia="Arial" w:hAnsi="Arial"/>
          <w:b w:val="false"/>
          <w:bCs w:val="false"/>
          <w:i w:val="false"/>
          <w:iCs w:val="false"/>
          <w:caps w:val="false"/>
          <w:color w:val="7A6750"/>
          <w:sz w:val="22"/>
          <w:szCs w:val="22"/>
        </w:rPr>
        <w:t xml:space="preserve">Never place two display headings at the same size adjacently. The eye must understand what to read first.</w:t>
      </w:r>
    </w:p>
    <w:p>
      <w:pPr>
        <w:spacing w:before="20" w:after="0"/>
      </w:pPr>
    </w:p>
    <w:p>
      <w:pPr>
        <w:spacing w:before="160" w:after="0"/>
      </w:pPr>
    </w:p>
    <w:p>
      <w:pPr>
        <w:spacing w:before="400" w:after="80"/>
      </w:pPr>
      <w:r>
        <w:rPr>
          <w:rFonts w:ascii="Georgia" w:cs="Georgia" w:eastAsia="Georgia" w:hAnsi="Georgia"/>
          <w:b w:val="false"/>
          <w:bCs w:val="false"/>
          <w:i w:val="false"/>
          <w:iCs w:val="false"/>
          <w:caps w:val="false"/>
          <w:color w:val="5B4834"/>
          <w:spacing w:val="80"/>
          <w:sz w:val="36"/>
          <w:szCs w:val="36"/>
        </w:rPr>
        <w:t xml:space="preserve">TYPOGRAPHY IN CONTEXT — WRITTEN EXAMPLES</w:t>
      </w:r>
    </w:p>
    <w:p>
      <w:pPr>
        <w:pBdr>
          <w:bottom w:val="single" w:color="DAD0C5" w:sz="2" w:space="4"/>
        </w:pBdr>
        <w:spacing w:before="60" w:after="60"/>
      </w:pPr>
    </w:p>
    <w:p>
      <w:pPr>
        <w:spacing w:before="80" w:after="0"/>
      </w:pPr>
    </w:p>
    <w:p>
      <w:pPr>
        <w:spacing w:before="240" w:after="40"/>
      </w:pPr>
      <w:r>
        <w:rPr>
          <w:rFonts w:ascii="Arial" w:cs="Arial" w:eastAsia="Arial" w:hAnsi="Arial"/>
          <w:b/>
          <w:bCs/>
          <w:i w:val="false"/>
          <w:iCs w:val="false"/>
          <w:caps w:val="false"/>
          <w:color w:val="96836D"/>
          <w:spacing w:val="80"/>
          <w:sz w:val="16"/>
          <w:szCs w:val="16"/>
        </w:rPr>
        <w:t xml:space="preserve">HERO HEADLINE — PLAYFAIR DISPLAY, 54PT</w:t>
      </w:r>
    </w:p>
    <w:tbl>
      <w:tblPr>
        <w:tblW w:type="dxa" w:w="9314"/>
        <w:tblBorders>
          <w:top w:val="single" w:color="auto" w:sz="4"/>
          <w:left w:val="single" w:color="auto" w:sz="4"/>
          <w:bottom w:val="single" w:color="auto" w:sz="4"/>
          <w:right w:val="single" w:color="auto" w:sz="4"/>
          <w:insideH w:val="single" w:color="auto" w:sz="4"/>
          <w:insideV w:val="single" w:color="auto" w:sz="4"/>
        </w:tblBorders>
      </w:tblPr>
      <w:tblGrid>
        <w:gridCol w:w="9314"/>
      </w:tblGrid>
      <w:tr>
        <w:tc>
          <w:tcPr>
            <w:tcW w:type="dxa" w:w="9314"/>
            <w:tcBorders>
              <w:top w:val="none" w:color="FFFFFF" w:sz="0"/>
              <w:left w:val="none" w:color="FFFFFF" w:sz="0"/>
              <w:bottom w:val="none" w:color="FFFFFF" w:sz="0"/>
              <w:right w:val="none" w:color="FFFFFF" w:sz="0"/>
            </w:tcBorders>
            <w:shd w:fill="EAE8E4" w:val="clear"/>
            <w:tcMar>
              <w:top w:type="dxa" w:w="240"/>
              <w:left w:type="dxa" w:w="360"/>
              <w:bottom w:type="dxa" w:w="240"/>
              <w:right w:type="dxa" w:w="360"/>
            </w:tcMar>
          </w:tcPr>
          <w:p>
            <w:pPr>
              <w:spacing w:before="0" w:after="20"/>
            </w:pPr>
            <w:r>
              <w:rPr>
                <w:rFonts w:ascii="Georgia" w:cs="Georgia" w:eastAsia="Georgia" w:hAnsi="Georgia"/>
                <w:b w:val="false"/>
                <w:bCs w:val="false"/>
                <w:i w:val="false"/>
                <w:iCs w:val="false"/>
                <w:caps w:val="false"/>
                <w:color w:val="3A2A1F"/>
                <w:sz w:val="72"/>
                <w:szCs w:val="72"/>
              </w:rPr>
              <w:t xml:space="preserve">Twenty Years.</w:t>
            </w:r>
          </w:p>
          <w:p>
            <w:pPr>
              <w:spacing w:before="0" w:after="0"/>
            </w:pPr>
            <w:r>
              <w:rPr>
                <w:rFonts w:ascii="Georgia" w:cs="Georgia" w:eastAsia="Georgia" w:hAnsi="Georgia"/>
                <w:b w:val="false"/>
                <w:bCs w:val="false"/>
                <w:i/>
                <w:iCs/>
                <w:caps w:val="false"/>
                <w:color w:val="7A6750"/>
                <w:sz w:val="36"/>
                <w:szCs w:val="36"/>
              </w:rPr>
              <w:t xml:space="preserve">Every surface applied by hand.</w:t>
            </w:r>
          </w:p>
        </w:tc>
      </w:tr>
    </w:tbl>
    <w:p>
      <w:pPr>
        <w:spacing w:before="80" w:after="0"/>
      </w:pPr>
    </w:p>
    <w:p>
      <w:pPr>
        <w:spacing w:before="240" w:after="40"/>
      </w:pPr>
      <w:r>
        <w:rPr>
          <w:rFonts w:ascii="Arial" w:cs="Arial" w:eastAsia="Arial" w:hAnsi="Arial"/>
          <w:b/>
          <w:bCs/>
          <w:i w:val="false"/>
          <w:iCs w:val="false"/>
          <w:caps w:val="false"/>
          <w:color w:val="96836D"/>
          <w:spacing w:val="80"/>
          <w:sz w:val="16"/>
          <w:szCs w:val="16"/>
        </w:rPr>
        <w:t xml:space="preserve">SECTION HEADING + BODY — GARAMOND 36PT + ARIAL 12PT</w:t>
      </w:r>
    </w:p>
    <w:tbl>
      <w:tblPr>
        <w:tblW w:type="dxa" w:w="9314"/>
        <w:tblBorders>
          <w:top w:val="single" w:color="auto" w:sz="4"/>
          <w:left w:val="single" w:color="auto" w:sz="4"/>
          <w:bottom w:val="single" w:color="auto" w:sz="4"/>
          <w:right w:val="single" w:color="auto" w:sz="4"/>
          <w:insideH w:val="single" w:color="auto" w:sz="4"/>
          <w:insideV w:val="single" w:color="auto" w:sz="4"/>
        </w:tblBorders>
      </w:tblPr>
      <w:tblGrid>
        <w:gridCol w:w="9314"/>
      </w:tblGrid>
      <w:tr>
        <w:tc>
          <w:tcPr>
            <w:tcW w:type="dxa" w:w="9314"/>
            <w:tcBorders>
              <w:top w:val="none" w:color="FFFFFF" w:sz="0"/>
              <w:left w:val="none" w:color="FFFFFF" w:sz="0"/>
              <w:bottom w:val="none" w:color="FFFFFF" w:sz="0"/>
              <w:right w:val="none" w:color="FFFFFF" w:sz="0"/>
            </w:tcBorders>
            <w:shd w:fill="EAE8E4" w:val="clear"/>
            <w:tcMar>
              <w:top w:type="dxa" w:w="240"/>
              <w:left w:type="dxa" w:w="360"/>
              <w:bottom w:type="dxa" w:w="240"/>
              <w:right w:type="dxa" w:w="360"/>
            </w:tcMar>
          </w:tcPr>
          <w:p>
            <w:pPr>
              <w:spacing w:before="0" w:after="60"/>
            </w:pPr>
            <w:r>
              <w:rPr>
                <w:rFonts w:ascii="Georgia" w:cs="Georgia" w:eastAsia="Georgia" w:hAnsi="Georgia"/>
                <w:b w:val="false"/>
                <w:bCs w:val="false"/>
                <w:i w:val="false"/>
                <w:iCs w:val="false"/>
                <w:caps w:val="false"/>
                <w:color w:val="5B4834"/>
                <w:spacing w:val="80"/>
                <w:sz w:val="40"/>
                <w:szCs w:val="40"/>
              </w:rPr>
              <w:t xml:space="preserve">VENETIAN PLASTER</w:t>
            </w:r>
          </w:p>
          <w:p>
            <w:pPr>
              <w:spacing w:before="0" w:after="0" w:line="340" w:lineRule="auto"/>
            </w:pPr>
            <w:r>
              <w:rPr>
                <w:rFonts w:ascii="Arial" w:cs="Arial" w:eastAsia="Arial" w:hAnsi="Arial"/>
                <w:b w:val="false"/>
                <w:bCs w:val="false"/>
                <w:i w:val="false"/>
                <w:iCs w:val="false"/>
                <w:caps w:val="false"/>
                <w:color w:val="3A2A1F"/>
                <w:sz w:val="22"/>
                <w:szCs w:val="22"/>
              </w:rPr>
              <w:t xml:space="preserve">The most technically demanding wall finish in the world, executed at the standard it deserves. Renaissance Decor has been applying Venetian plaster in Melbourne's finest homes since 2004 — not as a trend, but as a vocation.</w:t>
            </w:r>
          </w:p>
        </w:tc>
      </w:tr>
    </w:tbl>
    <w:p>
      <w:pPr>
        <w:spacing w:before="80" w:after="0"/>
      </w:pPr>
    </w:p>
    <w:p>
      <w:pPr>
        <w:spacing w:before="240" w:after="40"/>
      </w:pPr>
      <w:r>
        <w:rPr>
          <w:rFonts w:ascii="Arial" w:cs="Arial" w:eastAsia="Arial" w:hAnsi="Arial"/>
          <w:b/>
          <w:bCs/>
          <w:i w:val="false"/>
          <w:iCs w:val="false"/>
          <w:caps w:val="false"/>
          <w:color w:val="96836D"/>
          <w:spacing w:val="80"/>
          <w:sz w:val="16"/>
          <w:szCs w:val="16"/>
        </w:rPr>
        <w:t xml:space="preserve">NAVIGATION / LABEL — JOST/ARIAL 9PT, ALLCAPS, WIDE TRACKING</w:t>
      </w:r>
    </w:p>
    <w:tbl>
      <w:tblPr>
        <w:tblW w:type="dxa" w:w="9314"/>
        <w:tblBorders>
          <w:top w:val="single" w:color="auto" w:sz="4"/>
          <w:left w:val="single" w:color="auto" w:sz="4"/>
          <w:bottom w:val="single" w:color="auto" w:sz="4"/>
          <w:right w:val="single" w:color="auto" w:sz="4"/>
          <w:insideH w:val="single" w:color="auto" w:sz="4"/>
          <w:insideV w:val="single" w:color="auto" w:sz="4"/>
        </w:tblBorders>
      </w:tblPr>
      <w:tblGrid>
        <w:gridCol w:w="9314"/>
      </w:tblGrid>
      <w:tr>
        <w:tc>
          <w:tcPr>
            <w:tcW w:type="dxa" w:w="9314"/>
            <w:tcBorders>
              <w:top w:val="none" w:color="FFFFFF" w:sz="0"/>
              <w:left w:val="none" w:color="FFFFFF" w:sz="0"/>
              <w:bottom w:val="none" w:color="FFFFFF" w:sz="0"/>
              <w:right w:val="none" w:color="FFFFFF" w:sz="0"/>
            </w:tcBorders>
            <w:shd w:fill="3A2A1F" w:val="clear"/>
            <w:tcMar>
              <w:top w:type="dxa" w:w="240"/>
              <w:left w:type="dxa" w:w="360"/>
              <w:bottom w:type="dxa" w:w="240"/>
              <w:right w:type="dxa" w:w="360"/>
            </w:tcMar>
          </w:tcPr>
          <w:p>
            <w:pPr>
              <w:spacing w:before="0" w:after="0"/>
              <w:jc w:val="left"/>
            </w:pPr>
            <w:r>
              <w:rPr>
                <w:rFonts w:ascii="Arial" w:cs="Arial" w:eastAsia="Arial" w:hAnsi="Arial"/>
                <w:b w:val="false"/>
                <w:bCs w:val="false"/>
                <w:i w:val="false"/>
                <w:iCs w:val="false"/>
                <w:caps w:val="false"/>
                <w:color w:val="96836D"/>
                <w:spacing w:val="120"/>
                <w:sz w:val="18"/>
                <w:szCs w:val="18"/>
              </w:rPr>
              <w:t xml:space="preserve">SERVICES</w:t>
            </w:r>
            <w:r>
              <w:rPr>
                <w:rFonts w:ascii="Arial" w:cs="Arial" w:eastAsia="Arial" w:hAnsi="Arial"/>
                <w:b w:val="false"/>
                <w:bCs w:val="false"/>
                <w:i w:val="false"/>
                <w:iCs w:val="false"/>
                <w:caps w:val="false"/>
                <w:color w:val="3A2A1F"/>
                <w:sz w:val="22"/>
                <w:szCs w:val="22"/>
              </w:rPr>
              <w:t xml:space="preserve">     </w:t>
            </w:r>
            <w:r>
              <w:rPr>
                <w:rFonts w:ascii="Arial" w:cs="Arial" w:eastAsia="Arial" w:hAnsi="Arial"/>
                <w:b w:val="false"/>
                <w:bCs w:val="false"/>
                <w:i w:val="false"/>
                <w:iCs w:val="false"/>
                <w:caps w:val="false"/>
                <w:color w:val="96836D"/>
                <w:spacing w:val="120"/>
                <w:sz w:val="18"/>
                <w:szCs w:val="18"/>
              </w:rPr>
              <w:t xml:space="preserve">PROJECTS</w:t>
            </w:r>
            <w:r>
              <w:rPr>
                <w:rFonts w:ascii="Arial" w:cs="Arial" w:eastAsia="Arial" w:hAnsi="Arial"/>
                <w:b w:val="false"/>
                <w:bCs w:val="false"/>
                <w:i w:val="false"/>
                <w:iCs w:val="false"/>
                <w:caps w:val="false"/>
                <w:color w:val="3A2A1F"/>
                <w:sz w:val="22"/>
                <w:szCs w:val="22"/>
              </w:rPr>
              <w:t xml:space="preserve">     </w:t>
            </w:r>
            <w:r>
              <w:rPr>
                <w:rFonts w:ascii="Arial" w:cs="Arial" w:eastAsia="Arial" w:hAnsi="Arial"/>
                <w:b w:val="false"/>
                <w:bCs w:val="false"/>
                <w:i w:val="false"/>
                <w:iCs w:val="false"/>
                <w:caps w:val="false"/>
                <w:color w:val="96836D"/>
                <w:spacing w:val="120"/>
                <w:sz w:val="18"/>
                <w:szCs w:val="18"/>
              </w:rPr>
              <w:t xml:space="preserve">ABOUT</w:t>
            </w:r>
            <w:r>
              <w:rPr>
                <w:rFonts w:ascii="Arial" w:cs="Arial" w:eastAsia="Arial" w:hAnsi="Arial"/>
                <w:b w:val="false"/>
                <w:bCs w:val="false"/>
                <w:i w:val="false"/>
                <w:iCs w:val="false"/>
                <w:caps w:val="false"/>
                <w:color w:val="3A2A1F"/>
                <w:sz w:val="22"/>
                <w:szCs w:val="22"/>
              </w:rPr>
              <w:t xml:space="preserve">     </w:t>
            </w:r>
            <w:r>
              <w:rPr>
                <w:rFonts w:ascii="Arial" w:cs="Arial" w:eastAsia="Arial" w:hAnsi="Arial"/>
                <w:b w:val="false"/>
                <w:bCs w:val="false"/>
                <w:i w:val="false"/>
                <w:iCs w:val="false"/>
                <w:caps w:val="false"/>
                <w:color w:val="96836D"/>
                <w:spacing w:val="120"/>
                <w:sz w:val="18"/>
                <w:szCs w:val="18"/>
              </w:rPr>
              <w:t xml:space="preserve">ENQUIRE</w:t>
            </w:r>
          </w:p>
        </w:tc>
      </w:tr>
    </w:tbl>
    <w:p>
      <w:pPr>
        <w:spacing w:before="80" w:after="0"/>
      </w:pPr>
    </w:p>
    <w:p>
      <w:pPr>
        <w:spacing w:before="240" w:after="40"/>
      </w:pPr>
      <w:r>
        <w:rPr>
          <w:rFonts w:ascii="Arial" w:cs="Arial" w:eastAsia="Arial" w:hAnsi="Arial"/>
          <w:b/>
          <w:bCs/>
          <w:i w:val="false"/>
          <w:iCs w:val="false"/>
          <w:caps w:val="false"/>
          <w:color w:val="96836D"/>
          <w:spacing w:val="80"/>
          <w:sz w:val="16"/>
          <w:szCs w:val="16"/>
        </w:rPr>
        <w:t xml:space="preserve">PULL QUOTE — GARAMOND ITALIC 26PT, ESPRESSO, LEFT RULE</w:t>
      </w:r>
    </w:p>
    <w:p>
      <w:pPr>
        <w:pBdr>
          <w:left w:val="single" w:color="5B4834" w:sz="20" w:space="200"/>
        </w:pBdr>
        <w:spacing w:before="240" w:after="240"/>
        <w:ind w:left="720"/>
      </w:pPr>
      <w:r>
        <w:rPr>
          <w:rFonts w:ascii="Georgia" w:cs="Georgia" w:eastAsia="Georgia" w:hAnsi="Georgia"/>
          <w:b w:val="false"/>
          <w:bCs w:val="false"/>
          <w:i/>
          <w:iCs/>
          <w:caps w:val="false"/>
          <w:color w:val="5B4834"/>
          <w:sz w:val="34"/>
          <w:szCs w:val="34"/>
        </w:rPr>
        <w:t xml:space="preserve">"The finish was extraordinary. Not a single builder we've worked with in thirty years has matched it."</w:t>
      </w:r>
    </w:p>
    <w:p>
      <w:pPr>
        <w:spacing w:before="80" w:after="0"/>
      </w:pPr>
    </w:p>
    <w:p>
      <w:pPr>
        <w:spacing w:before="240" w:after="40"/>
      </w:pPr>
      <w:r>
        <w:rPr>
          <w:rFonts w:ascii="Arial" w:cs="Arial" w:eastAsia="Arial" w:hAnsi="Arial"/>
          <w:b/>
          <w:bCs/>
          <w:i w:val="false"/>
          <w:iCs w:val="false"/>
          <w:caps w:val="false"/>
          <w:color w:val="96836D"/>
          <w:spacing w:val="80"/>
          <w:sz w:val="16"/>
          <w:szCs w:val="16"/>
        </w:rPr>
        <w:t xml:space="preserve">TAGLINE / MICRO TEXT — ARIAL 8PT, WIDE TRACKING</w:t>
      </w:r>
    </w:p>
    <w:tbl>
      <w:tblPr>
        <w:tblW w:type="dxa" w:w="9314"/>
        <w:tblBorders>
          <w:top w:val="single" w:color="auto" w:sz="4"/>
          <w:left w:val="single" w:color="auto" w:sz="4"/>
          <w:bottom w:val="single" w:color="auto" w:sz="4"/>
          <w:right w:val="single" w:color="auto" w:sz="4"/>
          <w:insideH w:val="single" w:color="auto" w:sz="4"/>
          <w:insideV w:val="single" w:color="auto" w:sz="4"/>
        </w:tblBorders>
      </w:tblPr>
      <w:tblGrid>
        <w:gridCol w:w="9314"/>
      </w:tblGrid>
      <w:tr>
        <w:tc>
          <w:tcPr>
            <w:tcW w:type="dxa" w:w="9314"/>
            <w:tcBorders>
              <w:top w:val="none" w:color="FFFFFF" w:sz="0"/>
              <w:left w:val="none" w:color="FFFFFF" w:sz="0"/>
              <w:bottom w:val="none" w:color="FFFFFF" w:sz="0"/>
              <w:right w:val="none" w:color="FFFFFF" w:sz="0"/>
            </w:tcBorders>
            <w:shd w:fill="DAD0C5" w:val="clear"/>
            <w:tcMar>
              <w:top w:type="dxa" w:w="240"/>
              <w:left w:type="dxa" w:w="360"/>
              <w:bottom w:type="dxa" w:w="240"/>
              <w:right w:type="dxa" w:w="360"/>
            </w:tcMar>
          </w:tcPr>
          <w:p>
            <w:pPr>
              <w:spacing w:before="0" w:after="0"/>
              <w:jc w:val="center"/>
            </w:pPr>
            <w:r>
              <w:rPr>
                <w:rFonts w:ascii="Arial" w:cs="Arial" w:eastAsia="Arial" w:hAnsi="Arial"/>
                <w:b w:val="false"/>
                <w:bCs w:val="false"/>
                <w:i w:val="false"/>
                <w:iCs w:val="false"/>
                <w:caps w:val="false"/>
                <w:color w:val="96836D"/>
                <w:spacing w:val="80"/>
                <w:sz w:val="16"/>
                <w:szCs w:val="16"/>
              </w:rPr>
              <w:t xml:space="preserve">VENETIAN PLASTER  ·  MICRO CEMENT  ·  CLAY  ·  METAL FINISHES  ·  EST. 2004</w:t>
            </w:r>
          </w:p>
        </w:tc>
      </w:tr>
    </w:tbl>
    <w:p>
      <w:pPr>
        <w:sectPr>
          <w:pgSz w:w="11906" w:h="16838" w:orient="portrait"/>
          <w:pgMar w:top="1224" w:right="1296" w:bottom="1224" w:left="1296" w:header="708" w:footer="708" w:gutter="0"/>
          <w:pgNumType/>
          <w:docGrid w:linePitch="360"/>
        </w:sectPr>
      </w:pPr>
    </w:p>
    <w:p>
      <w:pPr>
        <w:spacing w:before="200" w:after="0"/>
      </w:pPr>
    </w:p>
    <w:p>
      <w:pPr>
        <w:spacing w:before="0" w:after="60"/>
      </w:pPr>
      <w:r>
        <w:rPr>
          <w:rFonts w:ascii="Georgia" w:cs="Georgia" w:eastAsia="Georgia" w:hAnsi="Georgia"/>
          <w:b w:val="false"/>
          <w:bCs w:val="false"/>
          <w:i w:val="false"/>
          <w:iCs w:val="false"/>
          <w:caps/>
          <w:color w:val="96836D"/>
          <w:spacing w:val="80"/>
          <w:sz w:val="22"/>
          <w:szCs w:val="22"/>
        </w:rPr>
        <w:t xml:space="preserve">06</w:t>
      </w:r>
    </w:p>
    <w:p>
      <w:pPr>
        <w:spacing w:before="60" w:after="80"/>
      </w:pPr>
      <w:r>
        <w:rPr>
          <w:rFonts w:ascii="Georgia" w:cs="Georgia" w:eastAsia="Georgia" w:hAnsi="Georgia"/>
          <w:b w:val="false"/>
          <w:bCs w:val="false"/>
          <w:i w:val="false"/>
          <w:iCs w:val="false"/>
          <w:caps w:val="false"/>
          <w:color w:val="3A2A1F"/>
          <w:spacing w:val="120"/>
          <w:sz w:val="72"/>
          <w:szCs w:val="72"/>
        </w:rPr>
        <w:t xml:space="preserve">Voice &amp; Tone</w:t>
      </w:r>
    </w:p>
    <w:p>
      <w:pPr>
        <w:pBdr>
          <w:bottom w:val="single" w:color="96836D" w:sz="6" w:space="8"/>
        </w:pBdr>
        <w:spacing w:before="40" w:after="200"/>
      </w:pPr>
    </w:p>
    <w:p>
      <w:pPr>
        <w:spacing w:before="40" w:after="120" w:line="340" w:lineRule="auto"/>
      </w:pPr>
      <w:r>
        <w:rPr>
          <w:rFonts w:ascii="Arial" w:cs="Arial" w:eastAsia="Arial" w:hAnsi="Arial"/>
          <w:b w:val="false"/>
          <w:bCs w:val="false"/>
          <w:i w:val="false"/>
          <w:iCs w:val="false"/>
          <w:caps w:val="false"/>
          <w:color w:val="3A2A1F"/>
          <w:sz w:val="22"/>
          <w:szCs w:val="22"/>
        </w:rPr>
        <w:t xml:space="preserve">Renaissance Decor does not sell. It presents. The brand speaks with the calm authority of a practice that has been doing this for twenty years and has nothing to prove. Every word is chosen. Every sentence earns its place on the page.</w:t>
      </w:r>
    </w:p>
    <w:p>
      <w:pPr>
        <w:spacing w:before="160" w:after="0"/>
      </w:pPr>
    </w:p>
    <w:p>
      <w:pPr>
        <w:spacing w:before="400" w:after="80"/>
      </w:pPr>
      <w:r>
        <w:rPr>
          <w:rFonts w:ascii="Georgia" w:cs="Georgia" w:eastAsia="Georgia" w:hAnsi="Georgia"/>
          <w:b w:val="false"/>
          <w:bCs w:val="false"/>
          <w:i w:val="false"/>
          <w:iCs w:val="false"/>
          <w:caps w:val="false"/>
          <w:color w:val="5B4834"/>
          <w:spacing w:val="80"/>
          <w:sz w:val="36"/>
          <w:szCs w:val="36"/>
        </w:rPr>
        <w:t xml:space="preserve">CORE PRINCIPLES</w:t>
      </w:r>
    </w:p>
    <w:p>
      <w:pPr>
        <w:pBdr>
          <w:bottom w:val="single" w:color="DAD0C5" w:sz="2" w:space="4"/>
        </w:pBdr>
        <w:spacing w:before="60" w:after="60"/>
      </w:pPr>
    </w:p>
    <w:p>
      <w:pPr>
        <w:spacing w:before="240" w:after="40"/>
      </w:pPr>
      <w:r>
        <w:rPr>
          <w:rFonts w:ascii="Arial" w:cs="Arial" w:eastAsia="Arial" w:hAnsi="Arial"/>
          <w:b/>
          <w:bCs/>
          <w:i w:val="false"/>
          <w:iCs w:val="false"/>
          <w:caps w:val="false"/>
          <w:color w:val="96836D"/>
          <w:spacing w:val="80"/>
          <w:sz w:val="16"/>
          <w:szCs w:val="16"/>
        </w:rPr>
        <w:t xml:space="preserve">AUTHORITY, NOT ARROGANCE</w:t>
      </w:r>
    </w:p>
    <w:p>
      <w:pPr>
        <w:spacing w:before="40" w:after="120" w:line="340" w:lineRule="auto"/>
      </w:pPr>
      <w:r>
        <w:rPr>
          <w:rFonts w:ascii="Arial" w:cs="Arial" w:eastAsia="Arial" w:hAnsi="Arial"/>
          <w:b w:val="false"/>
          <w:bCs w:val="false"/>
          <w:i w:val="false"/>
          <w:iCs w:val="false"/>
          <w:caps w:val="false"/>
          <w:color w:val="7A6750"/>
          <w:sz w:val="22"/>
          <w:szCs w:val="22"/>
        </w:rPr>
        <w:t xml:space="preserve">Write as an expert who respects the intelligence of their audience. State facts confidently. Never condescend. Never boast. The work speaks — the words clarify.</w:t>
      </w:r>
    </w:p>
    <w:p>
      <w:pPr>
        <w:spacing w:before="20" w:after="0"/>
      </w:pPr>
    </w:p>
    <w:p>
      <w:pPr>
        <w:spacing w:before="240" w:after="40"/>
      </w:pPr>
      <w:r>
        <w:rPr>
          <w:rFonts w:ascii="Arial" w:cs="Arial" w:eastAsia="Arial" w:hAnsi="Arial"/>
          <w:b/>
          <w:bCs/>
          <w:i w:val="false"/>
          <w:iCs w:val="false"/>
          <w:caps w:val="false"/>
          <w:color w:val="96836D"/>
          <w:spacing w:val="80"/>
          <w:sz w:val="16"/>
          <w:szCs w:val="16"/>
        </w:rPr>
        <w:t xml:space="preserve">WARMTH WITHOUT INFORMALITY</w:t>
      </w:r>
    </w:p>
    <w:p>
      <w:pPr>
        <w:spacing w:before="40" w:after="120" w:line="340" w:lineRule="auto"/>
      </w:pPr>
      <w:r>
        <w:rPr>
          <w:rFonts w:ascii="Arial" w:cs="Arial" w:eastAsia="Arial" w:hAnsi="Arial"/>
          <w:b w:val="false"/>
          <w:bCs w:val="false"/>
          <w:i w:val="false"/>
          <w:iCs w:val="false"/>
          <w:caps w:val="false"/>
          <w:color w:val="7A6750"/>
          <w:sz w:val="22"/>
          <w:szCs w:val="22"/>
        </w:rPr>
        <w:t xml:space="preserve">Renaissance Decor is run by real people who genuinely care. That warmth exists in the tone and the relationship — not in exclamation marks, emojis, or casual language.</w:t>
      </w:r>
    </w:p>
    <w:p>
      <w:pPr>
        <w:spacing w:before="20" w:after="0"/>
      </w:pPr>
    </w:p>
    <w:p>
      <w:pPr>
        <w:spacing w:before="240" w:after="40"/>
      </w:pPr>
      <w:r>
        <w:rPr>
          <w:rFonts w:ascii="Arial" w:cs="Arial" w:eastAsia="Arial" w:hAnsi="Arial"/>
          <w:b/>
          <w:bCs/>
          <w:i w:val="false"/>
          <w:iCs w:val="false"/>
          <w:caps w:val="false"/>
          <w:color w:val="96836D"/>
          <w:spacing w:val="80"/>
          <w:sz w:val="16"/>
          <w:szCs w:val="16"/>
        </w:rPr>
        <w:t xml:space="preserve">PRECISION OVER VOLUME</w:t>
      </w:r>
    </w:p>
    <w:p>
      <w:pPr>
        <w:spacing w:before="40" w:after="120" w:line="340" w:lineRule="auto"/>
      </w:pPr>
      <w:r>
        <w:rPr>
          <w:rFonts w:ascii="Arial" w:cs="Arial" w:eastAsia="Arial" w:hAnsi="Arial"/>
          <w:b w:val="false"/>
          <w:bCs w:val="false"/>
          <w:i w:val="false"/>
          <w:iCs w:val="false"/>
          <w:caps w:val="false"/>
          <w:color w:val="7A6750"/>
          <w:sz w:val="22"/>
          <w:szCs w:val="22"/>
        </w:rPr>
        <w:t xml:space="preserve">One well-chosen sentence outperforms three adequate ones. Always reduce. Never pad. If a sentence does not earn its place, remove it.</w:t>
      </w:r>
    </w:p>
    <w:p>
      <w:pPr>
        <w:spacing w:before="20" w:after="0"/>
      </w:pPr>
    </w:p>
    <w:p>
      <w:pPr>
        <w:spacing w:before="240" w:after="40"/>
      </w:pPr>
      <w:r>
        <w:rPr>
          <w:rFonts w:ascii="Arial" w:cs="Arial" w:eastAsia="Arial" w:hAnsi="Arial"/>
          <w:b/>
          <w:bCs/>
          <w:i w:val="false"/>
          <w:iCs w:val="false"/>
          <w:caps w:val="false"/>
          <w:color w:val="96836D"/>
          <w:spacing w:val="80"/>
          <w:sz w:val="16"/>
          <w:szCs w:val="16"/>
        </w:rPr>
        <w:t xml:space="preserve">NO SALES LANGUAGE</w:t>
      </w:r>
    </w:p>
    <w:p>
      <w:pPr>
        <w:spacing w:before="40" w:after="120" w:line="340" w:lineRule="auto"/>
      </w:pPr>
      <w:r>
        <w:rPr>
          <w:rFonts w:ascii="Arial" w:cs="Arial" w:eastAsia="Arial" w:hAnsi="Arial"/>
          <w:b w:val="false"/>
          <w:bCs w:val="false"/>
          <w:i w:val="false"/>
          <w:iCs w:val="false"/>
          <w:caps w:val="false"/>
          <w:color w:val="7A6750"/>
          <w:sz w:val="22"/>
          <w:szCs w:val="22"/>
        </w:rPr>
        <w:t xml:space="preserve">Never use urgency, discount framing, call-to-action pressure, or superlatives without specific substance. Never say "stunning" — describe what makes it so.</w:t>
      </w:r>
    </w:p>
    <w:p>
      <w:pPr>
        <w:spacing w:before="20" w:after="0"/>
      </w:pPr>
    </w:p>
    <w:p>
      <w:pPr>
        <w:spacing w:before="240" w:after="40"/>
      </w:pPr>
      <w:r>
        <w:rPr>
          <w:rFonts w:ascii="Arial" w:cs="Arial" w:eastAsia="Arial" w:hAnsi="Arial"/>
          <w:b/>
          <w:bCs/>
          <w:i w:val="false"/>
          <w:iCs w:val="false"/>
          <w:caps w:val="false"/>
          <w:color w:val="96836D"/>
          <w:spacing w:val="80"/>
          <w:sz w:val="16"/>
          <w:szCs w:val="16"/>
        </w:rPr>
        <w:t xml:space="preserve">SPECIFICITY SIGNALS QUALITY</w:t>
      </w:r>
    </w:p>
    <w:p>
      <w:pPr>
        <w:spacing w:before="40" w:after="120" w:line="340" w:lineRule="auto"/>
      </w:pPr>
      <w:r>
        <w:rPr>
          <w:rFonts w:ascii="Arial" w:cs="Arial" w:eastAsia="Arial" w:hAnsi="Arial"/>
          <w:b w:val="false"/>
          <w:bCs w:val="false"/>
          <w:i w:val="false"/>
          <w:iCs w:val="false"/>
          <w:caps w:val="false"/>
          <w:color w:val="7A6750"/>
          <w:sz w:val="22"/>
          <w:szCs w:val="22"/>
        </w:rPr>
        <w:t xml:space="preserve">"A Toorak residence" is stronger than "a luxury home". "Venetian plaster applied over three coats, hand-burnished" is stronger than "premium finishes". The specific is always more credible than the general.</w:t>
      </w:r>
    </w:p>
    <w:p>
      <w:pPr>
        <w:spacing w:before="20" w:after="0"/>
      </w:pPr>
    </w:p>
    <w:p>
      <w:pPr>
        <w:spacing w:before="160" w:after="0"/>
      </w:pPr>
    </w:p>
    <w:p>
      <w:pPr>
        <w:spacing w:before="400" w:after="80"/>
      </w:pPr>
      <w:r>
        <w:rPr>
          <w:rFonts w:ascii="Georgia" w:cs="Georgia" w:eastAsia="Georgia" w:hAnsi="Georgia"/>
          <w:b w:val="false"/>
          <w:bCs w:val="false"/>
          <w:i w:val="false"/>
          <w:iCs w:val="false"/>
          <w:caps w:val="false"/>
          <w:color w:val="5B4834"/>
          <w:spacing w:val="80"/>
          <w:sz w:val="36"/>
          <w:szCs w:val="36"/>
        </w:rPr>
        <w:t xml:space="preserve">VOICE IN DIFFERENT CONTEXTS</w:t>
      </w:r>
    </w:p>
    <w:p>
      <w:pPr>
        <w:pBdr>
          <w:bottom w:val="single" w:color="DAD0C5" w:sz="2" w:space="4"/>
        </w:pBdr>
        <w:spacing w:before="60" w:after="60"/>
      </w:pPr>
    </w:p>
    <w:p>
      <w:pPr>
        <w:spacing w:before="60" w:after="0"/>
      </w:pPr>
    </w:p>
    <w:p>
      <w:pPr>
        <w:spacing w:before="240" w:after="40"/>
      </w:pPr>
      <w:r>
        <w:rPr>
          <w:rFonts w:ascii="Arial" w:cs="Arial" w:eastAsia="Arial" w:hAnsi="Arial"/>
          <w:b/>
          <w:bCs/>
          <w:i w:val="false"/>
          <w:iCs w:val="false"/>
          <w:caps w:val="false"/>
          <w:color w:val="96836D"/>
          <w:spacing w:val="60"/>
          <w:sz w:val="18"/>
          <w:szCs w:val="18"/>
        </w:rPr>
        <w:t xml:space="preserve">WEBSITE COPY</w:t>
      </w:r>
    </w:p>
    <w:p>
      <w:pPr>
        <w:spacing w:before="40" w:after="120" w:line="340" w:lineRule="auto"/>
      </w:pPr>
      <w:r>
        <w:rPr>
          <w:rFonts w:ascii="Arial" w:cs="Arial" w:eastAsia="Arial" w:hAnsi="Arial"/>
          <w:b w:val="false"/>
          <w:bCs w:val="false"/>
          <w:i w:val="false"/>
          <w:iCs w:val="false"/>
          <w:caps w:val="false"/>
          <w:color w:val="7A6750"/>
          <w:sz w:val="22"/>
          <w:szCs w:val="22"/>
        </w:rPr>
        <w:t xml:space="preserve">Confident, editorial, unhurried. Short sentences. Active voice. The brand describes what it does and who it does it for without qualification or apology. No questions. No "we believe". Statements.</w:t>
      </w:r>
    </w:p>
    <w:p>
      <w:pPr>
        <w:spacing w:before="60" w:after="0"/>
      </w:pPr>
    </w:p>
    <w:p>
      <w:pPr>
        <w:spacing w:before="240" w:after="40"/>
      </w:pPr>
      <w:r>
        <w:rPr>
          <w:rFonts w:ascii="Arial" w:cs="Arial" w:eastAsia="Arial" w:hAnsi="Arial"/>
          <w:b/>
          <w:bCs/>
          <w:i w:val="false"/>
          <w:iCs w:val="false"/>
          <w:caps w:val="false"/>
          <w:color w:val="96836D"/>
          <w:spacing w:val="60"/>
          <w:sz w:val="18"/>
          <w:szCs w:val="18"/>
        </w:rPr>
        <w:t xml:space="preserve">PROPOSALS &amp; QUOTES</w:t>
      </w:r>
    </w:p>
    <w:p>
      <w:pPr>
        <w:spacing w:before="40" w:after="120" w:line="340" w:lineRule="auto"/>
      </w:pPr>
      <w:r>
        <w:rPr>
          <w:rFonts w:ascii="Arial" w:cs="Arial" w:eastAsia="Arial" w:hAnsi="Arial"/>
          <w:b w:val="false"/>
          <w:bCs w:val="false"/>
          <w:i w:val="false"/>
          <w:iCs w:val="false"/>
          <w:caps w:val="false"/>
          <w:color w:val="7A6750"/>
          <w:sz w:val="22"/>
          <w:szCs w:val="22"/>
        </w:rPr>
        <w:t xml:space="preserve">Precise and professional. Warm but structured. Signed by name. Reads as a document from a practice that takes its work seriously — not a form generated by software.</w:t>
      </w:r>
    </w:p>
    <w:p>
      <w:pPr>
        <w:spacing w:before="60" w:after="0"/>
      </w:pPr>
    </w:p>
    <w:p>
      <w:pPr>
        <w:spacing w:before="240" w:after="40"/>
      </w:pPr>
      <w:r>
        <w:rPr>
          <w:rFonts w:ascii="Arial" w:cs="Arial" w:eastAsia="Arial" w:hAnsi="Arial"/>
          <w:b/>
          <w:bCs/>
          <w:i w:val="false"/>
          <w:iCs w:val="false"/>
          <w:caps w:val="false"/>
          <w:color w:val="96836D"/>
          <w:spacing w:val="60"/>
          <w:sz w:val="18"/>
          <w:szCs w:val="18"/>
        </w:rPr>
        <w:t xml:space="preserve">SOCIAL MEDIA</w:t>
      </w:r>
    </w:p>
    <w:p>
      <w:pPr>
        <w:spacing w:before="40" w:after="120" w:line="340" w:lineRule="auto"/>
      </w:pPr>
      <w:r>
        <w:rPr>
          <w:rFonts w:ascii="Arial" w:cs="Arial" w:eastAsia="Arial" w:hAnsi="Arial"/>
          <w:b w:val="false"/>
          <w:bCs w:val="false"/>
          <w:i w:val="false"/>
          <w:iCs w:val="false"/>
          <w:caps w:val="false"/>
          <w:color w:val="7A6750"/>
          <w:sz w:val="22"/>
          <w:szCs w:val="22"/>
        </w:rPr>
        <w:t xml:space="preserve">More direct and immediate than the website, but the same voice. Single-idea captions. Material, location, year. No hashtag stacks. No emoji in project captions. Texture in the image does the talking.</w:t>
      </w:r>
    </w:p>
    <w:p>
      <w:pPr>
        <w:spacing w:before="60" w:after="0"/>
      </w:pPr>
    </w:p>
    <w:p>
      <w:pPr>
        <w:spacing w:before="240" w:after="40"/>
      </w:pPr>
      <w:r>
        <w:rPr>
          <w:rFonts w:ascii="Arial" w:cs="Arial" w:eastAsia="Arial" w:hAnsi="Arial"/>
          <w:b/>
          <w:bCs/>
          <w:i w:val="false"/>
          <w:iCs w:val="false"/>
          <w:caps w:val="false"/>
          <w:color w:val="96836D"/>
          <w:spacing w:val="60"/>
          <w:sz w:val="18"/>
          <w:szCs w:val="18"/>
        </w:rPr>
        <w:t xml:space="preserve">DIRECT COMMUNICATION — EMAIL, SMS</w:t>
      </w:r>
    </w:p>
    <w:p>
      <w:pPr>
        <w:spacing w:before="40" w:after="120" w:line="340" w:lineRule="auto"/>
      </w:pPr>
      <w:r>
        <w:rPr>
          <w:rFonts w:ascii="Arial" w:cs="Arial" w:eastAsia="Arial" w:hAnsi="Arial"/>
          <w:b w:val="false"/>
          <w:bCs w:val="false"/>
          <w:i w:val="false"/>
          <w:iCs w:val="false"/>
          <w:caps w:val="false"/>
          <w:color w:val="7A6750"/>
          <w:sz w:val="22"/>
          <w:szCs w:val="22"/>
        </w:rPr>
        <w:t xml:space="preserve">Warm and human. Adam's natural tone is already right — clear, considerate, direct. Never formal to the point of coldness. Never casual to the point of carelessness.</w:t>
      </w:r>
    </w:p>
    <w:p>
      <w:pPr>
        <w:spacing w:before="160" w:after="0"/>
      </w:pPr>
    </w:p>
    <w:p>
      <w:pPr>
        <w:spacing w:before="400" w:after="80"/>
      </w:pPr>
      <w:r>
        <w:rPr>
          <w:rFonts w:ascii="Georgia" w:cs="Georgia" w:eastAsia="Georgia" w:hAnsi="Georgia"/>
          <w:b w:val="false"/>
          <w:bCs w:val="false"/>
          <w:i w:val="false"/>
          <w:iCs w:val="false"/>
          <w:caps w:val="false"/>
          <w:color w:val="5B4834"/>
          <w:spacing w:val="80"/>
          <w:sz w:val="36"/>
          <w:szCs w:val="36"/>
        </w:rPr>
        <w:t xml:space="preserve">DO / DON'T — WRITTEN EXAMPLES</w:t>
      </w:r>
    </w:p>
    <w:p>
      <w:pPr>
        <w:pBdr>
          <w:bottom w:val="single" w:color="DAD0C5" w:sz="2" w:space="4"/>
        </w:pBdr>
        <w:spacing w:before="60" w:after="60"/>
      </w:pPr>
    </w:p>
    <w:p>
      <w:pPr>
        <w:spacing w:before="80" w:after="0"/>
      </w:pPr>
    </w:p>
    <w:p>
      <w:pPr>
        <w:spacing w:before="240" w:after="40"/>
      </w:pPr>
      <w:r>
        <w:rPr>
          <w:rFonts w:ascii="Arial" w:cs="Arial" w:eastAsia="Arial" w:hAnsi="Arial"/>
          <w:b/>
          <w:bCs/>
          <w:i w:val="false"/>
          <w:iCs w:val="false"/>
          <w:caps w:val="false"/>
          <w:color w:val="96836D"/>
          <w:spacing w:val="80"/>
          <w:sz w:val="16"/>
          <w:szCs w:val="16"/>
        </w:rPr>
        <w:t xml:space="preserve">WEBSITE — HERO COPY</w:t>
      </w:r>
    </w:p>
    <w:tbl>
      <w:tblPr>
        <w:tblW w:type="dxa" w:w="9314"/>
        <w:tblBorders>
          <w:top w:val="single" w:color="auto" w:sz="4"/>
          <w:left w:val="single" w:color="auto" w:sz="4"/>
          <w:bottom w:val="single" w:color="auto" w:sz="4"/>
          <w:right w:val="single" w:color="auto" w:sz="4"/>
          <w:insideH w:val="single" w:color="auto" w:sz="4"/>
          <w:insideV w:val="single" w:color="auto" w:sz="4"/>
        </w:tblBorders>
      </w:tblPr>
      <w:tblGrid>
        <w:gridCol w:w="4653"/>
        <w:gridCol w:w="4653"/>
      </w:tblGrid>
      <w:tr>
        <w:tc>
          <w:tcPr>
            <w:tcW w:type="dxa" w:w="4653"/>
            <w:tcBorders>
              <w:top w:val="single" w:color="C9BCB1" w:sz="2"/>
              <w:left w:val="single" w:color="C9BCB1" w:sz="2"/>
              <w:bottom w:val="single" w:color="C9BCB1" w:sz="2"/>
              <w:right w:val="single" w:color="C9BCB1" w:sz="2"/>
            </w:tcBorders>
            <w:shd w:fill="F4F1EC" w:val="clear"/>
            <w:tcMar>
              <w:top w:type="dxa" w:w="160"/>
              <w:left w:type="dxa" w:w="200"/>
              <w:bottom w:type="dxa" w:w="160"/>
              <w:right w:type="dxa" w:w="200"/>
            </w:tcMar>
          </w:tcPr>
          <w:p>
            <w:pPr>
              <w:spacing w:before="0" w:after="80"/>
            </w:pPr>
            <w:r>
              <w:rPr>
                <w:rFonts w:ascii="Arial" w:cs="Arial" w:eastAsia="Arial" w:hAnsi="Arial"/>
                <w:b/>
                <w:bCs/>
                <w:i w:val="false"/>
                <w:iCs w:val="false"/>
                <w:caps w:val="false"/>
                <w:color w:val="2D6030"/>
                <w:spacing w:val="60"/>
                <w:sz w:val="16"/>
                <w:szCs w:val="16"/>
              </w:rPr>
              <w:t xml:space="preserve">WRITE THIS</w:t>
            </w:r>
          </w:p>
          <w:p>
            <w:pPr>
              <w:spacing w:before="0" w:after="0"/>
            </w:pPr>
            <w:r>
              <w:rPr>
                <w:rFonts w:ascii="Georgia" w:cs="Georgia" w:eastAsia="Georgia" w:hAnsi="Georgia"/>
                <w:b w:val="false"/>
                <w:bCs w:val="false"/>
                <w:i/>
                <w:iCs/>
                <w:caps w:val="false"/>
                <w:color w:val="5B4834"/>
                <w:sz w:val="22"/>
                <w:szCs w:val="22"/>
              </w:rPr>
              <w:t xml:space="preserve">Twenty years of architectural finishes for Melbourne's most considered homes. Venetian plaster, micro cement, and clay — applied by hand, at the top end.</w:t>
            </w:r>
          </w:p>
        </w:tc>
        <w:tc>
          <w:tcPr>
            <w:tcW w:type="dxa" w:w="4653"/>
            <w:tcBorders>
              <w:top w:val="single" w:color="C9BCB1" w:sz="2"/>
              <w:left w:val="single" w:color="C9BCB1" w:sz="2"/>
              <w:bottom w:val="single" w:color="C9BCB1" w:sz="2"/>
              <w:right w:val="single" w:color="C9BCB1" w:sz="2"/>
            </w:tcBorders>
            <w:shd w:fill="F7F2F2" w:val="clear"/>
            <w:tcMar>
              <w:top w:type="dxa" w:w="160"/>
              <w:left w:type="dxa" w:w="200"/>
              <w:bottom w:type="dxa" w:w="160"/>
              <w:right w:type="dxa" w:w="200"/>
            </w:tcMar>
          </w:tcPr>
          <w:p>
            <w:pPr>
              <w:spacing w:before="0" w:after="80"/>
            </w:pPr>
            <w:r>
              <w:rPr>
                <w:rFonts w:ascii="Arial" w:cs="Arial" w:eastAsia="Arial" w:hAnsi="Arial"/>
                <w:b/>
                <w:bCs/>
                <w:i w:val="false"/>
                <w:iCs w:val="false"/>
                <w:caps w:val="false"/>
                <w:color w:val="802020"/>
                <w:spacing w:val="60"/>
                <w:sz w:val="16"/>
                <w:szCs w:val="16"/>
              </w:rPr>
              <w:t xml:space="preserve">NEVER THIS</w:t>
            </w:r>
          </w:p>
          <w:p>
            <w:pPr>
              <w:spacing w:before="0" w:after="0"/>
            </w:pPr>
            <w:r>
              <w:rPr>
                <w:rFonts w:ascii="Arial" w:cs="Arial" w:eastAsia="Arial" w:hAnsi="Arial"/>
                <w:b w:val="false"/>
                <w:bCs w:val="false"/>
                <w:i w:val="false"/>
                <w:iCs w:val="false"/>
                <w:caps w:val="false"/>
                <w:color w:val="7A6750"/>
                <w:sz w:val="20"/>
                <w:szCs w:val="20"/>
              </w:rPr>
              <w:t xml:space="preserve">We've been doing this for 20 years! Get your FREE quote today and see the difference quality makes!</w:t>
            </w:r>
          </w:p>
        </w:tc>
      </w:tr>
    </w:tbl>
    <w:p>
      <w:pPr>
        <w:spacing w:before="80" w:after="0"/>
      </w:pPr>
    </w:p>
    <w:p>
      <w:pPr>
        <w:spacing w:before="240" w:after="40"/>
      </w:pPr>
      <w:r>
        <w:rPr>
          <w:rFonts w:ascii="Arial" w:cs="Arial" w:eastAsia="Arial" w:hAnsi="Arial"/>
          <w:b/>
          <w:bCs/>
          <w:i w:val="false"/>
          <w:iCs w:val="false"/>
          <w:caps w:val="false"/>
          <w:color w:val="96836D"/>
          <w:spacing w:val="80"/>
          <w:sz w:val="16"/>
          <w:szCs w:val="16"/>
        </w:rPr>
        <w:t xml:space="preserve">WEBSITE — ABOUT</w:t>
      </w:r>
    </w:p>
    <w:tbl>
      <w:tblPr>
        <w:tblW w:type="dxa" w:w="9314"/>
        <w:tblBorders>
          <w:top w:val="single" w:color="auto" w:sz="4"/>
          <w:left w:val="single" w:color="auto" w:sz="4"/>
          <w:bottom w:val="single" w:color="auto" w:sz="4"/>
          <w:right w:val="single" w:color="auto" w:sz="4"/>
          <w:insideH w:val="single" w:color="auto" w:sz="4"/>
          <w:insideV w:val="single" w:color="auto" w:sz="4"/>
        </w:tblBorders>
      </w:tblPr>
      <w:tblGrid>
        <w:gridCol w:w="4653"/>
        <w:gridCol w:w="4653"/>
      </w:tblGrid>
      <w:tr>
        <w:tc>
          <w:tcPr>
            <w:tcW w:type="dxa" w:w="4653"/>
            <w:tcBorders>
              <w:top w:val="single" w:color="C9BCB1" w:sz="2"/>
              <w:left w:val="single" w:color="C9BCB1" w:sz="2"/>
              <w:bottom w:val="single" w:color="C9BCB1" w:sz="2"/>
              <w:right w:val="single" w:color="C9BCB1" w:sz="2"/>
            </w:tcBorders>
            <w:shd w:fill="F4F1EC" w:val="clear"/>
            <w:tcMar>
              <w:top w:type="dxa" w:w="160"/>
              <w:left w:type="dxa" w:w="200"/>
              <w:bottom w:type="dxa" w:w="160"/>
              <w:right w:type="dxa" w:w="200"/>
            </w:tcMar>
          </w:tcPr>
          <w:p>
            <w:pPr>
              <w:spacing w:before="0" w:after="80"/>
            </w:pPr>
            <w:r>
              <w:rPr>
                <w:rFonts w:ascii="Arial" w:cs="Arial" w:eastAsia="Arial" w:hAnsi="Arial"/>
                <w:b/>
                <w:bCs/>
                <w:i w:val="false"/>
                <w:iCs w:val="false"/>
                <w:caps w:val="false"/>
                <w:color w:val="2D6030"/>
                <w:spacing w:val="60"/>
                <w:sz w:val="16"/>
                <w:szCs w:val="16"/>
              </w:rPr>
              <w:t xml:space="preserve">WRITE THIS</w:t>
            </w:r>
          </w:p>
          <w:p>
            <w:pPr>
              <w:spacing w:before="0" w:after="0"/>
            </w:pPr>
            <w:r>
              <w:rPr>
                <w:rFonts w:ascii="Georgia" w:cs="Georgia" w:eastAsia="Georgia" w:hAnsi="Georgia"/>
                <w:b w:val="false"/>
                <w:bCs w:val="false"/>
                <w:i/>
                <w:iCs/>
                <w:caps w:val="false"/>
                <w:color w:val="5B4834"/>
                <w:sz w:val="22"/>
                <w:szCs w:val="22"/>
              </w:rPr>
              <w:t xml:space="preserve">We work with architects and builders who refuse to compromise on finish. Every surface is an opportunity to do something lasting.</w:t>
            </w:r>
          </w:p>
        </w:tc>
        <w:tc>
          <w:tcPr>
            <w:tcW w:type="dxa" w:w="4653"/>
            <w:tcBorders>
              <w:top w:val="single" w:color="C9BCB1" w:sz="2"/>
              <w:left w:val="single" w:color="C9BCB1" w:sz="2"/>
              <w:bottom w:val="single" w:color="C9BCB1" w:sz="2"/>
              <w:right w:val="single" w:color="C9BCB1" w:sz="2"/>
            </w:tcBorders>
            <w:shd w:fill="F7F2F2" w:val="clear"/>
            <w:tcMar>
              <w:top w:type="dxa" w:w="160"/>
              <w:left w:type="dxa" w:w="200"/>
              <w:bottom w:type="dxa" w:w="160"/>
              <w:right w:type="dxa" w:w="200"/>
            </w:tcMar>
          </w:tcPr>
          <w:p>
            <w:pPr>
              <w:spacing w:before="0" w:after="80"/>
            </w:pPr>
            <w:r>
              <w:rPr>
                <w:rFonts w:ascii="Arial" w:cs="Arial" w:eastAsia="Arial" w:hAnsi="Arial"/>
                <w:b/>
                <w:bCs/>
                <w:i w:val="false"/>
                <w:iCs w:val="false"/>
                <w:caps w:val="false"/>
                <w:color w:val="802020"/>
                <w:spacing w:val="60"/>
                <w:sz w:val="16"/>
                <w:szCs w:val="16"/>
              </w:rPr>
              <w:t xml:space="preserve">NEVER THIS</w:t>
            </w:r>
          </w:p>
          <w:p>
            <w:pPr>
              <w:spacing w:before="0" w:after="0"/>
            </w:pPr>
            <w:r>
              <w:rPr>
                <w:rFonts w:ascii="Arial" w:cs="Arial" w:eastAsia="Arial" w:hAnsi="Arial"/>
                <w:b w:val="false"/>
                <w:bCs w:val="false"/>
                <w:i w:val="false"/>
                <w:iCs w:val="false"/>
                <w:caps w:val="false"/>
                <w:color w:val="7A6750"/>
                <w:sz w:val="20"/>
                <w:szCs w:val="20"/>
              </w:rPr>
              <w:t xml:space="preserve">We work with all types of clients big and small across Melbourne and surrounds. No job too hard!</w:t>
            </w:r>
          </w:p>
        </w:tc>
      </w:tr>
    </w:tbl>
    <w:p>
      <w:pPr>
        <w:spacing w:before="80" w:after="0"/>
      </w:pPr>
    </w:p>
    <w:p>
      <w:pPr>
        <w:spacing w:before="240" w:after="40"/>
      </w:pPr>
      <w:r>
        <w:rPr>
          <w:rFonts w:ascii="Arial" w:cs="Arial" w:eastAsia="Arial" w:hAnsi="Arial"/>
          <w:b/>
          <w:bCs/>
          <w:i w:val="false"/>
          <w:iCs w:val="false"/>
          <w:caps w:val="false"/>
          <w:color w:val="96836D"/>
          <w:spacing w:val="80"/>
          <w:sz w:val="16"/>
          <w:szCs w:val="16"/>
        </w:rPr>
        <w:t xml:space="preserve">INSTAGRAM — PROJECT CAPTION</w:t>
      </w:r>
    </w:p>
    <w:tbl>
      <w:tblPr>
        <w:tblW w:type="dxa" w:w="9314"/>
        <w:tblBorders>
          <w:top w:val="single" w:color="auto" w:sz="4"/>
          <w:left w:val="single" w:color="auto" w:sz="4"/>
          <w:bottom w:val="single" w:color="auto" w:sz="4"/>
          <w:right w:val="single" w:color="auto" w:sz="4"/>
          <w:insideH w:val="single" w:color="auto" w:sz="4"/>
          <w:insideV w:val="single" w:color="auto" w:sz="4"/>
        </w:tblBorders>
      </w:tblPr>
      <w:tblGrid>
        <w:gridCol w:w="4653"/>
        <w:gridCol w:w="4653"/>
      </w:tblGrid>
      <w:tr>
        <w:tc>
          <w:tcPr>
            <w:tcW w:type="dxa" w:w="4653"/>
            <w:tcBorders>
              <w:top w:val="single" w:color="C9BCB1" w:sz="2"/>
              <w:left w:val="single" w:color="C9BCB1" w:sz="2"/>
              <w:bottom w:val="single" w:color="C9BCB1" w:sz="2"/>
              <w:right w:val="single" w:color="C9BCB1" w:sz="2"/>
            </w:tcBorders>
            <w:shd w:fill="F4F1EC" w:val="clear"/>
            <w:tcMar>
              <w:top w:type="dxa" w:w="160"/>
              <w:left w:type="dxa" w:w="200"/>
              <w:bottom w:type="dxa" w:w="160"/>
              <w:right w:type="dxa" w:w="200"/>
            </w:tcMar>
          </w:tcPr>
          <w:p>
            <w:pPr>
              <w:spacing w:before="0" w:after="80"/>
            </w:pPr>
            <w:r>
              <w:rPr>
                <w:rFonts w:ascii="Arial" w:cs="Arial" w:eastAsia="Arial" w:hAnsi="Arial"/>
                <w:b/>
                <w:bCs/>
                <w:i w:val="false"/>
                <w:iCs w:val="false"/>
                <w:caps w:val="false"/>
                <w:color w:val="2D6030"/>
                <w:spacing w:val="60"/>
                <w:sz w:val="16"/>
                <w:szCs w:val="16"/>
              </w:rPr>
              <w:t xml:space="preserve">WRITE THIS</w:t>
            </w:r>
          </w:p>
          <w:p>
            <w:pPr>
              <w:spacing w:before="0" w:after="0"/>
            </w:pPr>
            <w:r>
              <w:rPr>
                <w:rFonts w:ascii="Georgia" w:cs="Georgia" w:eastAsia="Georgia" w:hAnsi="Georgia"/>
                <w:b w:val="false"/>
                <w:bCs w:val="false"/>
                <w:i/>
                <w:iCs/>
                <w:caps w:val="false"/>
                <w:color w:val="5B4834"/>
                <w:sz w:val="22"/>
                <w:szCs w:val="22"/>
              </w:rPr>
              <w:t xml:space="preserve">Micro cement. Sorrento. Every surface, floor to ceiling. 2024.</w:t>
            </w:r>
          </w:p>
        </w:tc>
        <w:tc>
          <w:tcPr>
            <w:tcW w:type="dxa" w:w="4653"/>
            <w:tcBorders>
              <w:top w:val="single" w:color="C9BCB1" w:sz="2"/>
              <w:left w:val="single" w:color="C9BCB1" w:sz="2"/>
              <w:bottom w:val="single" w:color="C9BCB1" w:sz="2"/>
              <w:right w:val="single" w:color="C9BCB1" w:sz="2"/>
            </w:tcBorders>
            <w:shd w:fill="F7F2F2" w:val="clear"/>
            <w:tcMar>
              <w:top w:type="dxa" w:w="160"/>
              <w:left w:type="dxa" w:w="200"/>
              <w:bottom w:type="dxa" w:w="160"/>
              <w:right w:type="dxa" w:w="200"/>
            </w:tcMar>
          </w:tcPr>
          <w:p>
            <w:pPr>
              <w:spacing w:before="0" w:after="80"/>
            </w:pPr>
            <w:r>
              <w:rPr>
                <w:rFonts w:ascii="Arial" w:cs="Arial" w:eastAsia="Arial" w:hAnsi="Arial"/>
                <w:b/>
                <w:bCs/>
                <w:i w:val="false"/>
                <w:iCs w:val="false"/>
                <w:caps w:val="false"/>
                <w:color w:val="802020"/>
                <w:spacing w:val="60"/>
                <w:sz w:val="16"/>
                <w:szCs w:val="16"/>
              </w:rPr>
              <w:t xml:space="preserve">NEVER THIS</w:t>
            </w:r>
          </w:p>
          <w:p>
            <w:pPr>
              <w:spacing w:before="0" w:after="0"/>
            </w:pPr>
            <w:r>
              <w:rPr>
                <w:rFonts w:ascii="Arial" w:cs="Arial" w:eastAsia="Arial" w:hAnsi="Arial"/>
                <w:b w:val="false"/>
                <w:bCs w:val="false"/>
                <w:i w:val="false"/>
                <w:iCs w:val="false"/>
                <w:caps w:val="false"/>
                <w:color w:val="7A6750"/>
                <w:sz w:val="20"/>
                <w:szCs w:val="20"/>
              </w:rPr>
              <w:t xml:space="preserve">We loved working on this stunning project!! Swipe to see the full transformation 🔥🔥 DM for a quote!</w:t>
            </w:r>
          </w:p>
        </w:tc>
      </w:tr>
    </w:tbl>
    <w:p>
      <w:pPr>
        <w:spacing w:before="80" w:after="0"/>
      </w:pPr>
    </w:p>
    <w:p>
      <w:pPr>
        <w:spacing w:before="240" w:after="40"/>
      </w:pPr>
      <w:r>
        <w:rPr>
          <w:rFonts w:ascii="Arial" w:cs="Arial" w:eastAsia="Arial" w:hAnsi="Arial"/>
          <w:b/>
          <w:bCs/>
          <w:i w:val="false"/>
          <w:iCs w:val="false"/>
          <w:caps w:val="false"/>
          <w:color w:val="96836D"/>
          <w:spacing w:val="80"/>
          <w:sz w:val="16"/>
          <w:szCs w:val="16"/>
        </w:rPr>
        <w:t xml:space="preserve">INSTAGRAM — MATERIAL POST</w:t>
      </w:r>
    </w:p>
    <w:tbl>
      <w:tblPr>
        <w:tblW w:type="dxa" w:w="9314"/>
        <w:tblBorders>
          <w:top w:val="single" w:color="auto" w:sz="4"/>
          <w:left w:val="single" w:color="auto" w:sz="4"/>
          <w:bottom w:val="single" w:color="auto" w:sz="4"/>
          <w:right w:val="single" w:color="auto" w:sz="4"/>
          <w:insideH w:val="single" w:color="auto" w:sz="4"/>
          <w:insideV w:val="single" w:color="auto" w:sz="4"/>
        </w:tblBorders>
      </w:tblPr>
      <w:tblGrid>
        <w:gridCol w:w="4653"/>
        <w:gridCol w:w="4653"/>
      </w:tblGrid>
      <w:tr>
        <w:tc>
          <w:tcPr>
            <w:tcW w:type="dxa" w:w="4653"/>
            <w:tcBorders>
              <w:top w:val="single" w:color="C9BCB1" w:sz="2"/>
              <w:left w:val="single" w:color="C9BCB1" w:sz="2"/>
              <w:bottom w:val="single" w:color="C9BCB1" w:sz="2"/>
              <w:right w:val="single" w:color="C9BCB1" w:sz="2"/>
            </w:tcBorders>
            <w:shd w:fill="F4F1EC" w:val="clear"/>
            <w:tcMar>
              <w:top w:type="dxa" w:w="160"/>
              <w:left w:type="dxa" w:w="200"/>
              <w:bottom w:type="dxa" w:w="160"/>
              <w:right w:type="dxa" w:w="200"/>
            </w:tcMar>
          </w:tcPr>
          <w:p>
            <w:pPr>
              <w:spacing w:before="0" w:after="80"/>
            </w:pPr>
            <w:r>
              <w:rPr>
                <w:rFonts w:ascii="Arial" w:cs="Arial" w:eastAsia="Arial" w:hAnsi="Arial"/>
                <w:b/>
                <w:bCs/>
                <w:i w:val="false"/>
                <w:iCs w:val="false"/>
                <w:caps w:val="false"/>
                <w:color w:val="2D6030"/>
                <w:spacing w:val="60"/>
                <w:sz w:val="16"/>
                <w:szCs w:val="16"/>
              </w:rPr>
              <w:t xml:space="preserve">WRITE THIS</w:t>
            </w:r>
          </w:p>
          <w:p>
            <w:pPr>
              <w:spacing w:before="0" w:after="0"/>
            </w:pPr>
            <w:r>
              <w:rPr>
                <w:rFonts w:ascii="Georgia" w:cs="Georgia" w:eastAsia="Georgia" w:hAnsi="Georgia"/>
                <w:b w:val="false"/>
                <w:bCs w:val="false"/>
                <w:i/>
                <w:iCs/>
                <w:caps w:val="false"/>
                <w:color w:val="5B4834"/>
                <w:sz w:val="22"/>
                <w:szCs w:val="22"/>
              </w:rPr>
              <w:t xml:space="preserve">Clay. Trowel marks preserved deliberately. Texture that rewards a second look.</w:t>
            </w:r>
          </w:p>
        </w:tc>
        <w:tc>
          <w:tcPr>
            <w:tcW w:type="dxa" w:w="4653"/>
            <w:tcBorders>
              <w:top w:val="single" w:color="C9BCB1" w:sz="2"/>
              <w:left w:val="single" w:color="C9BCB1" w:sz="2"/>
              <w:bottom w:val="single" w:color="C9BCB1" w:sz="2"/>
              <w:right w:val="single" w:color="C9BCB1" w:sz="2"/>
            </w:tcBorders>
            <w:shd w:fill="F7F2F2" w:val="clear"/>
            <w:tcMar>
              <w:top w:type="dxa" w:w="160"/>
              <w:left w:type="dxa" w:w="200"/>
              <w:bottom w:type="dxa" w:w="160"/>
              <w:right w:type="dxa" w:w="200"/>
            </w:tcMar>
          </w:tcPr>
          <w:p>
            <w:pPr>
              <w:spacing w:before="0" w:after="80"/>
            </w:pPr>
            <w:r>
              <w:rPr>
                <w:rFonts w:ascii="Arial" w:cs="Arial" w:eastAsia="Arial" w:hAnsi="Arial"/>
                <w:b/>
                <w:bCs/>
                <w:i w:val="false"/>
                <w:iCs w:val="false"/>
                <w:caps w:val="false"/>
                <w:color w:val="802020"/>
                <w:spacing w:val="60"/>
                <w:sz w:val="16"/>
                <w:szCs w:val="16"/>
              </w:rPr>
              <w:t xml:space="preserve">NEVER THIS</w:t>
            </w:r>
          </w:p>
          <w:p>
            <w:pPr>
              <w:spacing w:before="0" w:after="0"/>
            </w:pPr>
            <w:r>
              <w:rPr>
                <w:rFonts w:ascii="Arial" w:cs="Arial" w:eastAsia="Arial" w:hAnsi="Arial"/>
                <w:b w:val="false"/>
                <w:bCs w:val="false"/>
                <w:i w:val="false"/>
                <w:iCs w:val="false"/>
                <w:caps w:val="false"/>
                <w:color w:val="7A6750"/>
                <w:sz w:val="20"/>
                <w:szCs w:val="20"/>
              </w:rPr>
              <w:t xml:space="preserve">Another beautiful project completed by the amazing team here at Renaissance Decor! 😊</w:t>
            </w:r>
          </w:p>
        </w:tc>
      </w:tr>
    </w:tbl>
    <w:p>
      <w:pPr>
        <w:spacing w:before="80" w:after="0"/>
      </w:pPr>
    </w:p>
    <w:p>
      <w:pPr>
        <w:spacing w:before="240" w:after="40"/>
      </w:pPr>
      <w:r>
        <w:rPr>
          <w:rFonts w:ascii="Arial" w:cs="Arial" w:eastAsia="Arial" w:hAnsi="Arial"/>
          <w:b/>
          <w:bCs/>
          <w:i w:val="false"/>
          <w:iCs w:val="false"/>
          <w:caps w:val="false"/>
          <w:color w:val="96836D"/>
          <w:spacing w:val="80"/>
          <w:sz w:val="16"/>
          <w:szCs w:val="16"/>
        </w:rPr>
        <w:t xml:space="preserve">EMAIL — PROJECT FOLLOW-UP</w:t>
      </w:r>
    </w:p>
    <w:tbl>
      <w:tblPr>
        <w:tblW w:type="dxa" w:w="9314"/>
        <w:tblBorders>
          <w:top w:val="single" w:color="auto" w:sz="4"/>
          <w:left w:val="single" w:color="auto" w:sz="4"/>
          <w:bottom w:val="single" w:color="auto" w:sz="4"/>
          <w:right w:val="single" w:color="auto" w:sz="4"/>
          <w:insideH w:val="single" w:color="auto" w:sz="4"/>
          <w:insideV w:val="single" w:color="auto" w:sz="4"/>
        </w:tblBorders>
      </w:tblPr>
      <w:tblGrid>
        <w:gridCol w:w="4653"/>
        <w:gridCol w:w="4653"/>
      </w:tblGrid>
      <w:tr>
        <w:tc>
          <w:tcPr>
            <w:tcW w:type="dxa" w:w="4653"/>
            <w:tcBorders>
              <w:top w:val="single" w:color="C9BCB1" w:sz="2"/>
              <w:left w:val="single" w:color="C9BCB1" w:sz="2"/>
              <w:bottom w:val="single" w:color="C9BCB1" w:sz="2"/>
              <w:right w:val="single" w:color="C9BCB1" w:sz="2"/>
            </w:tcBorders>
            <w:shd w:fill="F4F1EC" w:val="clear"/>
            <w:tcMar>
              <w:top w:type="dxa" w:w="160"/>
              <w:left w:type="dxa" w:w="200"/>
              <w:bottom w:type="dxa" w:w="160"/>
              <w:right w:type="dxa" w:w="200"/>
            </w:tcMar>
          </w:tcPr>
          <w:p>
            <w:pPr>
              <w:spacing w:before="0" w:after="80"/>
            </w:pPr>
            <w:r>
              <w:rPr>
                <w:rFonts w:ascii="Arial" w:cs="Arial" w:eastAsia="Arial" w:hAnsi="Arial"/>
                <w:b/>
                <w:bCs/>
                <w:i w:val="false"/>
                <w:iCs w:val="false"/>
                <w:caps w:val="false"/>
                <w:color w:val="2D6030"/>
                <w:spacing w:val="60"/>
                <w:sz w:val="16"/>
                <w:szCs w:val="16"/>
              </w:rPr>
              <w:t xml:space="preserve">WRITE THIS</w:t>
            </w:r>
          </w:p>
          <w:p>
            <w:pPr>
              <w:spacing w:before="0" w:after="0"/>
            </w:pPr>
            <w:r>
              <w:rPr>
                <w:rFonts w:ascii="Georgia" w:cs="Georgia" w:eastAsia="Georgia" w:hAnsi="Georgia"/>
                <w:b w:val="false"/>
                <w:bCs w:val="false"/>
                <w:i/>
                <w:iCs/>
                <w:caps w:val="false"/>
                <w:color w:val="5B4834"/>
                <w:sz w:val="22"/>
                <w:szCs w:val="22"/>
              </w:rPr>
              <w:t xml:space="preserve">Thank you for the opportunity on the Toorak residence. I've attached a detailed scope — happy to discuss any aspect in person at your convenience.</w:t>
            </w:r>
          </w:p>
        </w:tc>
        <w:tc>
          <w:tcPr>
            <w:tcW w:type="dxa" w:w="4653"/>
            <w:tcBorders>
              <w:top w:val="single" w:color="C9BCB1" w:sz="2"/>
              <w:left w:val="single" w:color="C9BCB1" w:sz="2"/>
              <w:bottom w:val="single" w:color="C9BCB1" w:sz="2"/>
              <w:right w:val="single" w:color="C9BCB1" w:sz="2"/>
            </w:tcBorders>
            <w:shd w:fill="F7F2F2" w:val="clear"/>
            <w:tcMar>
              <w:top w:type="dxa" w:w="160"/>
              <w:left w:type="dxa" w:w="200"/>
              <w:bottom w:type="dxa" w:w="160"/>
              <w:right w:type="dxa" w:w="200"/>
            </w:tcMar>
          </w:tcPr>
          <w:p>
            <w:pPr>
              <w:spacing w:before="0" w:after="80"/>
            </w:pPr>
            <w:r>
              <w:rPr>
                <w:rFonts w:ascii="Arial" w:cs="Arial" w:eastAsia="Arial" w:hAnsi="Arial"/>
                <w:b/>
                <w:bCs/>
                <w:i w:val="false"/>
                <w:iCs w:val="false"/>
                <w:caps w:val="false"/>
                <w:color w:val="802020"/>
                <w:spacing w:val="60"/>
                <w:sz w:val="16"/>
                <w:szCs w:val="16"/>
              </w:rPr>
              <w:t xml:space="preserve">NEVER THIS</w:t>
            </w:r>
          </w:p>
          <w:p>
            <w:pPr>
              <w:spacing w:before="0" w:after="0"/>
            </w:pPr>
            <w:r>
              <w:rPr>
                <w:rFonts w:ascii="Arial" w:cs="Arial" w:eastAsia="Arial" w:hAnsi="Arial"/>
                <w:b w:val="false"/>
                <w:bCs w:val="false"/>
                <w:i w:val="false"/>
                <w:iCs w:val="false"/>
                <w:caps w:val="false"/>
                <w:color w:val="7A6750"/>
                <w:sz w:val="20"/>
                <w:szCs w:val="20"/>
              </w:rPr>
              <w:t xml:space="preserve">Hi!! Thanks so much for reaching out!! I've popped a quote below, let me know what you think! 😊</w:t>
            </w:r>
          </w:p>
        </w:tc>
      </w:tr>
    </w:tbl>
    <w:p>
      <w:pPr>
        <w:spacing w:before="160" w:after="0"/>
      </w:pPr>
    </w:p>
    <w:p>
      <w:pPr>
        <w:spacing w:before="400" w:after="80"/>
      </w:pPr>
      <w:r>
        <w:rPr>
          <w:rFonts w:ascii="Georgia" w:cs="Georgia" w:eastAsia="Georgia" w:hAnsi="Georgia"/>
          <w:b w:val="false"/>
          <w:bCs w:val="false"/>
          <w:i w:val="false"/>
          <w:iCs w:val="false"/>
          <w:caps w:val="false"/>
          <w:color w:val="5B4834"/>
          <w:spacing w:val="80"/>
          <w:sz w:val="36"/>
          <w:szCs w:val="36"/>
        </w:rPr>
        <w:t xml:space="preserve">WORDS TO USE &amp; AVOID</w:t>
      </w:r>
    </w:p>
    <w:p>
      <w:pPr>
        <w:pBdr>
          <w:bottom w:val="single" w:color="DAD0C5" w:sz="2" w:space="4"/>
        </w:pBdr>
        <w:spacing w:before="60" w:after="60"/>
      </w:pPr>
    </w:p>
    <w:p>
      <w:pPr>
        <w:spacing w:before="60" w:after="0"/>
      </w:pPr>
    </w:p>
    <w:tbl>
      <w:tblPr>
        <w:tblW w:type="dxa" w:w="9314"/>
        <w:tblBorders>
          <w:top w:val="single" w:color="auto" w:sz="4"/>
          <w:left w:val="single" w:color="auto" w:sz="4"/>
          <w:bottom w:val="single" w:color="auto" w:sz="4"/>
          <w:right w:val="single" w:color="auto" w:sz="4"/>
          <w:insideH w:val="single" w:color="auto" w:sz="4"/>
          <w:insideV w:val="single" w:color="auto" w:sz="4"/>
        </w:tblBorders>
      </w:tblPr>
      <w:tblGrid>
        <w:gridCol w:w="4424"/>
        <w:gridCol w:w="466"/>
        <w:gridCol w:w="4424"/>
      </w:tblGrid>
      <w:tr>
        <w:tc>
          <w:tcPr>
            <w:tcW w:type="dxa" w:w="4424"/>
            <w:tcBorders>
              <w:top w:val="none" w:color="FFFFFF" w:sz="0"/>
              <w:left w:val="none" w:color="FFFFFF" w:sz="0"/>
              <w:bottom w:val="none" w:color="FFFFFF" w:sz="0"/>
              <w:right w:val="none" w:color="FFFFFF" w:sz="0"/>
            </w:tcBorders>
            <w:tcMar>
              <w:top w:type="dxa" w:w="0"/>
              <w:left w:type="dxa" w:w="0"/>
              <w:bottom w:type="dxa" w:w="0"/>
              <w:right w:type="dxa" w:w="200"/>
            </w:tcMar>
          </w:tcPr>
          <w:p>
            <w:pPr>
              <w:spacing w:before="240" w:after="40"/>
            </w:pPr>
            <w:r>
              <w:rPr>
                <w:rFonts w:ascii="Arial" w:cs="Arial" w:eastAsia="Arial" w:hAnsi="Arial"/>
                <w:b/>
                <w:bCs/>
                <w:i w:val="false"/>
                <w:iCs w:val="false"/>
                <w:caps w:val="false"/>
                <w:color w:val="96836D"/>
                <w:spacing w:val="60"/>
                <w:sz w:val="18"/>
                <w:szCs w:val="18"/>
              </w:rPr>
              <w:t xml:space="preserve">USE THESE WORDS</w:t>
            </w:r>
          </w:p>
          <w:p>
            <w:pPr>
              <w:pStyle w:val="ListParagraph"/>
              <w:numPr>
                <w:ilvl w:val="0"/>
                <w:numId w:val="2"/>
              </w:numPr>
              <w:spacing w:before="40" w:after="40"/>
            </w:pPr>
            <w:r>
              <w:rPr>
                <w:rFonts w:ascii="Arial" w:cs="Arial" w:eastAsia="Arial" w:hAnsi="Arial"/>
                <w:b w:val="false"/>
                <w:bCs w:val="false"/>
                <w:i w:val="false"/>
                <w:iCs w:val="false"/>
                <w:caps w:val="false"/>
                <w:color w:val="5B4834"/>
                <w:sz w:val="20"/>
                <w:szCs w:val="20"/>
              </w:rPr>
              <w:t xml:space="preserve">Considered</w:t>
            </w:r>
          </w:p>
          <w:p>
            <w:pPr>
              <w:pStyle w:val="ListParagraph"/>
              <w:numPr>
                <w:ilvl w:val="0"/>
                <w:numId w:val="2"/>
              </w:numPr>
              <w:spacing w:before="40" w:after="40"/>
            </w:pPr>
            <w:r>
              <w:rPr>
                <w:rFonts w:ascii="Arial" w:cs="Arial" w:eastAsia="Arial" w:hAnsi="Arial"/>
                <w:b w:val="false"/>
                <w:bCs w:val="false"/>
                <w:i w:val="false"/>
                <w:iCs w:val="false"/>
                <w:caps w:val="false"/>
                <w:color w:val="5B4834"/>
                <w:sz w:val="20"/>
                <w:szCs w:val="20"/>
              </w:rPr>
              <w:t xml:space="preserve">Refined</w:t>
            </w:r>
          </w:p>
          <w:p>
            <w:pPr>
              <w:pStyle w:val="ListParagraph"/>
              <w:numPr>
                <w:ilvl w:val="0"/>
                <w:numId w:val="2"/>
              </w:numPr>
              <w:spacing w:before="40" w:after="40"/>
            </w:pPr>
            <w:r>
              <w:rPr>
                <w:rFonts w:ascii="Arial" w:cs="Arial" w:eastAsia="Arial" w:hAnsi="Arial"/>
                <w:b w:val="false"/>
                <w:bCs w:val="false"/>
                <w:i w:val="false"/>
                <w:iCs w:val="false"/>
                <w:caps w:val="false"/>
                <w:color w:val="5B4834"/>
                <w:sz w:val="20"/>
                <w:szCs w:val="20"/>
              </w:rPr>
              <w:t xml:space="preserve">Craftsmanship</w:t>
            </w:r>
          </w:p>
          <w:p>
            <w:pPr>
              <w:pStyle w:val="ListParagraph"/>
              <w:numPr>
                <w:ilvl w:val="0"/>
                <w:numId w:val="2"/>
              </w:numPr>
              <w:spacing w:before="40" w:after="40"/>
            </w:pPr>
            <w:r>
              <w:rPr>
                <w:rFonts w:ascii="Arial" w:cs="Arial" w:eastAsia="Arial" w:hAnsi="Arial"/>
                <w:b w:val="false"/>
                <w:bCs w:val="false"/>
                <w:i w:val="false"/>
                <w:iCs w:val="false"/>
                <w:caps w:val="false"/>
                <w:color w:val="5B4834"/>
                <w:sz w:val="20"/>
                <w:szCs w:val="20"/>
              </w:rPr>
              <w:t xml:space="preserve">Precision</w:t>
            </w:r>
          </w:p>
          <w:p>
            <w:pPr>
              <w:pStyle w:val="ListParagraph"/>
              <w:numPr>
                <w:ilvl w:val="0"/>
                <w:numId w:val="2"/>
              </w:numPr>
              <w:spacing w:before="40" w:after="40"/>
            </w:pPr>
            <w:r>
              <w:rPr>
                <w:rFonts w:ascii="Arial" w:cs="Arial" w:eastAsia="Arial" w:hAnsi="Arial"/>
                <w:b w:val="false"/>
                <w:bCs w:val="false"/>
                <w:i w:val="false"/>
                <w:iCs w:val="false"/>
                <w:caps w:val="false"/>
                <w:color w:val="5B4834"/>
                <w:sz w:val="20"/>
                <w:szCs w:val="20"/>
              </w:rPr>
              <w:t xml:space="preserve">Applied by hand</w:t>
            </w:r>
          </w:p>
          <w:p>
            <w:pPr>
              <w:pStyle w:val="ListParagraph"/>
              <w:numPr>
                <w:ilvl w:val="0"/>
                <w:numId w:val="2"/>
              </w:numPr>
              <w:spacing w:before="40" w:after="40"/>
            </w:pPr>
            <w:r>
              <w:rPr>
                <w:rFonts w:ascii="Arial" w:cs="Arial" w:eastAsia="Arial" w:hAnsi="Arial"/>
                <w:b w:val="false"/>
                <w:bCs w:val="false"/>
                <w:i w:val="false"/>
                <w:iCs w:val="false"/>
                <w:caps w:val="false"/>
                <w:color w:val="5B4834"/>
                <w:sz w:val="20"/>
                <w:szCs w:val="20"/>
              </w:rPr>
              <w:t xml:space="preserve">Architectural</w:t>
            </w:r>
          </w:p>
          <w:p>
            <w:pPr>
              <w:pStyle w:val="ListParagraph"/>
              <w:numPr>
                <w:ilvl w:val="0"/>
                <w:numId w:val="2"/>
              </w:numPr>
              <w:spacing w:before="40" w:after="40"/>
            </w:pPr>
            <w:r>
              <w:rPr>
                <w:rFonts w:ascii="Arial" w:cs="Arial" w:eastAsia="Arial" w:hAnsi="Arial"/>
                <w:b w:val="false"/>
                <w:bCs w:val="false"/>
                <w:i w:val="false"/>
                <w:iCs w:val="false"/>
                <w:caps w:val="false"/>
                <w:color w:val="5B4834"/>
                <w:sz w:val="20"/>
                <w:szCs w:val="20"/>
              </w:rPr>
              <w:t xml:space="preserve">Elevated</w:t>
            </w:r>
          </w:p>
          <w:p>
            <w:pPr>
              <w:pStyle w:val="ListParagraph"/>
              <w:numPr>
                <w:ilvl w:val="0"/>
                <w:numId w:val="2"/>
              </w:numPr>
              <w:spacing w:before="40" w:after="40"/>
            </w:pPr>
            <w:r>
              <w:rPr>
                <w:rFonts w:ascii="Arial" w:cs="Arial" w:eastAsia="Arial" w:hAnsi="Arial"/>
                <w:b w:val="false"/>
                <w:bCs w:val="false"/>
                <w:i w:val="false"/>
                <w:iCs w:val="false"/>
                <w:caps w:val="false"/>
                <w:color w:val="5B4834"/>
                <w:sz w:val="20"/>
                <w:szCs w:val="20"/>
              </w:rPr>
              <w:t xml:space="preserve">Established</w:t>
            </w:r>
          </w:p>
          <w:p>
            <w:pPr>
              <w:pStyle w:val="ListParagraph"/>
              <w:numPr>
                <w:ilvl w:val="0"/>
                <w:numId w:val="2"/>
              </w:numPr>
              <w:spacing w:before="40" w:after="40"/>
            </w:pPr>
            <w:r>
              <w:rPr>
                <w:rFonts w:ascii="Arial" w:cs="Arial" w:eastAsia="Arial" w:hAnsi="Arial"/>
                <w:b w:val="false"/>
                <w:bCs w:val="false"/>
                <w:i w:val="false"/>
                <w:iCs w:val="false"/>
                <w:caps w:val="false"/>
                <w:color w:val="5B4834"/>
                <w:sz w:val="20"/>
                <w:szCs w:val="20"/>
              </w:rPr>
              <w:t xml:space="preserve">Attuned</w:t>
            </w:r>
          </w:p>
          <w:p>
            <w:pPr>
              <w:pStyle w:val="ListParagraph"/>
              <w:numPr>
                <w:ilvl w:val="0"/>
                <w:numId w:val="2"/>
              </w:numPr>
              <w:spacing w:before="40" w:after="40"/>
            </w:pPr>
            <w:r>
              <w:rPr>
                <w:rFonts w:ascii="Arial" w:cs="Arial" w:eastAsia="Arial" w:hAnsi="Arial"/>
                <w:b w:val="false"/>
                <w:bCs w:val="false"/>
                <w:i w:val="false"/>
                <w:iCs w:val="false"/>
                <w:caps w:val="false"/>
                <w:color w:val="5B4834"/>
                <w:sz w:val="20"/>
                <w:szCs w:val="20"/>
              </w:rPr>
              <w:t xml:space="preserve">Quiet luxury</w:t>
            </w:r>
          </w:p>
          <w:p>
            <w:pPr>
              <w:pStyle w:val="ListParagraph"/>
              <w:numPr>
                <w:ilvl w:val="0"/>
                <w:numId w:val="2"/>
              </w:numPr>
              <w:spacing w:before="40" w:after="40"/>
            </w:pPr>
            <w:r>
              <w:rPr>
                <w:rFonts w:ascii="Arial" w:cs="Arial" w:eastAsia="Arial" w:hAnsi="Arial"/>
                <w:b w:val="false"/>
                <w:bCs w:val="false"/>
                <w:i w:val="false"/>
                <w:iCs w:val="false"/>
                <w:caps w:val="false"/>
                <w:color w:val="5B4834"/>
                <w:sz w:val="20"/>
                <w:szCs w:val="20"/>
              </w:rPr>
              <w:t xml:space="preserve">Material-led</w:t>
            </w:r>
          </w:p>
          <w:p>
            <w:pPr>
              <w:pStyle w:val="ListParagraph"/>
              <w:numPr>
                <w:ilvl w:val="0"/>
                <w:numId w:val="2"/>
              </w:numPr>
              <w:spacing w:before="40" w:after="40"/>
            </w:pPr>
            <w:r>
              <w:rPr>
                <w:rFonts w:ascii="Arial" w:cs="Arial" w:eastAsia="Arial" w:hAnsi="Arial"/>
                <w:b w:val="false"/>
                <w:bCs w:val="false"/>
                <w:i w:val="false"/>
                <w:iCs w:val="false"/>
                <w:caps w:val="false"/>
                <w:color w:val="5B4834"/>
                <w:sz w:val="20"/>
                <w:szCs w:val="20"/>
              </w:rPr>
              <w:t xml:space="preserve">Venetian</w:t>
            </w:r>
          </w:p>
          <w:p>
            <w:pPr>
              <w:pStyle w:val="ListParagraph"/>
              <w:numPr>
                <w:ilvl w:val="0"/>
                <w:numId w:val="2"/>
              </w:numPr>
              <w:spacing w:before="40" w:after="40"/>
            </w:pPr>
            <w:r>
              <w:rPr>
                <w:rFonts w:ascii="Arial" w:cs="Arial" w:eastAsia="Arial" w:hAnsi="Arial"/>
                <w:b w:val="false"/>
                <w:bCs w:val="false"/>
                <w:i w:val="false"/>
                <w:iCs w:val="false"/>
                <w:caps w:val="false"/>
                <w:color w:val="5B4834"/>
                <w:sz w:val="20"/>
                <w:szCs w:val="20"/>
              </w:rPr>
              <w:t xml:space="preserve">Burnished</w:t>
            </w:r>
          </w:p>
          <w:p>
            <w:pPr>
              <w:pStyle w:val="ListParagraph"/>
              <w:numPr>
                <w:ilvl w:val="0"/>
                <w:numId w:val="2"/>
              </w:numPr>
              <w:spacing w:before="40" w:after="40"/>
            </w:pPr>
            <w:r>
              <w:rPr>
                <w:rFonts w:ascii="Arial" w:cs="Arial" w:eastAsia="Arial" w:hAnsi="Arial"/>
                <w:b w:val="false"/>
                <w:bCs w:val="false"/>
                <w:i w:val="false"/>
                <w:iCs w:val="false"/>
                <w:caps w:val="false"/>
                <w:color w:val="5B4834"/>
                <w:sz w:val="20"/>
                <w:szCs w:val="20"/>
              </w:rPr>
              <w:t xml:space="preserve">Hand-applied</w:t>
            </w:r>
          </w:p>
          <w:p>
            <w:pPr>
              <w:pStyle w:val="ListParagraph"/>
              <w:numPr>
                <w:ilvl w:val="0"/>
                <w:numId w:val="2"/>
              </w:numPr>
              <w:spacing w:before="40" w:after="40"/>
            </w:pPr>
            <w:r>
              <w:rPr>
                <w:rFonts w:ascii="Arial" w:cs="Arial" w:eastAsia="Arial" w:hAnsi="Arial"/>
                <w:b w:val="false"/>
                <w:bCs w:val="false"/>
                <w:i w:val="false"/>
                <w:iCs w:val="false"/>
                <w:caps w:val="false"/>
                <w:color w:val="5B4834"/>
                <w:sz w:val="20"/>
                <w:szCs w:val="20"/>
              </w:rPr>
              <w:t xml:space="preserve">Specification</w:t>
            </w:r>
          </w:p>
        </w:tc>
        <w:tc>
          <w:tcPr>
            <w:tcW w:type="dxa" w:w="466"/>
            <w:tcBorders>
              <w:top w:val="none" w:color="FFFFFF" w:sz="0"/>
              <w:left w:val="none" w:color="FFFFFF" w:sz="0"/>
              <w:bottom w:val="none" w:color="FFFFFF" w:sz="0"/>
              <w:right w:val="none" w:color="FFFFFF" w:sz="0"/>
            </w:tcBorders>
          </w:tcPr>
          <w:p/>
        </w:tc>
        <w:tc>
          <w:tcPr>
            <w:tcW w:type="dxa" w:w="4424"/>
            <w:tcBorders>
              <w:top w:val="none" w:color="FFFFFF" w:sz="0"/>
              <w:left w:val="none" w:color="FFFFFF" w:sz="0"/>
              <w:bottom w:val="none" w:color="FFFFFF" w:sz="0"/>
              <w:right w:val="none" w:color="FFFFFF" w:sz="0"/>
            </w:tcBorders>
            <w:tcMar>
              <w:top w:type="dxa" w:w="0"/>
              <w:left w:type="dxa" w:w="200"/>
              <w:bottom w:type="dxa" w:w="0"/>
              <w:right w:type="dxa" w:w="0"/>
            </w:tcMar>
          </w:tcPr>
          <w:p>
            <w:pPr>
              <w:spacing w:before="240" w:after="40"/>
            </w:pPr>
            <w:r>
              <w:rPr>
                <w:rFonts w:ascii="Arial" w:cs="Arial" w:eastAsia="Arial" w:hAnsi="Arial"/>
                <w:b/>
                <w:bCs/>
                <w:i w:val="false"/>
                <w:iCs w:val="false"/>
                <w:caps w:val="false"/>
                <w:color w:val="96836D"/>
                <w:spacing w:val="60"/>
                <w:sz w:val="18"/>
                <w:szCs w:val="18"/>
              </w:rPr>
              <w:t xml:space="preserve">AVOID THESE WORDS</w:t>
            </w:r>
          </w:p>
          <w:p>
            <w:pPr>
              <w:pStyle w:val="ListParagraph"/>
              <w:numPr>
                <w:ilvl w:val="0"/>
                <w:numId w:val="2"/>
              </w:numPr>
              <w:spacing w:before="40" w:after="40"/>
            </w:pPr>
            <w:r>
              <w:rPr>
                <w:rFonts w:ascii="Arial" w:cs="Arial" w:eastAsia="Arial" w:hAnsi="Arial"/>
                <w:b w:val="false"/>
                <w:bCs w:val="false"/>
                <w:i w:val="false"/>
                <w:iCs w:val="false"/>
                <w:caps w:val="false"/>
                <w:color w:val="7A6750"/>
                <w:sz w:val="20"/>
                <w:szCs w:val="20"/>
              </w:rPr>
              <w:t xml:space="preserve">Amazing</w:t>
            </w:r>
          </w:p>
          <w:p>
            <w:pPr>
              <w:pStyle w:val="ListParagraph"/>
              <w:numPr>
                <w:ilvl w:val="0"/>
                <w:numId w:val="2"/>
              </w:numPr>
              <w:spacing w:before="40" w:after="40"/>
            </w:pPr>
            <w:r>
              <w:rPr>
                <w:rFonts w:ascii="Arial" w:cs="Arial" w:eastAsia="Arial" w:hAnsi="Arial"/>
                <w:b w:val="false"/>
                <w:bCs w:val="false"/>
                <w:i w:val="false"/>
                <w:iCs w:val="false"/>
                <w:caps w:val="false"/>
                <w:color w:val="7A6750"/>
                <w:sz w:val="20"/>
                <w:szCs w:val="20"/>
              </w:rPr>
              <w:t xml:space="preserve">Stunning</w:t>
            </w:r>
          </w:p>
          <w:p>
            <w:pPr>
              <w:pStyle w:val="ListParagraph"/>
              <w:numPr>
                <w:ilvl w:val="0"/>
                <w:numId w:val="2"/>
              </w:numPr>
              <w:spacing w:before="40" w:after="40"/>
            </w:pPr>
            <w:r>
              <w:rPr>
                <w:rFonts w:ascii="Arial" w:cs="Arial" w:eastAsia="Arial" w:hAnsi="Arial"/>
                <w:b w:val="false"/>
                <w:bCs w:val="false"/>
                <w:i w:val="false"/>
                <w:iCs w:val="false"/>
                <w:caps w:val="false"/>
                <w:color w:val="7A6750"/>
                <w:sz w:val="20"/>
                <w:szCs w:val="20"/>
              </w:rPr>
              <w:t xml:space="preserve">Affordable</w:t>
            </w:r>
          </w:p>
          <w:p>
            <w:pPr>
              <w:pStyle w:val="ListParagraph"/>
              <w:numPr>
                <w:ilvl w:val="0"/>
                <w:numId w:val="2"/>
              </w:numPr>
              <w:spacing w:before="40" w:after="40"/>
            </w:pPr>
            <w:r>
              <w:rPr>
                <w:rFonts w:ascii="Arial" w:cs="Arial" w:eastAsia="Arial" w:hAnsi="Arial"/>
                <w:b w:val="false"/>
                <w:bCs w:val="false"/>
                <w:i w:val="false"/>
                <w:iCs w:val="false"/>
                <w:caps w:val="false"/>
                <w:color w:val="7A6750"/>
                <w:sz w:val="20"/>
                <w:szCs w:val="20"/>
              </w:rPr>
              <w:t xml:space="preserve">Best prices</w:t>
            </w:r>
          </w:p>
          <w:p>
            <w:pPr>
              <w:pStyle w:val="ListParagraph"/>
              <w:numPr>
                <w:ilvl w:val="0"/>
                <w:numId w:val="2"/>
              </w:numPr>
              <w:spacing w:before="40" w:after="40"/>
            </w:pPr>
            <w:r>
              <w:rPr>
                <w:rFonts w:ascii="Arial" w:cs="Arial" w:eastAsia="Arial" w:hAnsi="Arial"/>
                <w:b w:val="false"/>
                <w:bCs w:val="false"/>
                <w:i w:val="false"/>
                <w:iCs w:val="false"/>
                <w:caps w:val="false"/>
                <w:color w:val="7A6750"/>
                <w:sz w:val="20"/>
                <w:szCs w:val="20"/>
              </w:rPr>
              <w:t xml:space="preserve">FREE</w:t>
            </w:r>
          </w:p>
          <w:p>
            <w:pPr>
              <w:pStyle w:val="ListParagraph"/>
              <w:numPr>
                <w:ilvl w:val="0"/>
                <w:numId w:val="2"/>
              </w:numPr>
              <w:spacing w:before="40" w:after="40"/>
            </w:pPr>
            <w:r>
              <w:rPr>
                <w:rFonts w:ascii="Arial" w:cs="Arial" w:eastAsia="Arial" w:hAnsi="Arial"/>
                <w:b w:val="false"/>
                <w:bCs w:val="false"/>
                <w:i w:val="false"/>
                <w:iCs w:val="false"/>
                <w:caps w:val="false"/>
                <w:color w:val="7A6750"/>
                <w:sz w:val="20"/>
                <w:szCs w:val="20"/>
              </w:rPr>
              <w:t xml:space="preserve">Don't miss out</w:t>
            </w:r>
          </w:p>
          <w:p>
            <w:pPr>
              <w:pStyle w:val="ListParagraph"/>
              <w:numPr>
                <w:ilvl w:val="0"/>
                <w:numId w:val="2"/>
              </w:numPr>
              <w:spacing w:before="40" w:after="40"/>
            </w:pPr>
            <w:r>
              <w:rPr>
                <w:rFonts w:ascii="Arial" w:cs="Arial" w:eastAsia="Arial" w:hAnsi="Arial"/>
                <w:b w:val="false"/>
                <w:bCs w:val="false"/>
                <w:i w:val="false"/>
                <w:iCs w:val="false"/>
                <w:caps w:val="false"/>
                <w:color w:val="7A6750"/>
                <w:sz w:val="20"/>
                <w:szCs w:val="20"/>
              </w:rPr>
              <w:t xml:space="preserve">Limited time</w:t>
            </w:r>
          </w:p>
          <w:p>
            <w:pPr>
              <w:pStyle w:val="ListParagraph"/>
              <w:numPr>
                <w:ilvl w:val="0"/>
                <w:numId w:val="2"/>
              </w:numPr>
              <w:spacing w:before="40" w:after="40"/>
            </w:pPr>
            <w:r>
              <w:rPr>
                <w:rFonts w:ascii="Arial" w:cs="Arial" w:eastAsia="Arial" w:hAnsi="Arial"/>
                <w:b w:val="false"/>
                <w:bCs w:val="false"/>
                <w:i w:val="false"/>
                <w:iCs w:val="false"/>
                <w:caps w:val="false"/>
                <w:color w:val="7A6750"/>
                <w:sz w:val="20"/>
                <w:szCs w:val="20"/>
              </w:rPr>
              <w:t xml:space="preserve">We do it all</w:t>
            </w:r>
          </w:p>
          <w:p>
            <w:pPr>
              <w:pStyle w:val="ListParagraph"/>
              <w:numPr>
                <w:ilvl w:val="0"/>
                <w:numId w:val="2"/>
              </w:numPr>
              <w:spacing w:before="40" w:after="40"/>
            </w:pPr>
            <w:r>
              <w:rPr>
                <w:rFonts w:ascii="Arial" w:cs="Arial" w:eastAsia="Arial" w:hAnsi="Arial"/>
                <w:b w:val="false"/>
                <w:bCs w:val="false"/>
                <w:i w:val="false"/>
                <w:iCs w:val="false"/>
                <w:caps w:val="false"/>
                <w:color w:val="7A6750"/>
                <w:sz w:val="20"/>
                <w:szCs w:val="20"/>
              </w:rPr>
              <w:t xml:space="preserve">Passionate</w:t>
            </w:r>
          </w:p>
          <w:p>
            <w:pPr>
              <w:pStyle w:val="ListParagraph"/>
              <w:numPr>
                <w:ilvl w:val="0"/>
                <w:numId w:val="2"/>
              </w:numPr>
              <w:spacing w:before="40" w:after="40"/>
            </w:pPr>
            <w:r>
              <w:rPr>
                <w:rFonts w:ascii="Arial" w:cs="Arial" w:eastAsia="Arial" w:hAnsi="Arial"/>
                <w:b w:val="false"/>
                <w:bCs w:val="false"/>
                <w:i w:val="false"/>
                <w:iCs w:val="false"/>
                <w:caps w:val="false"/>
                <w:color w:val="7A6750"/>
                <w:sz w:val="20"/>
                <w:szCs w:val="20"/>
              </w:rPr>
              <w:t xml:space="preserve">Excited to share</w:t>
            </w:r>
          </w:p>
          <w:p>
            <w:pPr>
              <w:pStyle w:val="ListParagraph"/>
              <w:numPr>
                <w:ilvl w:val="0"/>
                <w:numId w:val="2"/>
              </w:numPr>
              <w:spacing w:before="40" w:after="40"/>
            </w:pPr>
            <w:r>
              <w:rPr>
                <w:rFonts w:ascii="Arial" w:cs="Arial" w:eastAsia="Arial" w:hAnsi="Arial"/>
                <w:b w:val="false"/>
                <w:bCs w:val="false"/>
                <w:i w:val="false"/>
                <w:iCs w:val="false"/>
                <w:caps w:val="false"/>
                <w:color w:val="7A6750"/>
                <w:sz w:val="20"/>
                <w:szCs w:val="20"/>
              </w:rPr>
              <w:t xml:space="preserve">Transform</w:t>
            </w:r>
          </w:p>
          <w:p>
            <w:pPr>
              <w:pStyle w:val="ListParagraph"/>
              <w:numPr>
                <w:ilvl w:val="0"/>
                <w:numId w:val="2"/>
              </w:numPr>
              <w:spacing w:before="40" w:after="40"/>
            </w:pPr>
            <w:r>
              <w:rPr>
                <w:rFonts w:ascii="Arial" w:cs="Arial" w:eastAsia="Arial" w:hAnsi="Arial"/>
                <w:b w:val="false"/>
                <w:bCs w:val="false"/>
                <w:i w:val="false"/>
                <w:iCs w:val="false"/>
                <w:caps w:val="false"/>
                <w:color w:val="7A6750"/>
                <w:sz w:val="20"/>
                <w:szCs w:val="20"/>
              </w:rPr>
              <w:t xml:space="preserve">Game-changing</w:t>
            </w:r>
          </w:p>
          <w:p>
            <w:pPr>
              <w:pStyle w:val="ListParagraph"/>
              <w:numPr>
                <w:ilvl w:val="0"/>
                <w:numId w:val="2"/>
              </w:numPr>
              <w:spacing w:before="40" w:after="40"/>
            </w:pPr>
            <w:r>
              <w:rPr>
                <w:rFonts w:ascii="Arial" w:cs="Arial" w:eastAsia="Arial" w:hAnsi="Arial"/>
                <w:b w:val="false"/>
                <w:bCs w:val="false"/>
                <w:i w:val="false"/>
                <w:iCs w:val="false"/>
                <w:caps w:val="false"/>
                <w:color w:val="7A6750"/>
                <w:sz w:val="20"/>
                <w:szCs w:val="20"/>
              </w:rPr>
              <w:t xml:space="preserve">Unbelievable</w:t>
            </w:r>
          </w:p>
          <w:p>
            <w:pPr>
              <w:pStyle w:val="ListParagraph"/>
              <w:numPr>
                <w:ilvl w:val="0"/>
                <w:numId w:val="2"/>
              </w:numPr>
              <w:spacing w:before="40" w:after="40"/>
            </w:pPr>
            <w:r>
              <w:rPr>
                <w:rFonts w:ascii="Arial" w:cs="Arial" w:eastAsia="Arial" w:hAnsi="Arial"/>
                <w:b w:val="false"/>
                <w:bCs w:val="false"/>
                <w:i w:val="false"/>
                <w:iCs w:val="false"/>
                <w:caps w:val="false"/>
                <w:color w:val="7A6750"/>
                <w:sz w:val="20"/>
                <w:szCs w:val="20"/>
              </w:rPr>
              <w:t xml:space="preserve">Love what we do</w:t>
            </w:r>
          </w:p>
          <w:p>
            <w:pPr>
              <w:pStyle w:val="ListParagraph"/>
              <w:numPr>
                <w:ilvl w:val="0"/>
                <w:numId w:val="2"/>
              </w:numPr>
              <w:spacing w:before="40" w:after="40"/>
            </w:pPr>
            <w:r>
              <w:rPr>
                <w:rFonts w:ascii="Arial" w:cs="Arial" w:eastAsia="Arial" w:hAnsi="Arial"/>
                <w:b w:val="false"/>
                <w:bCs w:val="false"/>
                <w:i w:val="false"/>
                <w:iCs w:val="false"/>
                <w:caps w:val="false"/>
                <w:color w:val="7A6750"/>
                <w:sz w:val="20"/>
                <w:szCs w:val="20"/>
              </w:rPr>
              <w:t xml:space="preserve">Cheap</w:t>
            </w:r>
          </w:p>
          <w:p>
            <w:pPr>
              <w:pStyle w:val="ListParagraph"/>
              <w:numPr>
                <w:ilvl w:val="0"/>
                <w:numId w:val="2"/>
              </w:numPr>
              <w:spacing w:before="40" w:after="40"/>
            </w:pPr>
            <w:r>
              <w:rPr>
                <w:rFonts w:ascii="Arial" w:cs="Arial" w:eastAsia="Arial" w:hAnsi="Arial"/>
                <w:b w:val="false"/>
                <w:bCs w:val="false"/>
                <w:i w:val="false"/>
                <w:iCs w:val="false"/>
                <w:caps w:val="false"/>
                <w:color w:val="7A6750"/>
                <w:sz w:val="20"/>
                <w:szCs w:val="20"/>
              </w:rPr>
              <w:t xml:space="preserve">Quick turnaround</w:t>
            </w:r>
          </w:p>
        </w:tc>
      </w:tr>
    </w:tbl>
    <w:p>
      <w:pPr>
        <w:sectPr>
          <w:pgSz w:w="11906" w:h="16838" w:orient="portrait"/>
          <w:pgMar w:top="1224" w:right="1296" w:bottom="1224" w:left="1296" w:header="708" w:footer="708" w:gutter="0"/>
          <w:pgNumType/>
          <w:docGrid w:linePitch="360"/>
        </w:sectPr>
      </w:pPr>
    </w:p>
    <w:p>
      <w:pPr>
        <w:spacing w:before="200" w:after="0"/>
      </w:pPr>
    </w:p>
    <w:p>
      <w:pPr>
        <w:spacing w:before="0" w:after="60"/>
      </w:pPr>
      <w:r>
        <w:rPr>
          <w:rFonts w:ascii="Georgia" w:cs="Georgia" w:eastAsia="Georgia" w:hAnsi="Georgia"/>
          <w:b w:val="false"/>
          <w:bCs w:val="false"/>
          <w:i w:val="false"/>
          <w:iCs w:val="false"/>
          <w:caps/>
          <w:color w:val="96836D"/>
          <w:spacing w:val="80"/>
          <w:sz w:val="22"/>
          <w:szCs w:val="22"/>
        </w:rPr>
        <w:t xml:space="preserve">07</w:t>
      </w:r>
    </w:p>
    <w:p>
      <w:pPr>
        <w:spacing w:before="60" w:after="80"/>
      </w:pPr>
      <w:r>
        <w:rPr>
          <w:rFonts w:ascii="Georgia" w:cs="Georgia" w:eastAsia="Georgia" w:hAnsi="Georgia"/>
          <w:b w:val="false"/>
          <w:bCs w:val="false"/>
          <w:i w:val="false"/>
          <w:iCs w:val="false"/>
          <w:caps w:val="false"/>
          <w:color w:val="3A2A1F"/>
          <w:spacing w:val="120"/>
          <w:sz w:val="72"/>
          <w:szCs w:val="72"/>
        </w:rPr>
        <w:t xml:space="preserve">Imagery
Direction</w:t>
      </w:r>
    </w:p>
    <w:p>
      <w:pPr>
        <w:pBdr>
          <w:bottom w:val="single" w:color="96836D" w:sz="6" w:space="8"/>
        </w:pBdr>
        <w:spacing w:before="40" w:after="200"/>
      </w:pPr>
    </w:p>
    <w:p>
      <w:pPr>
        <w:spacing w:before="40" w:after="120" w:line="340" w:lineRule="auto"/>
      </w:pPr>
      <w:r>
        <w:rPr>
          <w:rFonts w:ascii="Arial" w:cs="Arial" w:eastAsia="Arial" w:hAnsi="Arial"/>
          <w:b w:val="false"/>
          <w:bCs w:val="false"/>
          <w:i w:val="false"/>
          <w:iCs w:val="false"/>
          <w:caps w:val="false"/>
          <w:color w:val="3A2A1F"/>
          <w:sz w:val="22"/>
          <w:szCs w:val="22"/>
        </w:rPr>
        <w:t xml:space="preserve">Photography is the primary storytelling medium for Renaissance Decor. The surface is the product — and every image should feel as though it belongs in Vogue Living, Habitus, or a Pt Leo Estate publication. If the image could appear in a standard real estate listing, it is not right for this brand.</w:t>
      </w:r>
    </w:p>
    <w:p>
      <w:pPr>
        <w:spacing w:before="160" w:after="0"/>
      </w:pPr>
    </w:p>
    <w:p>
      <w:pPr>
        <w:spacing w:before="400" w:after="80"/>
      </w:pPr>
      <w:r>
        <w:rPr>
          <w:rFonts w:ascii="Georgia" w:cs="Georgia" w:eastAsia="Georgia" w:hAnsi="Georgia"/>
          <w:b w:val="false"/>
          <w:bCs w:val="false"/>
          <w:i w:val="false"/>
          <w:iCs w:val="false"/>
          <w:caps w:val="false"/>
          <w:color w:val="5B4834"/>
          <w:spacing w:val="80"/>
          <w:sz w:val="36"/>
          <w:szCs w:val="36"/>
        </w:rPr>
        <w:t xml:space="preserve">PROJECT PHOTOGRAPHY</w:t>
      </w:r>
    </w:p>
    <w:p>
      <w:pPr>
        <w:pBdr>
          <w:bottom w:val="single" w:color="DAD0C5" w:sz="2" w:space="4"/>
        </w:pBdr>
        <w:spacing w:before="60" w:after="60"/>
      </w:pPr>
    </w:p>
    <w:p>
      <w:pPr>
        <w:spacing w:before="40" w:after="120" w:line="340" w:lineRule="auto"/>
      </w:pPr>
      <w:r>
        <w:rPr>
          <w:rFonts w:ascii="Arial" w:cs="Arial" w:eastAsia="Arial" w:hAnsi="Arial"/>
          <w:b w:val="false"/>
          <w:bCs w:val="false"/>
          <w:i w:val="false"/>
          <w:iCs w:val="false"/>
          <w:caps w:val="false"/>
          <w:color w:val="3A2A1F"/>
          <w:sz w:val="22"/>
          <w:szCs w:val="22"/>
        </w:rPr>
        <w:t xml:space="preserve">Wide and architectural — showing the full scale and spatial context of the work. Natural light always preferred; raking late-afternoon light that reveals surface texture is ideal. Compositions are calm, unhurried, and deliberately restrained. The wall is the subject. The room breathes. Nothing competes.</w:t>
      </w:r>
    </w:p>
    <w:p>
      <w:pPr>
        <w:spacing w:before="100" w:after="0"/>
      </w:pPr>
    </w:p>
    <w:tbl>
      <w:tblPr>
        <w:tblW w:type="dxa" w:w="9314"/>
        <w:tblBorders>
          <w:top w:val="single" w:color="auto" w:sz="4"/>
          <w:left w:val="single" w:color="auto" w:sz="4"/>
          <w:bottom w:val="single" w:color="auto" w:sz="4"/>
          <w:right w:val="single" w:color="auto" w:sz="4"/>
          <w:insideH w:val="single" w:color="auto" w:sz="4"/>
          <w:insideV w:val="single" w:color="auto" w:sz="4"/>
        </w:tblBorders>
      </w:tblPr>
      <w:tblGrid>
        <w:gridCol w:w="2600"/>
        <w:gridCol w:w="6714"/>
      </w:tblGrid>
      <w:tr>
        <w:tc>
          <w:tcPr>
            <w:tcW w:type="dxa" w:w="2600"/>
            <w:tcBorders>
              <w:top w:val="single" w:color="DAD0C5" w:sz="2"/>
              <w:left w:val="single" w:color="DAD0C5" w:sz="2"/>
              <w:bottom w:val="single" w:color="DAD0C5" w:sz="2"/>
              <w:right w:val="single" w:color="DAD0C5" w:sz="2"/>
            </w:tcBorders>
            <w:shd w:fill="DAD0C5" w:val="clear"/>
            <w:tcMar>
              <w:top w:type="dxa" w:w="120"/>
              <w:left w:type="dxa" w:w="160"/>
              <w:bottom w:type="dxa" w:w="120"/>
              <w:right w:type="dxa" w:w="120"/>
            </w:tcMar>
            <w:vAlign w:val="center"/>
          </w:tcPr>
          <w:p>
            <w:r>
              <w:rPr>
                <w:rFonts w:ascii="Georgia" w:cs="Georgia" w:eastAsia="Georgia" w:hAnsi="Georgia"/>
                <w:b w:val="false"/>
                <w:bCs w:val="false"/>
                <w:i w:val="false"/>
                <w:iCs w:val="false"/>
                <w:caps w:val="false"/>
                <w:color w:val="5B4834"/>
                <w:sz w:val="21"/>
                <w:szCs w:val="21"/>
              </w:rPr>
              <w:t xml:space="preserve">Light</w:t>
            </w:r>
          </w:p>
        </w:tc>
        <w:tc>
          <w:tcPr>
            <w:tcW w:type="dxa" w:w="6714"/>
            <w:tcBorders>
              <w:top w:val="single" w:color="DAD0C5" w:sz="2"/>
              <w:left w:val="single" w:color="DAD0C5" w:sz="2"/>
              <w:bottom w:val="single" w:color="DAD0C5" w:sz="2"/>
              <w:right w:val="single" w:color="DAD0C5" w:sz="2"/>
            </w:tcBorders>
            <w:tcMar>
              <w:top w:type="dxa" w:w="120"/>
              <w:left w:type="dxa" w:w="200"/>
              <w:bottom w:type="dxa" w:w="120"/>
              <w:right w:type="dxa" w:w="120"/>
            </w:tcMar>
          </w:tcPr>
          <w:p>
            <w:pPr>
              <w:spacing w:before="0" w:after="0" w:line="320" w:lineRule="auto"/>
            </w:pPr>
            <w:r>
              <w:rPr>
                <w:rFonts w:ascii="Arial" w:cs="Arial" w:eastAsia="Arial" w:hAnsi="Arial"/>
                <w:b w:val="false"/>
                <w:bCs w:val="false"/>
                <w:i w:val="false"/>
                <w:iCs w:val="false"/>
                <w:caps w:val="false"/>
                <w:color w:val="7A6750"/>
                <w:sz w:val="19"/>
                <w:szCs w:val="19"/>
              </w:rPr>
              <w:t xml:space="preserve">Soft and directional. Raking light that reveals grain and texture. Never flash photography. Never overexposed. Golden hour or overcast natural light preferred.</w:t>
            </w:r>
          </w:p>
        </w:tc>
      </w:tr>
      <w:tr>
        <w:tc>
          <w:tcPr>
            <w:tcW w:type="dxa" w:w="2600"/>
            <w:tcBorders>
              <w:top w:val="single" w:color="DAD0C5" w:sz="2"/>
              <w:left w:val="single" w:color="DAD0C5" w:sz="2"/>
              <w:bottom w:val="single" w:color="DAD0C5" w:sz="2"/>
              <w:right w:val="single" w:color="DAD0C5" w:sz="2"/>
            </w:tcBorders>
            <w:shd w:fill="DAD0C5" w:val="clear"/>
            <w:tcMar>
              <w:top w:type="dxa" w:w="120"/>
              <w:left w:type="dxa" w:w="160"/>
              <w:bottom w:type="dxa" w:w="120"/>
              <w:right w:type="dxa" w:w="120"/>
            </w:tcMar>
            <w:vAlign w:val="center"/>
          </w:tcPr>
          <w:p>
            <w:r>
              <w:rPr>
                <w:rFonts w:ascii="Georgia" w:cs="Georgia" w:eastAsia="Georgia" w:hAnsi="Georgia"/>
                <w:b w:val="false"/>
                <w:bCs w:val="false"/>
                <w:i w:val="false"/>
                <w:iCs w:val="false"/>
                <w:caps w:val="false"/>
                <w:color w:val="5B4834"/>
                <w:sz w:val="21"/>
                <w:szCs w:val="21"/>
              </w:rPr>
              <w:t xml:space="preserve">Colour grade</w:t>
            </w:r>
          </w:p>
        </w:tc>
        <w:tc>
          <w:tcPr>
            <w:tcW w:type="dxa" w:w="6714"/>
            <w:tcBorders>
              <w:top w:val="single" w:color="DAD0C5" w:sz="2"/>
              <w:left w:val="single" w:color="DAD0C5" w:sz="2"/>
              <w:bottom w:val="single" w:color="DAD0C5" w:sz="2"/>
              <w:right w:val="single" w:color="DAD0C5" w:sz="2"/>
            </w:tcBorders>
            <w:tcMar>
              <w:top w:type="dxa" w:w="120"/>
              <w:left w:type="dxa" w:w="200"/>
              <w:bottom w:type="dxa" w:w="120"/>
              <w:right w:type="dxa" w:w="120"/>
            </w:tcMar>
          </w:tcPr>
          <w:p>
            <w:pPr>
              <w:spacing w:before="0" w:after="0" w:line="320" w:lineRule="auto"/>
            </w:pPr>
            <w:r>
              <w:rPr>
                <w:rFonts w:ascii="Arial" w:cs="Arial" w:eastAsia="Arial" w:hAnsi="Arial"/>
                <w:b w:val="false"/>
                <w:bCs w:val="false"/>
                <w:i w:val="false"/>
                <w:iCs w:val="false"/>
                <w:caps w:val="false"/>
                <w:color w:val="7A6750"/>
                <w:sz w:val="19"/>
                <w:szCs w:val="19"/>
              </w:rPr>
              <w:t xml:space="preserve">Warm, never cool. Shadows retain warmth. Highlights are creamy and controlled, not blown out. Avoid any preset filter that flattens or cools tone.</w:t>
            </w:r>
          </w:p>
        </w:tc>
      </w:tr>
      <w:tr>
        <w:tc>
          <w:tcPr>
            <w:tcW w:type="dxa" w:w="2600"/>
            <w:tcBorders>
              <w:top w:val="single" w:color="DAD0C5" w:sz="2"/>
              <w:left w:val="single" w:color="DAD0C5" w:sz="2"/>
              <w:bottom w:val="single" w:color="DAD0C5" w:sz="2"/>
              <w:right w:val="single" w:color="DAD0C5" w:sz="2"/>
            </w:tcBorders>
            <w:shd w:fill="DAD0C5" w:val="clear"/>
            <w:tcMar>
              <w:top w:type="dxa" w:w="120"/>
              <w:left w:type="dxa" w:w="160"/>
              <w:bottom w:type="dxa" w:w="120"/>
              <w:right w:type="dxa" w:w="120"/>
            </w:tcMar>
            <w:vAlign w:val="center"/>
          </w:tcPr>
          <w:p>
            <w:r>
              <w:rPr>
                <w:rFonts w:ascii="Georgia" w:cs="Georgia" w:eastAsia="Georgia" w:hAnsi="Georgia"/>
                <w:b w:val="false"/>
                <w:bCs w:val="false"/>
                <w:i w:val="false"/>
                <w:iCs w:val="false"/>
                <w:caps w:val="false"/>
                <w:color w:val="5B4834"/>
                <w:sz w:val="21"/>
                <w:szCs w:val="21"/>
              </w:rPr>
              <w:t xml:space="preserve">Composition</w:t>
            </w:r>
          </w:p>
        </w:tc>
        <w:tc>
          <w:tcPr>
            <w:tcW w:type="dxa" w:w="6714"/>
            <w:tcBorders>
              <w:top w:val="single" w:color="DAD0C5" w:sz="2"/>
              <w:left w:val="single" w:color="DAD0C5" w:sz="2"/>
              <w:bottom w:val="single" w:color="DAD0C5" w:sz="2"/>
              <w:right w:val="single" w:color="DAD0C5" w:sz="2"/>
            </w:tcBorders>
            <w:tcMar>
              <w:top w:type="dxa" w:w="120"/>
              <w:left w:type="dxa" w:w="200"/>
              <w:bottom w:type="dxa" w:w="120"/>
              <w:right w:type="dxa" w:w="120"/>
            </w:tcMar>
          </w:tcPr>
          <w:p>
            <w:pPr>
              <w:spacing w:before="0" w:after="0" w:line="320" w:lineRule="auto"/>
            </w:pPr>
            <w:r>
              <w:rPr>
                <w:rFonts w:ascii="Arial" w:cs="Arial" w:eastAsia="Arial" w:hAnsi="Arial"/>
                <w:b w:val="false"/>
                <w:bCs w:val="false"/>
                <w:i w:val="false"/>
                <w:iCs w:val="false"/>
                <w:caps w:val="false"/>
                <w:color w:val="7A6750"/>
                <w:sz w:val="19"/>
                <w:szCs w:val="19"/>
              </w:rPr>
              <w:t xml:space="preserve">Horizon lines respected. Verticals perfectly straight. Generous negative space. The surface earns the frame — never cropped or overcrowded.</w:t>
            </w:r>
          </w:p>
        </w:tc>
      </w:tr>
      <w:tr>
        <w:tc>
          <w:tcPr>
            <w:tcW w:type="dxa" w:w="2600"/>
            <w:tcBorders>
              <w:top w:val="single" w:color="DAD0C5" w:sz="2"/>
              <w:left w:val="single" w:color="DAD0C5" w:sz="2"/>
              <w:bottom w:val="single" w:color="DAD0C5" w:sz="2"/>
              <w:right w:val="single" w:color="DAD0C5" w:sz="2"/>
            </w:tcBorders>
            <w:shd w:fill="DAD0C5" w:val="clear"/>
            <w:tcMar>
              <w:top w:type="dxa" w:w="120"/>
              <w:left w:type="dxa" w:w="160"/>
              <w:bottom w:type="dxa" w:w="120"/>
              <w:right w:type="dxa" w:w="120"/>
            </w:tcMar>
            <w:vAlign w:val="center"/>
          </w:tcPr>
          <w:p>
            <w:r>
              <w:rPr>
                <w:rFonts w:ascii="Georgia" w:cs="Georgia" w:eastAsia="Georgia" w:hAnsi="Georgia"/>
                <w:b w:val="false"/>
                <w:bCs w:val="false"/>
                <w:i w:val="false"/>
                <w:iCs w:val="false"/>
                <w:caps w:val="false"/>
                <w:color w:val="5B4834"/>
                <w:sz w:val="21"/>
                <w:szCs w:val="21"/>
              </w:rPr>
              <w:t xml:space="preserve">Styling</w:t>
            </w:r>
          </w:p>
        </w:tc>
        <w:tc>
          <w:tcPr>
            <w:tcW w:type="dxa" w:w="6714"/>
            <w:tcBorders>
              <w:top w:val="single" w:color="DAD0C5" w:sz="2"/>
              <w:left w:val="single" w:color="DAD0C5" w:sz="2"/>
              <w:bottom w:val="single" w:color="DAD0C5" w:sz="2"/>
              <w:right w:val="single" w:color="DAD0C5" w:sz="2"/>
            </w:tcBorders>
            <w:tcMar>
              <w:top w:type="dxa" w:w="120"/>
              <w:left w:type="dxa" w:w="200"/>
              <w:bottom w:type="dxa" w:w="120"/>
              <w:right w:type="dxa" w:w="120"/>
            </w:tcMar>
          </w:tcPr>
          <w:p>
            <w:pPr>
              <w:spacing w:before="0" w:after="0" w:line="320" w:lineRule="auto"/>
            </w:pPr>
            <w:r>
              <w:rPr>
                <w:rFonts w:ascii="Arial" w:cs="Arial" w:eastAsia="Arial" w:hAnsi="Arial"/>
                <w:b w:val="false"/>
                <w:bCs w:val="false"/>
                <w:i w:val="false"/>
                <w:iCs w:val="false"/>
                <w:caps w:val="false"/>
                <w:color w:val="7A6750"/>
                <w:sz w:val="19"/>
                <w:szCs w:val="19"/>
              </w:rPr>
              <w:t xml:space="preserve">Minimal. High-quality furniture and objects if present, placed sparingly. The room must never compete with the surface finish it was built around.</w:t>
            </w:r>
          </w:p>
        </w:tc>
      </w:tr>
      <w:tr>
        <w:tc>
          <w:tcPr>
            <w:tcW w:type="dxa" w:w="2600"/>
            <w:tcBorders>
              <w:top w:val="single" w:color="DAD0C5" w:sz="2"/>
              <w:left w:val="single" w:color="DAD0C5" w:sz="2"/>
              <w:bottom w:val="single" w:color="DAD0C5" w:sz="2"/>
              <w:right w:val="single" w:color="DAD0C5" w:sz="2"/>
            </w:tcBorders>
            <w:shd w:fill="DAD0C5" w:val="clear"/>
            <w:tcMar>
              <w:top w:type="dxa" w:w="120"/>
              <w:left w:type="dxa" w:w="160"/>
              <w:bottom w:type="dxa" w:w="120"/>
              <w:right w:type="dxa" w:w="120"/>
            </w:tcMar>
            <w:vAlign w:val="center"/>
          </w:tcPr>
          <w:p>
            <w:r>
              <w:rPr>
                <w:rFonts w:ascii="Georgia" w:cs="Georgia" w:eastAsia="Georgia" w:hAnsi="Georgia"/>
                <w:b w:val="false"/>
                <w:bCs w:val="false"/>
                <w:i w:val="false"/>
                <w:iCs w:val="false"/>
                <w:caps w:val="false"/>
                <w:color w:val="5B4834"/>
                <w:sz w:val="21"/>
                <w:szCs w:val="21"/>
              </w:rPr>
              <w:t xml:space="preserve">Post-production</w:t>
            </w:r>
          </w:p>
        </w:tc>
        <w:tc>
          <w:tcPr>
            <w:tcW w:type="dxa" w:w="6714"/>
            <w:tcBorders>
              <w:top w:val="single" w:color="DAD0C5" w:sz="2"/>
              <w:left w:val="single" w:color="DAD0C5" w:sz="2"/>
              <w:bottom w:val="single" w:color="DAD0C5" w:sz="2"/>
              <w:right w:val="single" w:color="DAD0C5" w:sz="2"/>
            </w:tcBorders>
            <w:tcMar>
              <w:top w:type="dxa" w:w="120"/>
              <w:left w:type="dxa" w:w="200"/>
              <w:bottom w:type="dxa" w:w="120"/>
              <w:right w:type="dxa" w:w="120"/>
            </w:tcMar>
          </w:tcPr>
          <w:p>
            <w:pPr>
              <w:spacing w:before="0" w:after="0" w:line="320" w:lineRule="auto"/>
            </w:pPr>
            <w:r>
              <w:rPr>
                <w:rFonts w:ascii="Arial" w:cs="Arial" w:eastAsia="Arial" w:hAnsi="Arial"/>
                <w:b w:val="false"/>
                <w:bCs w:val="false"/>
                <w:i w:val="false"/>
                <w:iCs w:val="false"/>
                <w:caps w:val="false"/>
                <w:color w:val="7A6750"/>
                <w:sz w:val="19"/>
                <w:szCs w:val="19"/>
              </w:rPr>
              <w:t xml:space="preserve">Colour grading only — no removal of architectural features, no frequency separation on wall textures, no AI-generated elements of any kind.</w:t>
            </w:r>
          </w:p>
        </w:tc>
      </w:tr>
    </w:tbl>
    <w:p>
      <w:pPr>
        <w:spacing w:before="160" w:after="0"/>
      </w:pPr>
    </w:p>
    <w:p>
      <w:pPr>
        <w:spacing w:before="400" w:after="80"/>
      </w:pPr>
      <w:r>
        <w:rPr>
          <w:rFonts w:ascii="Georgia" w:cs="Georgia" w:eastAsia="Georgia" w:hAnsi="Georgia"/>
          <w:b w:val="false"/>
          <w:bCs w:val="false"/>
          <w:i w:val="false"/>
          <w:iCs w:val="false"/>
          <w:caps w:val="false"/>
          <w:color w:val="5B4834"/>
          <w:spacing w:val="80"/>
          <w:sz w:val="36"/>
          <w:szCs w:val="36"/>
        </w:rPr>
        <w:t xml:space="preserve">TEXTURE &amp; DETAIL PHOTOGRAPHY</w:t>
      </w:r>
    </w:p>
    <w:p>
      <w:pPr>
        <w:pBdr>
          <w:bottom w:val="single" w:color="DAD0C5" w:sz="2" w:space="4"/>
        </w:pBdr>
        <w:spacing w:before="60" w:after="60"/>
      </w:pPr>
    </w:p>
    <w:p>
      <w:pPr>
        <w:spacing w:before="40" w:after="120" w:line="340" w:lineRule="auto"/>
      </w:pPr>
      <w:r>
        <w:rPr>
          <w:rFonts w:ascii="Arial" w:cs="Arial" w:eastAsia="Arial" w:hAnsi="Arial"/>
          <w:b w:val="false"/>
          <w:bCs w:val="false"/>
          <w:i w:val="false"/>
          <w:iCs w:val="false"/>
          <w:caps w:val="false"/>
          <w:color w:val="3A2A1F"/>
          <w:sz w:val="22"/>
          <w:szCs w:val="22"/>
        </w:rPr>
        <w:t xml:space="preserve">Close-up material imagery communicating depth, grain, and the hand of the maker. Shot with a low-angle raking light to maximise texture relief. Think: how Aesop photographs their product — applied to a wall. The trace of a clay trowel. The variation in a Venetian burnish. The reflectivity of a micro cement floor catching afternoon light.</w:t>
      </w:r>
    </w:p>
    <w:p>
      <w:pPr>
        <w:spacing w:before="160" w:after="0"/>
      </w:pPr>
    </w:p>
    <w:p>
      <w:pPr>
        <w:spacing w:before="400" w:after="80"/>
      </w:pPr>
      <w:r>
        <w:rPr>
          <w:rFonts w:ascii="Georgia" w:cs="Georgia" w:eastAsia="Georgia" w:hAnsi="Georgia"/>
          <w:b w:val="false"/>
          <w:bCs w:val="false"/>
          <w:i w:val="false"/>
          <w:iCs w:val="false"/>
          <w:caps w:val="false"/>
          <w:color w:val="5B4834"/>
          <w:spacing w:val="80"/>
          <w:sz w:val="36"/>
          <w:szCs w:val="36"/>
        </w:rPr>
        <w:t xml:space="preserve">PROCESS &amp; PEOPLE</w:t>
      </w:r>
    </w:p>
    <w:p>
      <w:pPr>
        <w:pBdr>
          <w:bottom w:val="single" w:color="DAD0C5" w:sz="2" w:space="4"/>
        </w:pBdr>
        <w:spacing w:before="60" w:after="60"/>
      </w:pPr>
    </w:p>
    <w:p>
      <w:pPr>
        <w:spacing w:before="40" w:after="120" w:line="340" w:lineRule="auto"/>
      </w:pPr>
      <w:r>
        <w:rPr>
          <w:rFonts w:ascii="Arial" w:cs="Arial" w:eastAsia="Arial" w:hAnsi="Arial"/>
          <w:b w:val="false"/>
          <w:bCs w:val="false"/>
          <w:i w:val="false"/>
          <w:iCs w:val="false"/>
          <w:caps w:val="false"/>
          <w:color w:val="3A2A1F"/>
          <w:sz w:val="22"/>
          <w:szCs w:val="22"/>
        </w:rPr>
        <w:t xml:space="preserve">Used selectively on social media only — never on the website or in formal print. Authentic and unposed. Adam and the team at work, not performing for camera. These images communicate craft and humanity. They are valuable precisely because they are not trying to be anything other than honest.</w:t>
      </w:r>
    </w:p>
    <w:p>
      <w:pPr>
        <w:spacing w:before="160" w:after="0"/>
      </w:pPr>
    </w:p>
    <w:p>
      <w:pPr>
        <w:spacing w:before="400" w:after="80"/>
      </w:pPr>
      <w:r>
        <w:rPr>
          <w:rFonts w:ascii="Georgia" w:cs="Georgia" w:eastAsia="Georgia" w:hAnsi="Georgia"/>
          <w:b w:val="false"/>
          <w:bCs w:val="false"/>
          <w:i w:val="false"/>
          <w:iCs w:val="false"/>
          <w:caps w:val="false"/>
          <w:color w:val="5B4834"/>
          <w:spacing w:val="80"/>
          <w:sz w:val="36"/>
          <w:szCs w:val="36"/>
        </w:rPr>
        <w:t xml:space="preserve">WHAT WE NEVER USE</w:t>
      </w:r>
    </w:p>
    <w:p>
      <w:pPr>
        <w:pBdr>
          <w:bottom w:val="single" w:color="DAD0C5" w:sz="2" w:space="4"/>
        </w:pBdr>
        <w:spacing w:before="60" w:after="60"/>
      </w:pPr>
    </w:p>
    <w:p>
      <w:pPr>
        <w:pStyle w:val="ListParagraph"/>
        <w:numPr>
          <w:ilvl w:val="0"/>
          <w:numId w:val="2"/>
        </w:numPr>
        <w:spacing w:before="60" w:after="60"/>
      </w:pPr>
      <w:r>
        <w:rPr>
          <w:rFonts w:ascii="Arial" w:cs="Arial" w:eastAsia="Arial" w:hAnsi="Arial"/>
          <w:b w:val="false"/>
          <w:bCs w:val="false"/>
          <w:i w:val="false"/>
          <w:iCs w:val="false"/>
          <w:caps w:val="false"/>
          <w:color w:val="7A6750"/>
          <w:sz w:val="20"/>
          <w:szCs w:val="20"/>
        </w:rPr>
        <w:t xml:space="preserve">Stock photography of any kind — rooms, hands, materials, lifestyle</w:t>
      </w:r>
    </w:p>
    <w:p>
      <w:pPr>
        <w:pStyle w:val="ListParagraph"/>
        <w:numPr>
          <w:ilvl w:val="0"/>
          <w:numId w:val="2"/>
        </w:numPr>
        <w:spacing w:before="60" w:after="60"/>
      </w:pPr>
      <w:r>
        <w:rPr>
          <w:rFonts w:ascii="Arial" w:cs="Arial" w:eastAsia="Arial" w:hAnsi="Arial"/>
          <w:b w:val="false"/>
          <w:bCs w:val="false"/>
          <w:i w:val="false"/>
          <w:iCs w:val="false"/>
          <w:caps w:val="false"/>
          <w:color w:val="7A6750"/>
          <w:sz w:val="20"/>
          <w:szCs w:val="20"/>
        </w:rPr>
        <w:t xml:space="preserve">Oversaturated, heavily filtered, or HDR-processed images</w:t>
      </w:r>
    </w:p>
    <w:p>
      <w:pPr>
        <w:pStyle w:val="ListParagraph"/>
        <w:numPr>
          <w:ilvl w:val="0"/>
          <w:numId w:val="2"/>
        </w:numPr>
        <w:spacing w:before="60" w:after="60"/>
      </w:pPr>
      <w:r>
        <w:rPr>
          <w:rFonts w:ascii="Arial" w:cs="Arial" w:eastAsia="Arial" w:hAnsi="Arial"/>
          <w:b w:val="false"/>
          <w:bCs w:val="false"/>
          <w:i w:val="false"/>
          <w:iCs w:val="false"/>
          <w:caps w:val="false"/>
          <w:color w:val="7A6750"/>
          <w:sz w:val="20"/>
          <w:szCs w:val="20"/>
        </w:rPr>
        <w:t xml:space="preserve">Busy compositions where the surface competes with furniture or objects</w:t>
      </w:r>
    </w:p>
    <w:p>
      <w:pPr>
        <w:pStyle w:val="ListParagraph"/>
        <w:numPr>
          <w:ilvl w:val="0"/>
          <w:numId w:val="2"/>
        </w:numPr>
        <w:spacing w:before="60" w:after="60"/>
      </w:pPr>
      <w:r>
        <w:rPr>
          <w:rFonts w:ascii="Arial" w:cs="Arial" w:eastAsia="Arial" w:hAnsi="Arial"/>
          <w:b w:val="false"/>
          <w:bCs w:val="false"/>
          <w:i w:val="false"/>
          <w:iCs w:val="false"/>
          <w:caps w:val="false"/>
          <w:color w:val="7A6750"/>
          <w:sz w:val="20"/>
          <w:szCs w:val="20"/>
        </w:rPr>
        <w:t xml:space="preserve">Text-on-image treatments, graphic overlays, or branded frames over photographs</w:t>
      </w:r>
    </w:p>
    <w:p>
      <w:pPr>
        <w:pStyle w:val="ListParagraph"/>
        <w:numPr>
          <w:ilvl w:val="0"/>
          <w:numId w:val="2"/>
        </w:numPr>
        <w:spacing w:before="60" w:after="60"/>
      </w:pPr>
      <w:r>
        <w:rPr>
          <w:rFonts w:ascii="Arial" w:cs="Arial" w:eastAsia="Arial" w:hAnsi="Arial"/>
          <w:b w:val="false"/>
          <w:bCs w:val="false"/>
          <w:i w:val="false"/>
          <w:iCs w:val="false"/>
          <w:caps w:val="false"/>
          <w:color w:val="7A6750"/>
          <w:sz w:val="20"/>
          <w:szCs w:val="20"/>
        </w:rPr>
        <w:t xml:space="preserve">Before/after comparisons with logos watermarked over the image</w:t>
      </w:r>
    </w:p>
    <w:p>
      <w:pPr>
        <w:pStyle w:val="ListParagraph"/>
        <w:numPr>
          <w:ilvl w:val="0"/>
          <w:numId w:val="2"/>
        </w:numPr>
        <w:spacing w:before="60" w:after="60"/>
      </w:pPr>
      <w:r>
        <w:rPr>
          <w:rFonts w:ascii="Arial" w:cs="Arial" w:eastAsia="Arial" w:hAnsi="Arial"/>
          <w:b w:val="false"/>
          <w:bCs w:val="false"/>
          <w:i w:val="false"/>
          <w:iCs w:val="false"/>
          <w:caps w:val="false"/>
          <w:color w:val="7A6750"/>
          <w:sz w:val="20"/>
          <w:szCs w:val="20"/>
        </w:rPr>
        <w:t xml:space="preserve">Smartphone photography for website, proposals, or formal marketing applications</w:t>
      </w:r>
    </w:p>
    <w:p>
      <w:pPr>
        <w:pStyle w:val="ListParagraph"/>
        <w:numPr>
          <w:ilvl w:val="0"/>
          <w:numId w:val="2"/>
        </w:numPr>
        <w:spacing w:before="60" w:after="60"/>
      </w:pPr>
      <w:r>
        <w:rPr>
          <w:rFonts w:ascii="Arial" w:cs="Arial" w:eastAsia="Arial" w:hAnsi="Arial"/>
          <w:b w:val="false"/>
          <w:bCs w:val="false"/>
          <w:i w:val="false"/>
          <w:iCs w:val="false"/>
          <w:caps w:val="false"/>
          <w:color w:val="7A6750"/>
          <w:sz w:val="20"/>
          <w:szCs w:val="20"/>
        </w:rPr>
        <w:t xml:space="preserve">Images where the Renaissance Decor team member is the subject rather than the work behind them</w:t>
      </w:r>
    </w:p>
    <w:p>
      <w:pPr>
        <w:pStyle w:val="ListParagraph"/>
        <w:numPr>
          <w:ilvl w:val="0"/>
          <w:numId w:val="2"/>
        </w:numPr>
        <w:spacing w:before="60" w:after="60"/>
      </w:pPr>
      <w:r>
        <w:rPr>
          <w:rFonts w:ascii="Arial" w:cs="Arial" w:eastAsia="Arial" w:hAnsi="Arial"/>
          <w:b w:val="false"/>
          <w:bCs w:val="false"/>
          <w:i w:val="false"/>
          <w:iCs w:val="false"/>
          <w:caps w:val="false"/>
          <w:color w:val="7A6750"/>
          <w:sz w:val="20"/>
          <w:szCs w:val="20"/>
        </w:rPr>
        <w:t xml:space="preserve">Any AI-generated imagery used as project photography</w:t>
      </w:r>
    </w:p>
    <w:p>
      <w:pPr>
        <w:spacing w:before="160" w:after="0"/>
      </w:pPr>
    </w:p>
    <w:p>
      <w:pPr>
        <w:spacing w:before="400" w:after="80"/>
      </w:pPr>
      <w:r>
        <w:rPr>
          <w:rFonts w:ascii="Georgia" w:cs="Georgia" w:eastAsia="Georgia" w:hAnsi="Georgia"/>
          <w:b w:val="false"/>
          <w:bCs w:val="false"/>
          <w:i w:val="false"/>
          <w:iCs w:val="false"/>
          <w:caps w:val="false"/>
          <w:color w:val="5B4834"/>
          <w:spacing w:val="80"/>
          <w:sz w:val="36"/>
          <w:szCs w:val="36"/>
        </w:rPr>
        <w:t xml:space="preserve">REFERENCE AESTHETICS</w:t>
      </w:r>
    </w:p>
    <w:p>
      <w:pPr>
        <w:pBdr>
          <w:bottom w:val="single" w:color="DAD0C5" w:sz="2" w:space="4"/>
        </w:pBdr>
        <w:spacing w:before="60" w:after="60"/>
      </w:pPr>
    </w:p>
    <w:p>
      <w:pPr>
        <w:spacing w:before="40" w:after="120" w:line="340" w:lineRule="auto"/>
      </w:pPr>
      <w:r>
        <w:rPr>
          <w:rFonts w:ascii="Arial" w:cs="Arial" w:eastAsia="Arial" w:hAnsi="Arial"/>
          <w:b w:val="false"/>
          <w:bCs w:val="false"/>
          <w:i w:val="false"/>
          <w:iCs w:val="false"/>
          <w:caps w:val="false"/>
          <w:color w:val="7A6750"/>
          <w:sz w:val="22"/>
          <w:szCs w:val="22"/>
        </w:rPr>
        <w:t xml:space="preserve">When briefing photographers, reviewing content, or assessing whether an image is right for the brand, reference these aesthetics: Vogue Living Australia. Habitus Magazine. Pt Leo Estate website. Aesop product photography. Minotti furniture catalogue. Apparatus Studio lookbook. The consistent thread across all of them: restraint, material focus, warm natural light, and editorial calm.</w:t>
      </w:r>
    </w:p>
    <w:p>
      <w:pPr>
        <w:sectPr>
          <w:pgSz w:w="11906" w:h="16838" w:orient="portrait"/>
          <w:pgMar w:top="1224" w:right="1296" w:bottom="1224" w:left="1296" w:header="708" w:footer="708" w:gutter="0"/>
          <w:pgNumType/>
          <w:docGrid w:linePitch="360"/>
        </w:sectPr>
      </w:pPr>
    </w:p>
    <w:p>
      <w:pPr>
        <w:spacing w:before="200" w:after="0"/>
      </w:pPr>
    </w:p>
    <w:p>
      <w:pPr>
        <w:spacing w:before="0" w:after="60"/>
      </w:pPr>
      <w:r>
        <w:rPr>
          <w:rFonts w:ascii="Georgia" w:cs="Georgia" w:eastAsia="Georgia" w:hAnsi="Georgia"/>
          <w:b w:val="false"/>
          <w:bCs w:val="false"/>
          <w:i w:val="false"/>
          <w:iCs w:val="false"/>
          <w:caps/>
          <w:color w:val="96836D"/>
          <w:spacing w:val="80"/>
          <w:sz w:val="22"/>
          <w:szCs w:val="22"/>
        </w:rPr>
        <w:t xml:space="preserve">08</w:t>
      </w:r>
    </w:p>
    <w:p>
      <w:pPr>
        <w:spacing w:before="60" w:after="80"/>
      </w:pPr>
      <w:r>
        <w:rPr>
          <w:rFonts w:ascii="Georgia" w:cs="Georgia" w:eastAsia="Georgia" w:hAnsi="Georgia"/>
          <w:b w:val="false"/>
          <w:bCs w:val="false"/>
          <w:i w:val="false"/>
          <w:iCs w:val="false"/>
          <w:caps w:val="false"/>
          <w:color w:val="3A2A1F"/>
          <w:spacing w:val="120"/>
          <w:sz w:val="72"/>
          <w:szCs w:val="72"/>
        </w:rPr>
        <w:t xml:space="preserve">Logo Usage
&amp; Misuse</w:t>
      </w:r>
    </w:p>
    <w:p>
      <w:pPr>
        <w:pBdr>
          <w:bottom w:val="single" w:color="96836D" w:sz="6" w:space="8"/>
        </w:pBdr>
        <w:spacing w:before="40" w:after="200"/>
      </w:pPr>
    </w:p>
    <w:p>
      <w:pPr>
        <w:spacing w:before="40" w:after="120" w:line="340" w:lineRule="auto"/>
      </w:pPr>
      <w:r>
        <w:rPr>
          <w:rFonts w:ascii="Arial" w:cs="Arial" w:eastAsia="Arial" w:hAnsi="Arial"/>
          <w:b w:val="false"/>
          <w:bCs w:val="false"/>
          <w:i w:val="false"/>
          <w:iCs w:val="false"/>
          <w:caps w:val="false"/>
          <w:color w:val="3A2A1F"/>
          <w:sz w:val="22"/>
          <w:szCs w:val="22"/>
        </w:rPr>
        <w:t xml:space="preserve">The logo is the most visible expression of the Renaissance Decor brand. Consistent, correct usage builds recognition and trust over time. Any deviation — however small — erodes the brand's perceived quality. These rules exist to protect twenty years of reputation.</w:t>
      </w:r>
    </w:p>
    <w:p>
      <w:pPr>
        <w:spacing w:before="160" w:after="0"/>
      </w:pPr>
    </w:p>
    <w:p>
      <w:pPr>
        <w:spacing w:before="400" w:after="80"/>
      </w:pPr>
      <w:r>
        <w:rPr>
          <w:rFonts w:ascii="Georgia" w:cs="Georgia" w:eastAsia="Georgia" w:hAnsi="Georgia"/>
          <w:b w:val="false"/>
          <w:bCs w:val="false"/>
          <w:i w:val="false"/>
          <w:iCs w:val="false"/>
          <w:caps w:val="false"/>
          <w:color w:val="5B4834"/>
          <w:spacing w:val="80"/>
          <w:sz w:val="36"/>
          <w:szCs w:val="36"/>
        </w:rPr>
        <w:t xml:space="preserve">CLEAR SPACE</w:t>
      </w:r>
    </w:p>
    <w:p>
      <w:pPr>
        <w:pBdr>
          <w:bottom w:val="single" w:color="DAD0C5" w:sz="2" w:space="4"/>
        </w:pBdr>
        <w:spacing w:before="60" w:after="60"/>
      </w:pPr>
    </w:p>
    <w:p>
      <w:pPr>
        <w:spacing w:before="40" w:after="120" w:line="340" w:lineRule="auto"/>
      </w:pPr>
      <w:r>
        <w:rPr>
          <w:rFonts w:ascii="Arial" w:cs="Arial" w:eastAsia="Arial" w:hAnsi="Arial"/>
          <w:b w:val="false"/>
          <w:bCs w:val="false"/>
          <w:i w:val="false"/>
          <w:iCs w:val="false"/>
          <w:caps w:val="false"/>
          <w:color w:val="3A2A1F"/>
          <w:sz w:val="22"/>
          <w:szCs w:val="22"/>
        </w:rPr>
        <w:t xml:space="preserve">Always maintain clear space around the logo equal to the cap height of the "R" in RENAISSANCE. No other graphic element, text block, image, or decorative element may enter this zone under any circumstances. On digital applications the minimum increases to 1.5× the cap height.</w:t>
      </w:r>
    </w:p>
    <w:p>
      <w:pPr>
        <w:spacing w:before="160" w:after="0"/>
      </w:pPr>
    </w:p>
    <w:p>
      <w:pPr>
        <w:spacing w:before="400" w:after="80"/>
      </w:pPr>
      <w:r>
        <w:rPr>
          <w:rFonts w:ascii="Georgia" w:cs="Georgia" w:eastAsia="Georgia" w:hAnsi="Georgia"/>
          <w:b w:val="false"/>
          <w:bCs w:val="false"/>
          <w:i w:val="false"/>
          <w:iCs w:val="false"/>
          <w:caps w:val="false"/>
          <w:color w:val="5B4834"/>
          <w:spacing w:val="80"/>
          <w:sz w:val="36"/>
          <w:szCs w:val="36"/>
        </w:rPr>
        <w:t xml:space="preserve">MINIMUM SIZES</w:t>
      </w:r>
    </w:p>
    <w:p>
      <w:pPr>
        <w:pBdr>
          <w:bottom w:val="single" w:color="DAD0C5" w:sz="2" w:space="4"/>
        </w:pBdr>
        <w:spacing w:before="60" w:after="60"/>
      </w:pPr>
    </w:p>
    <w:tbl>
      <w:tblPr>
        <w:tblW w:type="dxa" w:w="9314"/>
        <w:tblBorders>
          <w:top w:val="single" w:color="auto" w:sz="4"/>
          <w:left w:val="single" w:color="auto" w:sz="4"/>
          <w:bottom w:val="single" w:color="auto" w:sz="4"/>
          <w:right w:val="single" w:color="auto" w:sz="4"/>
          <w:insideH w:val="single" w:color="auto" w:sz="4"/>
          <w:insideV w:val="single" w:color="auto" w:sz="4"/>
        </w:tblBorders>
      </w:tblPr>
      <w:tblGrid>
        <w:gridCol w:w="2600"/>
        <w:gridCol w:w="6714"/>
      </w:tblGrid>
      <w:tr>
        <w:tc>
          <w:tcPr>
            <w:tcW w:type="dxa" w:w="2600"/>
            <w:tcBorders>
              <w:top w:val="single" w:color="DAD0C5" w:sz="2"/>
              <w:left w:val="single" w:color="DAD0C5" w:sz="2"/>
              <w:bottom w:val="single" w:color="DAD0C5" w:sz="2"/>
              <w:right w:val="single" w:color="DAD0C5" w:sz="2"/>
            </w:tcBorders>
            <w:shd w:fill="DAD0C5" w:val="clear"/>
            <w:tcMar>
              <w:top w:type="dxa" w:w="120"/>
              <w:left w:type="dxa" w:w="160"/>
              <w:bottom w:type="dxa" w:w="120"/>
              <w:right w:type="dxa" w:w="120"/>
            </w:tcMar>
            <w:vAlign w:val="center"/>
          </w:tcPr>
          <w:p>
            <w:r>
              <w:rPr>
                <w:rFonts w:ascii="Georgia" w:cs="Georgia" w:eastAsia="Georgia" w:hAnsi="Georgia"/>
                <w:b w:val="false"/>
                <w:bCs w:val="false"/>
                <w:i w:val="false"/>
                <w:iCs w:val="false"/>
                <w:caps w:val="false"/>
                <w:color w:val="5B4834"/>
                <w:sz w:val="21"/>
                <w:szCs w:val="21"/>
              </w:rPr>
              <w:t xml:space="preserve">Split Crest Logo</w:t>
            </w:r>
          </w:p>
        </w:tc>
        <w:tc>
          <w:tcPr>
            <w:tcW w:type="dxa" w:w="6714"/>
            <w:tcBorders>
              <w:top w:val="single" w:color="DAD0C5" w:sz="2"/>
              <w:left w:val="single" w:color="DAD0C5" w:sz="2"/>
              <w:bottom w:val="single" w:color="DAD0C5" w:sz="2"/>
              <w:right w:val="single" w:color="DAD0C5" w:sz="2"/>
            </w:tcBorders>
            <w:tcMar>
              <w:top w:type="dxa" w:w="120"/>
              <w:left w:type="dxa" w:w="200"/>
              <w:bottom w:type="dxa" w:w="120"/>
              <w:right w:type="dxa" w:w="120"/>
            </w:tcMar>
          </w:tcPr>
          <w:p>
            <w:pPr>
              <w:spacing w:before="0" w:after="0" w:line="320" w:lineRule="auto"/>
            </w:pPr>
            <w:r>
              <w:rPr>
                <w:rFonts w:ascii="Arial" w:cs="Arial" w:eastAsia="Arial" w:hAnsi="Arial"/>
                <w:b w:val="false"/>
                <w:bCs w:val="false"/>
                <w:i w:val="false"/>
                <w:iCs w:val="false"/>
                <w:caps w:val="false"/>
                <w:color w:val="7A6750"/>
                <w:sz w:val="19"/>
                <w:szCs w:val="19"/>
              </w:rPr>
              <w:t xml:space="preserve">40mm minimum in print. 150px minimum on screen. Below these thresholds the tagline and crest detail become illegible.</w:t>
            </w:r>
          </w:p>
        </w:tc>
      </w:tr>
      <w:tr>
        <w:tc>
          <w:tcPr>
            <w:tcW w:type="dxa" w:w="2600"/>
            <w:tcBorders>
              <w:top w:val="single" w:color="DAD0C5" w:sz="2"/>
              <w:left w:val="single" w:color="DAD0C5" w:sz="2"/>
              <w:bottom w:val="single" w:color="DAD0C5" w:sz="2"/>
              <w:right w:val="single" w:color="DAD0C5" w:sz="2"/>
            </w:tcBorders>
            <w:shd w:fill="DAD0C5" w:val="clear"/>
            <w:tcMar>
              <w:top w:type="dxa" w:w="120"/>
              <w:left w:type="dxa" w:w="160"/>
              <w:bottom w:type="dxa" w:w="120"/>
              <w:right w:type="dxa" w:w="120"/>
            </w:tcMar>
            <w:vAlign w:val="center"/>
          </w:tcPr>
          <w:p>
            <w:r>
              <w:rPr>
                <w:rFonts w:ascii="Georgia" w:cs="Georgia" w:eastAsia="Georgia" w:hAnsi="Georgia"/>
                <w:b w:val="false"/>
                <w:bCs w:val="false"/>
                <w:i w:val="false"/>
                <w:iCs w:val="false"/>
                <w:caps w:val="false"/>
                <w:color w:val="5B4834"/>
                <w:sz w:val="21"/>
                <w:szCs w:val="21"/>
              </w:rPr>
              <w:t xml:space="preserve">Horizontal Wordmark</w:t>
            </w:r>
          </w:p>
        </w:tc>
        <w:tc>
          <w:tcPr>
            <w:tcW w:type="dxa" w:w="6714"/>
            <w:tcBorders>
              <w:top w:val="single" w:color="DAD0C5" w:sz="2"/>
              <w:left w:val="single" w:color="DAD0C5" w:sz="2"/>
              <w:bottom w:val="single" w:color="DAD0C5" w:sz="2"/>
              <w:right w:val="single" w:color="DAD0C5" w:sz="2"/>
            </w:tcBorders>
            <w:tcMar>
              <w:top w:type="dxa" w:w="120"/>
              <w:left w:type="dxa" w:w="200"/>
              <w:bottom w:type="dxa" w:w="120"/>
              <w:right w:type="dxa" w:w="120"/>
            </w:tcMar>
          </w:tcPr>
          <w:p>
            <w:pPr>
              <w:spacing w:before="0" w:after="0" w:line="320" w:lineRule="auto"/>
            </w:pPr>
            <w:r>
              <w:rPr>
                <w:rFonts w:ascii="Arial" w:cs="Arial" w:eastAsia="Arial" w:hAnsi="Arial"/>
                <w:b w:val="false"/>
                <w:bCs w:val="false"/>
                <w:i w:val="false"/>
                <w:iCs w:val="false"/>
                <w:caps w:val="false"/>
                <w:color w:val="7A6750"/>
                <w:sz w:val="19"/>
                <w:szCs w:val="19"/>
              </w:rPr>
              <w:t xml:space="preserve">60mm minimum in print. 200px minimum on screen. Below these thresholds the crest icon and wordmark begin to merge.</w:t>
            </w:r>
          </w:p>
        </w:tc>
      </w:tr>
      <w:tr>
        <w:tc>
          <w:tcPr>
            <w:tcW w:type="dxa" w:w="2600"/>
            <w:tcBorders>
              <w:top w:val="single" w:color="DAD0C5" w:sz="2"/>
              <w:left w:val="single" w:color="DAD0C5" w:sz="2"/>
              <w:bottom w:val="single" w:color="DAD0C5" w:sz="2"/>
              <w:right w:val="single" w:color="DAD0C5" w:sz="2"/>
            </w:tcBorders>
            <w:shd w:fill="DAD0C5" w:val="clear"/>
            <w:tcMar>
              <w:top w:type="dxa" w:w="120"/>
              <w:left w:type="dxa" w:w="160"/>
              <w:bottom w:type="dxa" w:w="120"/>
              <w:right w:type="dxa" w:w="120"/>
            </w:tcMar>
            <w:vAlign w:val="center"/>
          </w:tcPr>
          <w:p>
            <w:r>
              <w:rPr>
                <w:rFonts w:ascii="Georgia" w:cs="Georgia" w:eastAsia="Georgia" w:hAnsi="Georgia"/>
                <w:b w:val="false"/>
                <w:bCs w:val="false"/>
                <w:i w:val="false"/>
                <w:iCs w:val="false"/>
                <w:caps w:val="false"/>
                <w:color w:val="5B4834"/>
                <w:sz w:val="21"/>
                <w:szCs w:val="21"/>
              </w:rPr>
              <w:t xml:space="preserve">Social Profile Mark</w:t>
            </w:r>
          </w:p>
        </w:tc>
        <w:tc>
          <w:tcPr>
            <w:tcW w:type="dxa" w:w="6714"/>
            <w:tcBorders>
              <w:top w:val="single" w:color="DAD0C5" w:sz="2"/>
              <w:left w:val="single" w:color="DAD0C5" w:sz="2"/>
              <w:bottom w:val="single" w:color="DAD0C5" w:sz="2"/>
              <w:right w:val="single" w:color="DAD0C5" w:sz="2"/>
            </w:tcBorders>
            <w:tcMar>
              <w:top w:type="dxa" w:w="120"/>
              <w:left w:type="dxa" w:w="200"/>
              <w:bottom w:type="dxa" w:w="120"/>
              <w:right w:type="dxa" w:w="120"/>
            </w:tcMar>
          </w:tcPr>
          <w:p>
            <w:pPr>
              <w:spacing w:before="0" w:after="0" w:line="320" w:lineRule="auto"/>
            </w:pPr>
            <w:r>
              <w:rPr>
                <w:rFonts w:ascii="Arial" w:cs="Arial" w:eastAsia="Arial" w:hAnsi="Arial"/>
                <w:b w:val="false"/>
                <w:bCs w:val="false"/>
                <w:i w:val="false"/>
                <w:iCs w:val="false"/>
                <w:caps w:val="false"/>
                <w:color w:val="7A6750"/>
                <w:sz w:val="19"/>
                <w:szCs w:val="19"/>
              </w:rPr>
              <w:t xml:space="preserve">Upload at 1000×1000px minimum. Instagram renders at 110px diameter — the design is specifically calibrated for this scale.</w:t>
            </w:r>
          </w:p>
        </w:tc>
      </w:tr>
      <w:tr>
        <w:tc>
          <w:tcPr>
            <w:tcW w:type="dxa" w:w="2600"/>
            <w:tcBorders>
              <w:top w:val="single" w:color="DAD0C5" w:sz="2"/>
              <w:left w:val="single" w:color="DAD0C5" w:sz="2"/>
              <w:bottom w:val="single" w:color="DAD0C5" w:sz="2"/>
              <w:right w:val="single" w:color="DAD0C5" w:sz="2"/>
            </w:tcBorders>
            <w:shd w:fill="DAD0C5" w:val="clear"/>
            <w:tcMar>
              <w:top w:type="dxa" w:w="120"/>
              <w:left w:type="dxa" w:w="160"/>
              <w:bottom w:type="dxa" w:w="120"/>
              <w:right w:type="dxa" w:w="120"/>
            </w:tcMar>
            <w:vAlign w:val="center"/>
          </w:tcPr>
          <w:p>
            <w:r>
              <w:rPr>
                <w:rFonts w:ascii="Georgia" w:cs="Georgia" w:eastAsia="Georgia" w:hAnsi="Georgia"/>
                <w:b w:val="false"/>
                <w:bCs w:val="false"/>
                <w:i w:val="false"/>
                <w:iCs w:val="false"/>
                <w:caps w:val="false"/>
                <w:color w:val="5B4834"/>
                <w:sz w:val="21"/>
                <w:szCs w:val="21"/>
              </w:rPr>
              <w:t xml:space="preserve">Favicon — Crest</w:t>
            </w:r>
          </w:p>
        </w:tc>
        <w:tc>
          <w:tcPr>
            <w:tcW w:type="dxa" w:w="6714"/>
            <w:tcBorders>
              <w:top w:val="single" w:color="DAD0C5" w:sz="2"/>
              <w:left w:val="single" w:color="DAD0C5" w:sz="2"/>
              <w:bottom w:val="single" w:color="DAD0C5" w:sz="2"/>
              <w:right w:val="single" w:color="DAD0C5" w:sz="2"/>
            </w:tcBorders>
            <w:tcMar>
              <w:top w:type="dxa" w:w="120"/>
              <w:left w:type="dxa" w:w="200"/>
              <w:bottom w:type="dxa" w:w="120"/>
              <w:right w:type="dxa" w:w="120"/>
            </w:tcMar>
          </w:tcPr>
          <w:p>
            <w:pPr>
              <w:spacing w:before="0" w:after="0" w:line="320" w:lineRule="auto"/>
            </w:pPr>
            <w:r>
              <w:rPr>
                <w:rFonts w:ascii="Arial" w:cs="Arial" w:eastAsia="Arial" w:hAnsi="Arial"/>
                <w:b w:val="false"/>
                <w:bCs w:val="false"/>
                <w:i w:val="false"/>
                <w:iCs w:val="false"/>
                <w:caps w:val="false"/>
                <w:color w:val="7A6750"/>
                <w:sz w:val="19"/>
                <w:szCs w:val="19"/>
              </w:rPr>
              <w:t xml:space="preserve">64×64px minimum. Use at 32px where technically required.</w:t>
            </w:r>
          </w:p>
        </w:tc>
      </w:tr>
      <w:tr>
        <w:tc>
          <w:tcPr>
            <w:tcW w:type="dxa" w:w="2600"/>
            <w:tcBorders>
              <w:top w:val="single" w:color="DAD0C5" w:sz="2"/>
              <w:left w:val="single" w:color="DAD0C5" w:sz="2"/>
              <w:bottom w:val="single" w:color="DAD0C5" w:sz="2"/>
              <w:right w:val="single" w:color="DAD0C5" w:sz="2"/>
            </w:tcBorders>
            <w:shd w:fill="DAD0C5" w:val="clear"/>
            <w:tcMar>
              <w:top w:type="dxa" w:w="120"/>
              <w:left w:type="dxa" w:w="160"/>
              <w:bottom w:type="dxa" w:w="120"/>
              <w:right w:type="dxa" w:w="120"/>
            </w:tcMar>
            <w:vAlign w:val="center"/>
          </w:tcPr>
          <w:p>
            <w:r>
              <w:rPr>
                <w:rFonts w:ascii="Georgia" w:cs="Georgia" w:eastAsia="Georgia" w:hAnsi="Georgia"/>
                <w:b w:val="false"/>
                <w:bCs w:val="false"/>
                <w:i w:val="false"/>
                <w:iCs w:val="false"/>
                <w:caps w:val="false"/>
                <w:color w:val="5B4834"/>
                <w:sz w:val="21"/>
                <w:szCs w:val="21"/>
              </w:rPr>
              <w:t xml:space="preserve">Favicon — R only</w:t>
            </w:r>
          </w:p>
        </w:tc>
        <w:tc>
          <w:tcPr>
            <w:tcW w:type="dxa" w:w="6714"/>
            <w:tcBorders>
              <w:top w:val="single" w:color="DAD0C5" w:sz="2"/>
              <w:left w:val="single" w:color="DAD0C5" w:sz="2"/>
              <w:bottom w:val="single" w:color="DAD0C5" w:sz="2"/>
              <w:right w:val="single" w:color="DAD0C5" w:sz="2"/>
            </w:tcBorders>
            <w:tcMar>
              <w:top w:type="dxa" w:w="120"/>
              <w:left w:type="dxa" w:w="200"/>
              <w:bottom w:type="dxa" w:w="120"/>
              <w:right w:type="dxa" w:w="120"/>
            </w:tcMar>
          </w:tcPr>
          <w:p>
            <w:pPr>
              <w:spacing w:before="0" w:after="0" w:line="320" w:lineRule="auto"/>
            </w:pPr>
            <w:r>
              <w:rPr>
                <w:rFonts w:ascii="Arial" w:cs="Arial" w:eastAsia="Arial" w:hAnsi="Arial"/>
                <w:b w:val="false"/>
                <w:bCs w:val="false"/>
                <w:i w:val="false"/>
                <w:iCs w:val="false"/>
                <w:caps w:val="false"/>
                <w:color w:val="7A6750"/>
                <w:sz w:val="19"/>
                <w:szCs w:val="19"/>
              </w:rPr>
              <w:t xml:space="preserve">16×16px. The italic "R" only — the crest cannot be read at this scale.</w:t>
            </w:r>
          </w:p>
        </w:tc>
      </w:tr>
    </w:tbl>
    <w:p>
      <w:pPr>
        <w:spacing w:before="160" w:after="0"/>
      </w:pPr>
    </w:p>
    <w:p>
      <w:pPr>
        <w:spacing w:before="400" w:after="80"/>
      </w:pPr>
      <w:r>
        <w:rPr>
          <w:rFonts w:ascii="Georgia" w:cs="Georgia" w:eastAsia="Georgia" w:hAnsi="Georgia"/>
          <w:b w:val="false"/>
          <w:bCs w:val="false"/>
          <w:i w:val="false"/>
          <w:iCs w:val="false"/>
          <w:caps w:val="false"/>
          <w:color w:val="5B4834"/>
          <w:spacing w:val="80"/>
          <w:sz w:val="36"/>
          <w:szCs w:val="36"/>
        </w:rPr>
        <w:t xml:space="preserve">APPROVED COLOURWAYS</w:t>
      </w:r>
    </w:p>
    <w:p>
      <w:pPr>
        <w:pBdr>
          <w:bottom w:val="single" w:color="DAD0C5" w:sz="2" w:space="4"/>
        </w:pBdr>
        <w:spacing w:before="60" w:after="60"/>
      </w:pPr>
    </w:p>
    <w:tbl>
      <w:tblPr>
        <w:tblW w:type="dxa" w:w="9314"/>
        <w:tblBorders>
          <w:top w:val="single" w:color="auto" w:sz="4"/>
          <w:left w:val="single" w:color="auto" w:sz="4"/>
          <w:bottom w:val="single" w:color="auto" w:sz="4"/>
          <w:right w:val="single" w:color="auto" w:sz="4"/>
          <w:insideH w:val="single" w:color="auto" w:sz="4"/>
          <w:insideV w:val="single" w:color="auto" w:sz="4"/>
        </w:tblBorders>
      </w:tblPr>
      <w:tblGrid>
        <w:gridCol w:w="2600"/>
        <w:gridCol w:w="6714"/>
      </w:tblGrid>
      <w:tr>
        <w:tc>
          <w:tcPr>
            <w:tcW w:type="dxa" w:w="2600"/>
            <w:tcBorders>
              <w:top w:val="single" w:color="DAD0C5" w:sz="2"/>
              <w:left w:val="single" w:color="DAD0C5" w:sz="2"/>
              <w:bottom w:val="single" w:color="DAD0C5" w:sz="2"/>
              <w:right w:val="single" w:color="DAD0C5" w:sz="2"/>
            </w:tcBorders>
            <w:shd w:fill="DAD0C5" w:val="clear"/>
            <w:tcMar>
              <w:top w:type="dxa" w:w="120"/>
              <w:left w:type="dxa" w:w="160"/>
              <w:bottom w:type="dxa" w:w="120"/>
              <w:right w:type="dxa" w:w="120"/>
            </w:tcMar>
            <w:vAlign w:val="center"/>
          </w:tcPr>
          <w:p>
            <w:r>
              <w:rPr>
                <w:rFonts w:ascii="Georgia" w:cs="Georgia" w:eastAsia="Georgia" w:hAnsi="Georgia"/>
                <w:b w:val="false"/>
                <w:bCs w:val="false"/>
                <w:i w:val="false"/>
                <w:iCs w:val="false"/>
                <w:caps w:val="false"/>
                <w:color w:val="5B4834"/>
                <w:sz w:val="21"/>
                <w:szCs w:val="21"/>
              </w:rPr>
              <w:t xml:space="preserve">On dark backgrounds</w:t>
            </w:r>
          </w:p>
        </w:tc>
        <w:tc>
          <w:tcPr>
            <w:tcW w:type="dxa" w:w="6714"/>
            <w:tcBorders>
              <w:top w:val="single" w:color="DAD0C5" w:sz="2"/>
              <w:left w:val="single" w:color="DAD0C5" w:sz="2"/>
              <w:bottom w:val="single" w:color="DAD0C5" w:sz="2"/>
              <w:right w:val="single" w:color="DAD0C5" w:sz="2"/>
            </w:tcBorders>
            <w:tcMar>
              <w:top w:type="dxa" w:w="120"/>
              <w:left w:type="dxa" w:w="200"/>
              <w:bottom w:type="dxa" w:w="120"/>
              <w:right w:type="dxa" w:w="120"/>
            </w:tcMar>
          </w:tcPr>
          <w:p>
            <w:pPr>
              <w:spacing w:before="0" w:after="0" w:line="320" w:lineRule="auto"/>
            </w:pPr>
            <w:r>
              <w:rPr>
                <w:rFonts w:ascii="Arial" w:cs="Arial" w:eastAsia="Arial" w:hAnsi="Arial"/>
                <w:b w:val="false"/>
                <w:bCs w:val="false"/>
                <w:i w:val="false"/>
                <w:iCs w:val="false"/>
                <w:caps w:val="false"/>
                <w:color w:val="7A6750"/>
                <w:sz w:val="19"/>
                <w:szCs w:val="19"/>
              </w:rPr>
              <w:t xml:space="preserve">White crest + Parchment (#EAE8E4) RENAISSANCE + Parchment DECOR.</w:t>
            </w:r>
          </w:p>
        </w:tc>
      </w:tr>
      <w:tr>
        <w:tc>
          <w:tcPr>
            <w:tcW w:type="dxa" w:w="2600"/>
            <w:tcBorders>
              <w:top w:val="single" w:color="DAD0C5" w:sz="2"/>
              <w:left w:val="single" w:color="DAD0C5" w:sz="2"/>
              <w:bottom w:val="single" w:color="DAD0C5" w:sz="2"/>
              <w:right w:val="single" w:color="DAD0C5" w:sz="2"/>
            </w:tcBorders>
            <w:shd w:fill="DAD0C5" w:val="clear"/>
            <w:tcMar>
              <w:top w:type="dxa" w:w="120"/>
              <w:left w:type="dxa" w:w="160"/>
              <w:bottom w:type="dxa" w:w="120"/>
              <w:right w:type="dxa" w:w="120"/>
            </w:tcMar>
            <w:vAlign w:val="center"/>
          </w:tcPr>
          <w:p>
            <w:r>
              <w:rPr>
                <w:rFonts w:ascii="Georgia" w:cs="Georgia" w:eastAsia="Georgia" w:hAnsi="Georgia"/>
                <w:b w:val="false"/>
                <w:bCs w:val="false"/>
                <w:i w:val="false"/>
                <w:iCs w:val="false"/>
                <w:caps w:val="false"/>
                <w:color w:val="5B4834"/>
                <w:sz w:val="21"/>
                <w:szCs w:val="21"/>
              </w:rPr>
              <w:t xml:space="preserve">On Parchment / white</w:t>
            </w:r>
          </w:p>
        </w:tc>
        <w:tc>
          <w:tcPr>
            <w:tcW w:type="dxa" w:w="6714"/>
            <w:tcBorders>
              <w:top w:val="single" w:color="DAD0C5" w:sz="2"/>
              <w:left w:val="single" w:color="DAD0C5" w:sz="2"/>
              <w:bottom w:val="single" w:color="DAD0C5" w:sz="2"/>
              <w:right w:val="single" w:color="DAD0C5" w:sz="2"/>
            </w:tcBorders>
            <w:tcMar>
              <w:top w:type="dxa" w:w="120"/>
              <w:left w:type="dxa" w:w="200"/>
              <w:bottom w:type="dxa" w:w="120"/>
              <w:right w:type="dxa" w:w="120"/>
            </w:tcMar>
          </w:tcPr>
          <w:p>
            <w:pPr>
              <w:spacing w:before="0" w:after="0" w:line="320" w:lineRule="auto"/>
            </w:pPr>
            <w:r>
              <w:rPr>
                <w:rFonts w:ascii="Arial" w:cs="Arial" w:eastAsia="Arial" w:hAnsi="Arial"/>
                <w:b w:val="false"/>
                <w:bCs w:val="false"/>
                <w:i w:val="false"/>
                <w:iCs w:val="false"/>
                <w:caps w:val="false"/>
                <w:color w:val="7A6750"/>
                <w:sz w:val="19"/>
                <w:szCs w:val="19"/>
              </w:rPr>
              <w:t xml:space="preserve">Espresso (#5B4834) crest + Charcoal (#3A2A1F) RENAISSANCE + Espresso DECOR.</w:t>
            </w:r>
          </w:p>
        </w:tc>
      </w:tr>
      <w:tr>
        <w:tc>
          <w:tcPr>
            <w:tcW w:type="dxa" w:w="2600"/>
            <w:tcBorders>
              <w:top w:val="single" w:color="DAD0C5" w:sz="2"/>
              <w:left w:val="single" w:color="DAD0C5" w:sz="2"/>
              <w:bottom w:val="single" w:color="DAD0C5" w:sz="2"/>
              <w:right w:val="single" w:color="DAD0C5" w:sz="2"/>
            </w:tcBorders>
            <w:shd w:fill="DAD0C5" w:val="clear"/>
            <w:tcMar>
              <w:top w:type="dxa" w:w="120"/>
              <w:left w:type="dxa" w:w="160"/>
              <w:bottom w:type="dxa" w:w="120"/>
              <w:right w:type="dxa" w:w="120"/>
            </w:tcMar>
            <w:vAlign w:val="center"/>
          </w:tcPr>
          <w:p>
            <w:r>
              <w:rPr>
                <w:rFonts w:ascii="Georgia" w:cs="Georgia" w:eastAsia="Georgia" w:hAnsi="Georgia"/>
                <w:b w:val="false"/>
                <w:bCs w:val="false"/>
                <w:i w:val="false"/>
                <w:iCs w:val="false"/>
                <w:caps w:val="false"/>
                <w:color w:val="5B4834"/>
                <w:sz w:val="21"/>
                <w:szCs w:val="21"/>
              </w:rPr>
              <w:t xml:space="preserve">On warm plaster tones</w:t>
            </w:r>
          </w:p>
        </w:tc>
        <w:tc>
          <w:tcPr>
            <w:tcW w:type="dxa" w:w="6714"/>
            <w:tcBorders>
              <w:top w:val="single" w:color="DAD0C5" w:sz="2"/>
              <w:left w:val="single" w:color="DAD0C5" w:sz="2"/>
              <w:bottom w:val="single" w:color="DAD0C5" w:sz="2"/>
              <w:right w:val="single" w:color="DAD0C5" w:sz="2"/>
            </w:tcBorders>
            <w:tcMar>
              <w:top w:type="dxa" w:w="120"/>
              <w:left w:type="dxa" w:w="200"/>
              <w:bottom w:type="dxa" w:w="120"/>
              <w:right w:type="dxa" w:w="120"/>
            </w:tcMar>
          </w:tcPr>
          <w:p>
            <w:pPr>
              <w:spacing w:before="0" w:after="0" w:line="320" w:lineRule="auto"/>
            </w:pPr>
            <w:r>
              <w:rPr>
                <w:rFonts w:ascii="Arial" w:cs="Arial" w:eastAsia="Arial" w:hAnsi="Arial"/>
                <w:b w:val="false"/>
                <w:bCs w:val="false"/>
                <w:i w:val="false"/>
                <w:iCs w:val="false"/>
                <w:caps w:val="false"/>
                <w:color w:val="7A6750"/>
                <w:sz w:val="19"/>
                <w:szCs w:val="19"/>
              </w:rPr>
              <w:t xml:space="preserve">Espresso crest + near-black RENAISSANCE + Espresso DECOR.</w:t>
            </w:r>
          </w:p>
        </w:tc>
      </w:tr>
      <w:tr>
        <w:tc>
          <w:tcPr>
            <w:tcW w:type="dxa" w:w="2600"/>
            <w:tcBorders>
              <w:top w:val="single" w:color="DAD0C5" w:sz="2"/>
              <w:left w:val="single" w:color="DAD0C5" w:sz="2"/>
              <w:bottom w:val="single" w:color="DAD0C5" w:sz="2"/>
              <w:right w:val="single" w:color="DAD0C5" w:sz="2"/>
            </w:tcBorders>
            <w:shd w:fill="DAD0C5" w:val="clear"/>
            <w:tcMar>
              <w:top w:type="dxa" w:w="120"/>
              <w:left w:type="dxa" w:w="160"/>
              <w:bottom w:type="dxa" w:w="120"/>
              <w:right w:type="dxa" w:w="120"/>
            </w:tcMar>
            <w:vAlign w:val="center"/>
          </w:tcPr>
          <w:p>
            <w:r>
              <w:rPr>
                <w:rFonts w:ascii="Georgia" w:cs="Georgia" w:eastAsia="Georgia" w:hAnsi="Georgia"/>
                <w:b w:val="false"/>
                <w:bCs w:val="false"/>
                <w:i w:val="false"/>
                <w:iCs w:val="false"/>
                <w:caps w:val="false"/>
                <w:color w:val="5B4834"/>
                <w:sz w:val="21"/>
                <w:szCs w:val="21"/>
              </w:rPr>
              <w:t xml:space="preserve">No other combinations</w:t>
            </w:r>
          </w:p>
        </w:tc>
        <w:tc>
          <w:tcPr>
            <w:tcW w:type="dxa" w:w="6714"/>
            <w:tcBorders>
              <w:top w:val="single" w:color="DAD0C5" w:sz="2"/>
              <w:left w:val="single" w:color="DAD0C5" w:sz="2"/>
              <w:bottom w:val="single" w:color="DAD0C5" w:sz="2"/>
              <w:right w:val="single" w:color="DAD0C5" w:sz="2"/>
            </w:tcBorders>
            <w:tcMar>
              <w:top w:type="dxa" w:w="120"/>
              <w:left w:type="dxa" w:w="200"/>
              <w:bottom w:type="dxa" w:w="120"/>
              <w:right w:type="dxa" w:w="120"/>
            </w:tcMar>
          </w:tcPr>
          <w:p>
            <w:pPr>
              <w:spacing w:before="0" w:after="0" w:line="320" w:lineRule="auto"/>
            </w:pPr>
            <w:r>
              <w:rPr>
                <w:rFonts w:ascii="Arial" w:cs="Arial" w:eastAsia="Arial" w:hAnsi="Arial"/>
                <w:b w:val="false"/>
                <w:bCs w:val="false"/>
                <w:i w:val="false"/>
                <w:iCs w:val="false"/>
                <w:caps w:val="false"/>
                <w:color w:val="7A6750"/>
                <w:sz w:val="19"/>
                <w:szCs w:val="19"/>
              </w:rPr>
              <w:t xml:space="preserve">Any colourway not listed above has not been approved. Do not improvise.</w:t>
            </w:r>
          </w:p>
        </w:tc>
      </w:tr>
    </w:tbl>
    <w:p>
      <w:pPr>
        <w:spacing w:before="160" w:after="0"/>
      </w:pPr>
    </w:p>
    <w:p>
      <w:pPr>
        <w:spacing w:before="400" w:after="80"/>
      </w:pPr>
      <w:r>
        <w:rPr>
          <w:rFonts w:ascii="Georgia" w:cs="Georgia" w:eastAsia="Georgia" w:hAnsi="Georgia"/>
          <w:b w:val="false"/>
          <w:bCs w:val="false"/>
          <w:i w:val="false"/>
          <w:iCs w:val="false"/>
          <w:caps w:val="false"/>
          <w:color w:val="5B4834"/>
          <w:spacing w:val="80"/>
          <w:sz w:val="36"/>
          <w:szCs w:val="36"/>
        </w:rPr>
        <w:t xml:space="preserve">LOGO MISUSE — NEVER DO THIS</w:t>
      </w:r>
    </w:p>
    <w:p>
      <w:pPr>
        <w:pBdr>
          <w:bottom w:val="single" w:color="DAD0C5" w:sz="2" w:space="4"/>
        </w:pBdr>
        <w:spacing w:before="60" w:after="60"/>
      </w:pPr>
    </w:p>
    <w:p>
      <w:pPr>
        <w:spacing w:before="40" w:after="120" w:line="340" w:lineRule="auto"/>
      </w:pPr>
      <w:r>
        <w:rPr>
          <w:rFonts w:ascii="Arial" w:cs="Arial" w:eastAsia="Arial" w:hAnsi="Arial"/>
          <w:b w:val="false"/>
          <w:bCs w:val="false"/>
          <w:i w:val="false"/>
          <w:iCs w:val="false"/>
          <w:caps w:val="false"/>
          <w:color w:val="3A2A1F"/>
          <w:sz w:val="22"/>
          <w:szCs w:val="22"/>
        </w:rPr>
        <w:t xml:space="preserve">The following applications are prohibited without exception. There are no circumstances under which any of the below is acceptable:</w:t>
      </w:r>
    </w:p>
    <w:p>
      <w:pPr>
        <w:spacing w:before="80" w:after="0"/>
      </w:pPr>
    </w:p>
    <w:p>
      <w:pPr>
        <w:pStyle w:val="ListParagraph"/>
        <w:numPr>
          <w:ilvl w:val="0"/>
          <w:numId w:val="2"/>
        </w:numPr>
        <w:spacing w:before="60" w:after="60"/>
      </w:pPr>
      <w:r>
        <w:rPr>
          <w:rFonts w:ascii="Arial" w:cs="Arial" w:eastAsia="Arial" w:hAnsi="Arial"/>
          <w:b w:val="false"/>
          <w:bCs w:val="false"/>
          <w:i w:val="false"/>
          <w:iCs w:val="false"/>
          <w:caps w:val="false"/>
          <w:color w:val="7A6750"/>
          <w:sz w:val="20"/>
          <w:szCs w:val="20"/>
        </w:rPr>
        <w:t xml:space="preserve">Stretch or distort the logo in any axis</w:t>
      </w:r>
    </w:p>
    <w:p>
      <w:pPr>
        <w:pStyle w:val="ListParagraph"/>
        <w:numPr>
          <w:ilvl w:val="0"/>
          <w:numId w:val="2"/>
        </w:numPr>
        <w:spacing w:before="60" w:after="60"/>
      </w:pPr>
      <w:r>
        <w:rPr>
          <w:rFonts w:ascii="Arial" w:cs="Arial" w:eastAsia="Arial" w:hAnsi="Arial"/>
          <w:b w:val="false"/>
          <w:bCs w:val="false"/>
          <w:i w:val="false"/>
          <w:iCs w:val="false"/>
          <w:caps w:val="false"/>
          <w:color w:val="7A6750"/>
          <w:sz w:val="20"/>
          <w:szCs w:val="20"/>
        </w:rPr>
        <w:t xml:space="preserve">Change any colour outside the three approved colourways</w:t>
      </w:r>
    </w:p>
    <w:p>
      <w:pPr>
        <w:pStyle w:val="ListParagraph"/>
        <w:numPr>
          <w:ilvl w:val="0"/>
          <w:numId w:val="2"/>
        </w:numPr>
        <w:spacing w:before="60" w:after="60"/>
      </w:pPr>
      <w:r>
        <w:rPr>
          <w:rFonts w:ascii="Arial" w:cs="Arial" w:eastAsia="Arial" w:hAnsi="Arial"/>
          <w:b w:val="false"/>
          <w:bCs w:val="false"/>
          <w:i w:val="false"/>
          <w:iCs w:val="false"/>
          <w:caps w:val="false"/>
          <w:color w:val="7A6750"/>
          <w:sz w:val="20"/>
          <w:szCs w:val="20"/>
        </w:rPr>
        <w:t xml:space="preserve">Place the logo on a busy photographic background without a protected clear zone</w:t>
      </w:r>
    </w:p>
    <w:p>
      <w:pPr>
        <w:pStyle w:val="ListParagraph"/>
        <w:numPr>
          <w:ilvl w:val="0"/>
          <w:numId w:val="2"/>
        </w:numPr>
        <w:spacing w:before="60" w:after="60"/>
      </w:pPr>
      <w:r>
        <w:rPr>
          <w:rFonts w:ascii="Arial" w:cs="Arial" w:eastAsia="Arial" w:hAnsi="Arial"/>
          <w:b w:val="false"/>
          <w:bCs w:val="false"/>
          <w:i w:val="false"/>
          <w:iCs w:val="false"/>
          <w:caps w:val="false"/>
          <w:color w:val="7A6750"/>
          <w:sz w:val="20"/>
          <w:szCs w:val="20"/>
        </w:rPr>
        <w:t xml:space="preserve">Add drop shadows, glows, gradients, or outlines to any part of the logo</w:t>
      </w:r>
    </w:p>
    <w:p>
      <w:pPr>
        <w:pStyle w:val="ListParagraph"/>
        <w:numPr>
          <w:ilvl w:val="0"/>
          <w:numId w:val="2"/>
        </w:numPr>
        <w:spacing w:before="60" w:after="60"/>
      </w:pPr>
      <w:r>
        <w:rPr>
          <w:rFonts w:ascii="Arial" w:cs="Arial" w:eastAsia="Arial" w:hAnsi="Arial"/>
          <w:b w:val="false"/>
          <w:bCs w:val="false"/>
          <w:i w:val="false"/>
          <w:iCs w:val="false"/>
          <w:caps w:val="false"/>
          <w:color w:val="7A6750"/>
          <w:sz w:val="20"/>
          <w:szCs w:val="20"/>
        </w:rPr>
        <w:t xml:space="preserve">Use the horizontal wordmark without the accompanying crest icon in any digital context</w:t>
      </w:r>
    </w:p>
    <w:p>
      <w:pPr>
        <w:pStyle w:val="ListParagraph"/>
        <w:numPr>
          <w:ilvl w:val="0"/>
          <w:numId w:val="2"/>
        </w:numPr>
        <w:spacing w:before="60" w:after="60"/>
      </w:pPr>
      <w:r>
        <w:rPr>
          <w:rFonts w:ascii="Arial" w:cs="Arial" w:eastAsia="Arial" w:hAnsi="Arial"/>
          <w:b w:val="false"/>
          <w:bCs w:val="false"/>
          <w:i w:val="false"/>
          <w:iCs w:val="false"/>
          <w:caps w:val="false"/>
          <w:color w:val="7A6750"/>
          <w:sz w:val="20"/>
          <w:szCs w:val="20"/>
        </w:rPr>
        <w:t xml:space="preserve">Use the full ornate offline crest in any digital application — website, email, social, or app</w:t>
      </w:r>
    </w:p>
    <w:p>
      <w:pPr>
        <w:pStyle w:val="ListParagraph"/>
        <w:numPr>
          <w:ilvl w:val="0"/>
          <w:numId w:val="2"/>
        </w:numPr>
        <w:spacing w:before="60" w:after="60"/>
      </w:pPr>
      <w:r>
        <w:rPr>
          <w:rFonts w:ascii="Arial" w:cs="Arial" w:eastAsia="Arial" w:hAnsi="Arial"/>
          <w:b w:val="false"/>
          <w:bCs w:val="false"/>
          <w:i w:val="false"/>
          <w:iCs w:val="false"/>
          <w:caps w:val="false"/>
          <w:color w:val="7A6750"/>
          <w:sz w:val="20"/>
          <w:szCs w:val="20"/>
        </w:rPr>
        <w:t xml:space="preserve">Place the logo over a background that does not provide clear legibility</w:t>
      </w:r>
    </w:p>
    <w:p>
      <w:pPr>
        <w:pStyle w:val="ListParagraph"/>
        <w:numPr>
          <w:ilvl w:val="0"/>
          <w:numId w:val="2"/>
        </w:numPr>
        <w:spacing w:before="60" w:after="60"/>
      </w:pPr>
      <w:r>
        <w:rPr>
          <w:rFonts w:ascii="Arial" w:cs="Arial" w:eastAsia="Arial" w:hAnsi="Arial"/>
          <w:b w:val="false"/>
          <w:bCs w:val="false"/>
          <w:i w:val="false"/>
          <w:iCs w:val="false"/>
          <w:caps w:val="false"/>
          <w:color w:val="7A6750"/>
          <w:sz w:val="20"/>
          <w:szCs w:val="20"/>
        </w:rPr>
        <w:t xml:space="preserve">Recreate the logo using different fonts or attempt to redraw the crest from memory</w:t>
      </w:r>
    </w:p>
    <w:p>
      <w:pPr>
        <w:pStyle w:val="ListParagraph"/>
        <w:numPr>
          <w:ilvl w:val="0"/>
          <w:numId w:val="2"/>
        </w:numPr>
        <w:spacing w:before="60" w:after="60"/>
      </w:pPr>
      <w:r>
        <w:rPr>
          <w:rFonts w:ascii="Arial" w:cs="Arial" w:eastAsia="Arial" w:hAnsi="Arial"/>
          <w:b w:val="false"/>
          <w:bCs w:val="false"/>
          <w:i w:val="false"/>
          <w:iCs w:val="false"/>
          <w:caps w:val="false"/>
          <w:color w:val="7A6750"/>
          <w:sz w:val="20"/>
          <w:szCs w:val="20"/>
        </w:rPr>
        <w:t xml:space="preserve">Animate or apply motion to the logo without express sign-off from brand management</w:t>
      </w:r>
    </w:p>
    <w:p>
      <w:pPr>
        <w:pStyle w:val="ListParagraph"/>
        <w:numPr>
          <w:ilvl w:val="0"/>
          <w:numId w:val="2"/>
        </w:numPr>
        <w:spacing w:before="60" w:after="60"/>
      </w:pPr>
      <w:r>
        <w:rPr>
          <w:rFonts w:ascii="Arial" w:cs="Arial" w:eastAsia="Arial" w:hAnsi="Arial"/>
          <w:b w:val="false"/>
          <w:bCs w:val="false"/>
          <w:i w:val="false"/>
          <w:iCs w:val="false"/>
          <w:caps w:val="false"/>
          <w:color w:val="7A6750"/>
          <w:sz w:val="20"/>
          <w:szCs w:val="20"/>
        </w:rPr>
        <w:t xml:space="preserve">Allow any third party, contractor, or supplier to alter the provided logo files</w:t>
      </w:r>
    </w:p>
    <w:p>
      <w:pPr>
        <w:pStyle w:val="ListParagraph"/>
        <w:numPr>
          <w:ilvl w:val="0"/>
          <w:numId w:val="2"/>
        </w:numPr>
        <w:spacing w:before="60" w:after="60"/>
      </w:pPr>
      <w:r>
        <w:rPr>
          <w:rFonts w:ascii="Arial" w:cs="Arial" w:eastAsia="Arial" w:hAnsi="Arial"/>
          <w:b w:val="false"/>
          <w:bCs w:val="false"/>
          <w:i w:val="false"/>
          <w:iCs w:val="false"/>
          <w:caps w:val="false"/>
          <w:color w:val="7A6750"/>
          <w:sz w:val="20"/>
          <w:szCs w:val="20"/>
        </w:rPr>
        <w:t xml:space="preserve">Use a low-resolution version of the logo — always use the provided vector or high-resolution export</w:t>
      </w:r>
    </w:p>
    <w:p>
      <w:pPr>
        <w:sectPr>
          <w:pgSz w:w="11906" w:h="16838" w:orient="portrait"/>
          <w:pgMar w:top="1224" w:right="1296" w:bottom="1224" w:left="1296" w:header="708" w:footer="708" w:gutter="0"/>
          <w:pgNumType/>
          <w:docGrid w:linePitch="360"/>
        </w:sectPr>
      </w:pPr>
    </w:p>
    <w:p>
      <w:pPr>
        <w:spacing w:before="200" w:after="0"/>
      </w:pPr>
    </w:p>
    <w:p>
      <w:pPr>
        <w:spacing w:before="0" w:after="60"/>
      </w:pPr>
      <w:r>
        <w:rPr>
          <w:rFonts w:ascii="Georgia" w:cs="Georgia" w:eastAsia="Georgia" w:hAnsi="Georgia"/>
          <w:b w:val="false"/>
          <w:bCs w:val="false"/>
          <w:i w:val="false"/>
          <w:iCs w:val="false"/>
          <w:caps/>
          <w:color w:val="96836D"/>
          <w:spacing w:val="80"/>
          <w:sz w:val="22"/>
          <w:szCs w:val="22"/>
        </w:rPr>
        <w:t xml:space="preserve">09</w:t>
      </w:r>
    </w:p>
    <w:p>
      <w:pPr>
        <w:spacing w:before="60" w:after="80"/>
      </w:pPr>
      <w:r>
        <w:rPr>
          <w:rFonts w:ascii="Georgia" w:cs="Georgia" w:eastAsia="Georgia" w:hAnsi="Georgia"/>
          <w:b w:val="false"/>
          <w:bCs w:val="false"/>
          <w:i w:val="false"/>
          <w:iCs w:val="false"/>
          <w:caps w:val="false"/>
          <w:color w:val="3A2A1F"/>
          <w:spacing w:val="120"/>
          <w:sz w:val="72"/>
          <w:szCs w:val="72"/>
        </w:rPr>
        <w:t xml:space="preserve">Digital
Applications</w:t>
      </w:r>
    </w:p>
    <w:p>
      <w:pPr>
        <w:pBdr>
          <w:bottom w:val="single" w:color="96836D" w:sz="6" w:space="8"/>
        </w:pBdr>
        <w:spacing w:before="40" w:after="200"/>
      </w:pPr>
    </w:p>
    <w:p>
      <w:pPr>
        <w:spacing w:before="400" w:after="80"/>
      </w:pPr>
      <w:r>
        <w:rPr>
          <w:rFonts w:ascii="Georgia" w:cs="Georgia" w:eastAsia="Georgia" w:hAnsi="Georgia"/>
          <w:b w:val="false"/>
          <w:bCs w:val="false"/>
          <w:i w:val="false"/>
          <w:iCs w:val="false"/>
          <w:caps w:val="false"/>
          <w:color w:val="5B4834"/>
          <w:spacing w:val="80"/>
          <w:sz w:val="36"/>
          <w:szCs w:val="36"/>
        </w:rPr>
        <w:t xml:space="preserve">WEBSITE</w:t>
      </w:r>
    </w:p>
    <w:p>
      <w:pPr>
        <w:pBdr>
          <w:bottom w:val="single" w:color="DAD0C5" w:sz="2" w:space="4"/>
        </w:pBdr>
        <w:spacing w:before="60" w:after="60"/>
      </w:pPr>
    </w:p>
    <w:tbl>
      <w:tblPr>
        <w:tblW w:type="dxa" w:w="9314"/>
        <w:tblBorders>
          <w:top w:val="single" w:color="auto" w:sz="4"/>
          <w:left w:val="single" w:color="auto" w:sz="4"/>
          <w:bottom w:val="single" w:color="auto" w:sz="4"/>
          <w:right w:val="single" w:color="auto" w:sz="4"/>
          <w:insideH w:val="single" w:color="auto" w:sz="4"/>
          <w:insideV w:val="single" w:color="auto" w:sz="4"/>
        </w:tblBorders>
      </w:tblPr>
      <w:tblGrid>
        <w:gridCol w:w="2600"/>
        <w:gridCol w:w="6714"/>
      </w:tblGrid>
      <w:tr>
        <w:tc>
          <w:tcPr>
            <w:tcW w:type="dxa" w:w="2600"/>
            <w:tcBorders>
              <w:top w:val="single" w:color="DAD0C5" w:sz="2"/>
              <w:left w:val="single" w:color="DAD0C5" w:sz="2"/>
              <w:bottom w:val="single" w:color="DAD0C5" w:sz="2"/>
              <w:right w:val="single" w:color="DAD0C5" w:sz="2"/>
            </w:tcBorders>
            <w:shd w:fill="DAD0C5" w:val="clear"/>
            <w:tcMar>
              <w:top w:type="dxa" w:w="120"/>
              <w:left w:type="dxa" w:w="160"/>
              <w:bottom w:type="dxa" w:w="120"/>
              <w:right w:type="dxa" w:w="120"/>
            </w:tcMar>
            <w:vAlign w:val="center"/>
          </w:tcPr>
          <w:p>
            <w:r>
              <w:rPr>
                <w:rFonts w:ascii="Georgia" w:cs="Georgia" w:eastAsia="Georgia" w:hAnsi="Georgia"/>
                <w:b w:val="false"/>
                <w:bCs w:val="false"/>
                <w:i w:val="false"/>
                <w:iCs w:val="false"/>
                <w:caps w:val="false"/>
                <w:color w:val="5B4834"/>
                <w:sz w:val="21"/>
                <w:szCs w:val="21"/>
              </w:rPr>
              <w:t xml:space="preserve">Logo placement</w:t>
            </w:r>
          </w:p>
        </w:tc>
        <w:tc>
          <w:tcPr>
            <w:tcW w:type="dxa" w:w="6714"/>
            <w:tcBorders>
              <w:top w:val="single" w:color="DAD0C5" w:sz="2"/>
              <w:left w:val="single" w:color="DAD0C5" w:sz="2"/>
              <w:bottom w:val="single" w:color="DAD0C5" w:sz="2"/>
              <w:right w:val="single" w:color="DAD0C5" w:sz="2"/>
            </w:tcBorders>
            <w:tcMar>
              <w:top w:type="dxa" w:w="120"/>
              <w:left w:type="dxa" w:w="200"/>
              <w:bottom w:type="dxa" w:w="120"/>
              <w:right w:type="dxa" w:w="120"/>
            </w:tcMar>
          </w:tcPr>
          <w:p>
            <w:pPr>
              <w:spacing w:before="0" w:after="0" w:line="320" w:lineRule="auto"/>
            </w:pPr>
            <w:r>
              <w:rPr>
                <w:rFonts w:ascii="Arial" w:cs="Arial" w:eastAsia="Arial" w:hAnsi="Arial"/>
                <w:b w:val="false"/>
                <w:bCs w:val="false"/>
                <w:i w:val="false"/>
                <w:iCs w:val="false"/>
                <w:caps w:val="false"/>
                <w:color w:val="7A6750"/>
                <w:sz w:val="19"/>
                <w:szCs w:val="19"/>
              </w:rPr>
              <w:t xml:space="preserve">Horizontal wordmark, top-left of the navigation bar. On dark header: white crest, Parchment wordmark. On scroll to light header: Espresso colourway.</w:t>
            </w:r>
          </w:p>
        </w:tc>
      </w:tr>
      <w:tr>
        <w:tc>
          <w:tcPr>
            <w:tcW w:type="dxa" w:w="2600"/>
            <w:tcBorders>
              <w:top w:val="single" w:color="DAD0C5" w:sz="2"/>
              <w:left w:val="single" w:color="DAD0C5" w:sz="2"/>
              <w:bottom w:val="single" w:color="DAD0C5" w:sz="2"/>
              <w:right w:val="single" w:color="DAD0C5" w:sz="2"/>
            </w:tcBorders>
            <w:shd w:fill="DAD0C5" w:val="clear"/>
            <w:tcMar>
              <w:top w:type="dxa" w:w="120"/>
              <w:left w:type="dxa" w:w="160"/>
              <w:bottom w:type="dxa" w:w="120"/>
              <w:right w:type="dxa" w:w="120"/>
            </w:tcMar>
            <w:vAlign w:val="center"/>
          </w:tcPr>
          <w:p>
            <w:r>
              <w:rPr>
                <w:rFonts w:ascii="Georgia" w:cs="Georgia" w:eastAsia="Georgia" w:hAnsi="Georgia"/>
                <w:b w:val="false"/>
                <w:bCs w:val="false"/>
                <w:i w:val="false"/>
                <w:iCs w:val="false"/>
                <w:caps w:val="false"/>
                <w:color w:val="5B4834"/>
                <w:sz w:val="21"/>
                <w:szCs w:val="21"/>
              </w:rPr>
              <w:t xml:space="preserve">Page background</w:t>
            </w:r>
          </w:p>
        </w:tc>
        <w:tc>
          <w:tcPr>
            <w:tcW w:type="dxa" w:w="6714"/>
            <w:tcBorders>
              <w:top w:val="single" w:color="DAD0C5" w:sz="2"/>
              <w:left w:val="single" w:color="DAD0C5" w:sz="2"/>
              <w:bottom w:val="single" w:color="DAD0C5" w:sz="2"/>
              <w:right w:val="single" w:color="DAD0C5" w:sz="2"/>
            </w:tcBorders>
            <w:tcMar>
              <w:top w:type="dxa" w:w="120"/>
              <w:left w:type="dxa" w:w="200"/>
              <w:bottom w:type="dxa" w:w="120"/>
              <w:right w:type="dxa" w:w="120"/>
            </w:tcMar>
          </w:tcPr>
          <w:p>
            <w:pPr>
              <w:spacing w:before="0" w:after="0" w:line="320" w:lineRule="auto"/>
            </w:pPr>
            <w:r>
              <w:rPr>
                <w:rFonts w:ascii="Arial" w:cs="Arial" w:eastAsia="Arial" w:hAnsi="Arial"/>
                <w:b w:val="false"/>
                <w:bCs w:val="false"/>
                <w:i w:val="false"/>
                <w:iCs w:val="false"/>
                <w:caps w:val="false"/>
                <w:color w:val="7A6750"/>
                <w:sz w:val="19"/>
                <w:szCs w:val="19"/>
              </w:rPr>
              <w:t xml:space="preserve">Parchment (#EAE8E4) as the universal base. Sections use Linen (#DAD0C5) or Charcoal (#3A2A1F) for rhythm. Never grey. Never cool-neutral backgrounds.</w:t>
            </w:r>
          </w:p>
        </w:tc>
      </w:tr>
      <w:tr>
        <w:tc>
          <w:tcPr>
            <w:tcW w:type="dxa" w:w="2600"/>
            <w:tcBorders>
              <w:top w:val="single" w:color="DAD0C5" w:sz="2"/>
              <w:left w:val="single" w:color="DAD0C5" w:sz="2"/>
              <w:bottom w:val="single" w:color="DAD0C5" w:sz="2"/>
              <w:right w:val="single" w:color="DAD0C5" w:sz="2"/>
            </w:tcBorders>
            <w:shd w:fill="DAD0C5" w:val="clear"/>
            <w:tcMar>
              <w:top w:type="dxa" w:w="120"/>
              <w:left w:type="dxa" w:w="160"/>
              <w:bottom w:type="dxa" w:w="120"/>
              <w:right w:type="dxa" w:w="120"/>
            </w:tcMar>
            <w:vAlign w:val="center"/>
          </w:tcPr>
          <w:p>
            <w:r>
              <w:rPr>
                <w:rFonts w:ascii="Georgia" w:cs="Georgia" w:eastAsia="Georgia" w:hAnsi="Georgia"/>
                <w:b w:val="false"/>
                <w:bCs w:val="false"/>
                <w:i w:val="false"/>
                <w:iCs w:val="false"/>
                <w:caps w:val="false"/>
                <w:color w:val="5B4834"/>
                <w:sz w:val="21"/>
                <w:szCs w:val="21"/>
              </w:rPr>
              <w:t xml:space="preserve">Typography</w:t>
            </w:r>
          </w:p>
        </w:tc>
        <w:tc>
          <w:tcPr>
            <w:tcW w:type="dxa" w:w="6714"/>
            <w:tcBorders>
              <w:top w:val="single" w:color="DAD0C5" w:sz="2"/>
              <w:left w:val="single" w:color="DAD0C5" w:sz="2"/>
              <w:bottom w:val="single" w:color="DAD0C5" w:sz="2"/>
              <w:right w:val="single" w:color="DAD0C5" w:sz="2"/>
            </w:tcBorders>
            <w:tcMar>
              <w:top w:type="dxa" w:w="120"/>
              <w:left w:type="dxa" w:w="200"/>
              <w:bottom w:type="dxa" w:w="120"/>
              <w:right w:type="dxa" w:w="120"/>
            </w:tcMar>
          </w:tcPr>
          <w:p>
            <w:pPr>
              <w:spacing w:before="0" w:after="0" w:line="320" w:lineRule="auto"/>
            </w:pPr>
            <w:r>
              <w:rPr>
                <w:rFonts w:ascii="Arial" w:cs="Arial" w:eastAsia="Arial" w:hAnsi="Arial"/>
                <w:b w:val="false"/>
                <w:bCs w:val="false"/>
                <w:i w:val="false"/>
                <w:iCs w:val="false"/>
                <w:caps w:val="false"/>
                <w:color w:val="7A6750"/>
                <w:sz w:val="19"/>
                <w:szCs w:val="19"/>
              </w:rPr>
              <w:t xml:space="preserve">Display: Playfair Display via Google Fonts. Body: Jost via Google Fonts. H1: 48–72px. H2: 32–40px. Body: 16–18px. Labels: 10–12px, allcaps, tracked.</w:t>
            </w:r>
          </w:p>
        </w:tc>
      </w:tr>
      <w:tr>
        <w:tc>
          <w:tcPr>
            <w:tcW w:type="dxa" w:w="2600"/>
            <w:tcBorders>
              <w:top w:val="single" w:color="DAD0C5" w:sz="2"/>
              <w:left w:val="single" w:color="DAD0C5" w:sz="2"/>
              <w:bottom w:val="single" w:color="DAD0C5" w:sz="2"/>
              <w:right w:val="single" w:color="DAD0C5" w:sz="2"/>
            </w:tcBorders>
            <w:shd w:fill="DAD0C5" w:val="clear"/>
            <w:tcMar>
              <w:top w:type="dxa" w:w="120"/>
              <w:left w:type="dxa" w:w="160"/>
              <w:bottom w:type="dxa" w:w="120"/>
              <w:right w:type="dxa" w:w="120"/>
            </w:tcMar>
            <w:vAlign w:val="center"/>
          </w:tcPr>
          <w:p>
            <w:r>
              <w:rPr>
                <w:rFonts w:ascii="Georgia" w:cs="Georgia" w:eastAsia="Georgia" w:hAnsi="Georgia"/>
                <w:b w:val="false"/>
                <w:bCs w:val="false"/>
                <w:i w:val="false"/>
                <w:iCs w:val="false"/>
                <w:caps w:val="false"/>
                <w:color w:val="5B4834"/>
                <w:sz w:val="21"/>
                <w:szCs w:val="21"/>
              </w:rPr>
              <w:t xml:space="preserve">Photography</w:t>
            </w:r>
          </w:p>
        </w:tc>
        <w:tc>
          <w:tcPr>
            <w:tcW w:type="dxa" w:w="6714"/>
            <w:tcBorders>
              <w:top w:val="single" w:color="DAD0C5" w:sz="2"/>
              <w:left w:val="single" w:color="DAD0C5" w:sz="2"/>
              <w:bottom w:val="single" w:color="DAD0C5" w:sz="2"/>
              <w:right w:val="single" w:color="DAD0C5" w:sz="2"/>
            </w:tcBorders>
            <w:tcMar>
              <w:top w:type="dxa" w:w="120"/>
              <w:left w:type="dxa" w:w="200"/>
              <w:bottom w:type="dxa" w:w="120"/>
              <w:right w:type="dxa" w:w="120"/>
            </w:tcMar>
          </w:tcPr>
          <w:p>
            <w:pPr>
              <w:spacing w:before="0" w:after="0" w:line="320" w:lineRule="auto"/>
            </w:pPr>
            <w:r>
              <w:rPr>
                <w:rFonts w:ascii="Arial" w:cs="Arial" w:eastAsia="Arial" w:hAnsi="Arial"/>
                <w:b w:val="false"/>
                <w:bCs w:val="false"/>
                <w:i w:val="false"/>
                <w:iCs w:val="false"/>
                <w:caps w:val="false"/>
                <w:color w:val="7A6750"/>
                <w:sz w:val="19"/>
                <w:szCs w:val="19"/>
              </w:rPr>
              <w:t xml:space="preserve">Full-bleed hero imagery. Texture close-ups between sections. No image borders. No rounded corners on project photography. Always portrait or square on mobile.</w:t>
            </w:r>
          </w:p>
        </w:tc>
      </w:tr>
      <w:tr>
        <w:tc>
          <w:tcPr>
            <w:tcW w:type="dxa" w:w="2600"/>
            <w:tcBorders>
              <w:top w:val="single" w:color="DAD0C5" w:sz="2"/>
              <w:left w:val="single" w:color="DAD0C5" w:sz="2"/>
              <w:bottom w:val="single" w:color="DAD0C5" w:sz="2"/>
              <w:right w:val="single" w:color="DAD0C5" w:sz="2"/>
            </w:tcBorders>
            <w:shd w:fill="DAD0C5" w:val="clear"/>
            <w:tcMar>
              <w:top w:type="dxa" w:w="120"/>
              <w:left w:type="dxa" w:w="160"/>
              <w:bottom w:type="dxa" w:w="120"/>
              <w:right w:type="dxa" w:w="120"/>
            </w:tcMar>
            <w:vAlign w:val="center"/>
          </w:tcPr>
          <w:p>
            <w:r>
              <w:rPr>
                <w:rFonts w:ascii="Georgia" w:cs="Georgia" w:eastAsia="Georgia" w:hAnsi="Georgia"/>
                <w:b w:val="false"/>
                <w:bCs w:val="false"/>
                <w:i w:val="false"/>
                <w:iCs w:val="false"/>
                <w:caps w:val="false"/>
                <w:color w:val="5B4834"/>
                <w:sz w:val="21"/>
                <w:szCs w:val="21"/>
              </w:rPr>
              <w:t xml:space="preserve">Buttons — Primary</w:t>
            </w:r>
          </w:p>
        </w:tc>
        <w:tc>
          <w:tcPr>
            <w:tcW w:type="dxa" w:w="6714"/>
            <w:tcBorders>
              <w:top w:val="single" w:color="DAD0C5" w:sz="2"/>
              <w:left w:val="single" w:color="DAD0C5" w:sz="2"/>
              <w:bottom w:val="single" w:color="DAD0C5" w:sz="2"/>
              <w:right w:val="single" w:color="DAD0C5" w:sz="2"/>
            </w:tcBorders>
            <w:tcMar>
              <w:top w:type="dxa" w:w="120"/>
              <w:left w:type="dxa" w:w="200"/>
              <w:bottom w:type="dxa" w:w="120"/>
              <w:right w:type="dxa" w:w="120"/>
            </w:tcMar>
          </w:tcPr>
          <w:p>
            <w:pPr>
              <w:spacing w:before="0" w:after="0" w:line="320" w:lineRule="auto"/>
            </w:pPr>
            <w:r>
              <w:rPr>
                <w:rFonts w:ascii="Arial" w:cs="Arial" w:eastAsia="Arial" w:hAnsi="Arial"/>
                <w:b w:val="false"/>
                <w:bCs w:val="false"/>
                <w:i w:val="false"/>
                <w:iCs w:val="false"/>
                <w:caps w:val="false"/>
                <w:color w:val="7A6750"/>
                <w:sz w:val="19"/>
                <w:szCs w:val="19"/>
              </w:rPr>
              <w:t xml:space="preserve">Charcoal (#3A2A1F) fill. Parchment text. No border radius — always square-cornered. Hover state: Espresso fill.</w:t>
            </w:r>
          </w:p>
        </w:tc>
      </w:tr>
      <w:tr>
        <w:tc>
          <w:tcPr>
            <w:tcW w:type="dxa" w:w="2600"/>
            <w:tcBorders>
              <w:top w:val="single" w:color="DAD0C5" w:sz="2"/>
              <w:left w:val="single" w:color="DAD0C5" w:sz="2"/>
              <w:bottom w:val="single" w:color="DAD0C5" w:sz="2"/>
              <w:right w:val="single" w:color="DAD0C5" w:sz="2"/>
            </w:tcBorders>
            <w:shd w:fill="DAD0C5" w:val="clear"/>
            <w:tcMar>
              <w:top w:type="dxa" w:w="120"/>
              <w:left w:type="dxa" w:w="160"/>
              <w:bottom w:type="dxa" w:w="120"/>
              <w:right w:type="dxa" w:w="120"/>
            </w:tcMar>
            <w:vAlign w:val="center"/>
          </w:tcPr>
          <w:p>
            <w:r>
              <w:rPr>
                <w:rFonts w:ascii="Georgia" w:cs="Georgia" w:eastAsia="Georgia" w:hAnsi="Georgia"/>
                <w:b w:val="false"/>
                <w:bCs w:val="false"/>
                <w:i w:val="false"/>
                <w:iCs w:val="false"/>
                <w:caps w:val="false"/>
                <w:color w:val="5B4834"/>
                <w:sz w:val="21"/>
                <w:szCs w:val="21"/>
              </w:rPr>
              <w:t xml:space="preserve">Buttons — Secondary</w:t>
            </w:r>
          </w:p>
        </w:tc>
        <w:tc>
          <w:tcPr>
            <w:tcW w:type="dxa" w:w="6714"/>
            <w:tcBorders>
              <w:top w:val="single" w:color="DAD0C5" w:sz="2"/>
              <w:left w:val="single" w:color="DAD0C5" w:sz="2"/>
              <w:bottom w:val="single" w:color="DAD0C5" w:sz="2"/>
              <w:right w:val="single" w:color="DAD0C5" w:sz="2"/>
            </w:tcBorders>
            <w:tcMar>
              <w:top w:type="dxa" w:w="120"/>
              <w:left w:type="dxa" w:w="200"/>
              <w:bottom w:type="dxa" w:w="120"/>
              <w:right w:type="dxa" w:w="120"/>
            </w:tcMar>
          </w:tcPr>
          <w:p>
            <w:pPr>
              <w:spacing w:before="0" w:after="0" w:line="320" w:lineRule="auto"/>
            </w:pPr>
            <w:r>
              <w:rPr>
                <w:rFonts w:ascii="Arial" w:cs="Arial" w:eastAsia="Arial" w:hAnsi="Arial"/>
                <w:b w:val="false"/>
                <w:bCs w:val="false"/>
                <w:i w:val="false"/>
                <w:iCs w:val="false"/>
                <w:caps w:val="false"/>
                <w:color w:val="7A6750"/>
                <w:sz w:val="19"/>
                <w:szCs w:val="19"/>
              </w:rPr>
              <w:t xml:space="preserve">No fill. Bark (#96836D) border 1px. Bark text. Hover: Espresso border and text.</w:t>
            </w:r>
          </w:p>
        </w:tc>
      </w:tr>
      <w:tr>
        <w:tc>
          <w:tcPr>
            <w:tcW w:type="dxa" w:w="2600"/>
            <w:tcBorders>
              <w:top w:val="single" w:color="DAD0C5" w:sz="2"/>
              <w:left w:val="single" w:color="DAD0C5" w:sz="2"/>
              <w:bottom w:val="single" w:color="DAD0C5" w:sz="2"/>
              <w:right w:val="single" w:color="DAD0C5" w:sz="2"/>
            </w:tcBorders>
            <w:shd w:fill="DAD0C5" w:val="clear"/>
            <w:tcMar>
              <w:top w:type="dxa" w:w="120"/>
              <w:left w:type="dxa" w:w="160"/>
              <w:bottom w:type="dxa" w:w="120"/>
              <w:right w:type="dxa" w:w="120"/>
            </w:tcMar>
            <w:vAlign w:val="center"/>
          </w:tcPr>
          <w:p>
            <w:r>
              <w:rPr>
                <w:rFonts w:ascii="Georgia" w:cs="Georgia" w:eastAsia="Georgia" w:hAnsi="Georgia"/>
                <w:b w:val="false"/>
                <w:bCs w:val="false"/>
                <w:i w:val="false"/>
                <w:iCs w:val="false"/>
                <w:caps w:val="false"/>
                <w:color w:val="5B4834"/>
                <w:sz w:val="21"/>
                <w:szCs w:val="21"/>
              </w:rPr>
              <w:t xml:space="preserve">Navigation links</w:t>
            </w:r>
          </w:p>
        </w:tc>
        <w:tc>
          <w:tcPr>
            <w:tcW w:type="dxa" w:w="6714"/>
            <w:tcBorders>
              <w:top w:val="single" w:color="DAD0C5" w:sz="2"/>
              <w:left w:val="single" w:color="DAD0C5" w:sz="2"/>
              <w:bottom w:val="single" w:color="DAD0C5" w:sz="2"/>
              <w:right w:val="single" w:color="DAD0C5" w:sz="2"/>
            </w:tcBorders>
            <w:tcMar>
              <w:top w:type="dxa" w:w="120"/>
              <w:left w:type="dxa" w:w="200"/>
              <w:bottom w:type="dxa" w:w="120"/>
              <w:right w:type="dxa" w:w="120"/>
            </w:tcMar>
          </w:tcPr>
          <w:p>
            <w:pPr>
              <w:spacing w:before="0" w:after="0" w:line="320" w:lineRule="auto"/>
            </w:pPr>
            <w:r>
              <w:rPr>
                <w:rFonts w:ascii="Arial" w:cs="Arial" w:eastAsia="Arial" w:hAnsi="Arial"/>
                <w:b w:val="false"/>
                <w:bCs w:val="false"/>
                <w:i w:val="false"/>
                <w:iCs w:val="false"/>
                <w:caps w:val="false"/>
                <w:color w:val="7A6750"/>
                <w:sz w:val="19"/>
                <w:szCs w:val="19"/>
              </w:rPr>
              <w:t xml:space="preserve">Jost 200 weight, 11px, allcaps, letter-spacing 0.14em, Soil colour. Active: Charcoal. Hover: Espresso with underline.</w:t>
            </w:r>
          </w:p>
        </w:tc>
      </w:tr>
      <w:tr>
        <w:tc>
          <w:tcPr>
            <w:tcW w:type="dxa" w:w="2600"/>
            <w:tcBorders>
              <w:top w:val="single" w:color="DAD0C5" w:sz="2"/>
              <w:left w:val="single" w:color="DAD0C5" w:sz="2"/>
              <w:bottom w:val="single" w:color="DAD0C5" w:sz="2"/>
              <w:right w:val="single" w:color="DAD0C5" w:sz="2"/>
            </w:tcBorders>
            <w:shd w:fill="DAD0C5" w:val="clear"/>
            <w:tcMar>
              <w:top w:type="dxa" w:w="120"/>
              <w:left w:type="dxa" w:w="160"/>
              <w:bottom w:type="dxa" w:w="120"/>
              <w:right w:type="dxa" w:w="120"/>
            </w:tcMar>
            <w:vAlign w:val="center"/>
          </w:tcPr>
          <w:p>
            <w:r>
              <w:rPr>
                <w:rFonts w:ascii="Georgia" w:cs="Georgia" w:eastAsia="Georgia" w:hAnsi="Georgia"/>
                <w:b w:val="false"/>
                <w:bCs w:val="false"/>
                <w:i w:val="false"/>
                <w:iCs w:val="false"/>
                <w:caps w:val="false"/>
                <w:color w:val="5B4834"/>
                <w:sz w:val="21"/>
                <w:szCs w:val="21"/>
              </w:rPr>
              <w:t xml:space="preserve">Links in copy</w:t>
            </w:r>
          </w:p>
        </w:tc>
        <w:tc>
          <w:tcPr>
            <w:tcW w:type="dxa" w:w="6714"/>
            <w:tcBorders>
              <w:top w:val="single" w:color="DAD0C5" w:sz="2"/>
              <w:left w:val="single" w:color="DAD0C5" w:sz="2"/>
              <w:bottom w:val="single" w:color="DAD0C5" w:sz="2"/>
              <w:right w:val="single" w:color="DAD0C5" w:sz="2"/>
            </w:tcBorders>
            <w:tcMar>
              <w:top w:type="dxa" w:w="120"/>
              <w:left w:type="dxa" w:w="200"/>
              <w:bottom w:type="dxa" w:w="120"/>
              <w:right w:type="dxa" w:w="120"/>
            </w:tcMar>
          </w:tcPr>
          <w:p>
            <w:pPr>
              <w:spacing w:before="0" w:after="0" w:line="320" w:lineRule="auto"/>
            </w:pPr>
            <w:r>
              <w:rPr>
                <w:rFonts w:ascii="Arial" w:cs="Arial" w:eastAsia="Arial" w:hAnsi="Arial"/>
                <w:b w:val="false"/>
                <w:bCs w:val="false"/>
                <w:i w:val="false"/>
                <w:iCs w:val="false"/>
                <w:caps w:val="false"/>
                <w:color w:val="7A6750"/>
                <w:sz w:val="19"/>
                <w:szCs w:val="19"/>
              </w:rPr>
              <w:t xml:space="preserve">Underline on hover only. Colour: Slate (#94A1B9). Never blue. Never underlined at rest.</w:t>
            </w:r>
          </w:p>
        </w:tc>
      </w:tr>
      <w:tr>
        <w:tc>
          <w:tcPr>
            <w:tcW w:type="dxa" w:w="2600"/>
            <w:tcBorders>
              <w:top w:val="single" w:color="DAD0C5" w:sz="2"/>
              <w:left w:val="single" w:color="DAD0C5" w:sz="2"/>
              <w:bottom w:val="single" w:color="DAD0C5" w:sz="2"/>
              <w:right w:val="single" w:color="DAD0C5" w:sz="2"/>
            </w:tcBorders>
            <w:shd w:fill="DAD0C5" w:val="clear"/>
            <w:tcMar>
              <w:top w:type="dxa" w:w="120"/>
              <w:left w:type="dxa" w:w="160"/>
              <w:bottom w:type="dxa" w:w="120"/>
              <w:right w:type="dxa" w:w="120"/>
            </w:tcMar>
            <w:vAlign w:val="center"/>
          </w:tcPr>
          <w:p>
            <w:r>
              <w:rPr>
                <w:rFonts w:ascii="Georgia" w:cs="Georgia" w:eastAsia="Georgia" w:hAnsi="Georgia"/>
                <w:b w:val="false"/>
                <w:bCs w:val="false"/>
                <w:i w:val="false"/>
                <w:iCs w:val="false"/>
                <w:caps w:val="false"/>
                <w:color w:val="5B4834"/>
                <w:sz w:val="21"/>
                <w:szCs w:val="21"/>
              </w:rPr>
              <w:t xml:space="preserve">Animation</w:t>
            </w:r>
          </w:p>
        </w:tc>
        <w:tc>
          <w:tcPr>
            <w:tcW w:type="dxa" w:w="6714"/>
            <w:tcBorders>
              <w:top w:val="single" w:color="DAD0C5" w:sz="2"/>
              <w:left w:val="single" w:color="DAD0C5" w:sz="2"/>
              <w:bottom w:val="single" w:color="DAD0C5" w:sz="2"/>
              <w:right w:val="single" w:color="DAD0C5" w:sz="2"/>
            </w:tcBorders>
            <w:tcMar>
              <w:top w:type="dxa" w:w="120"/>
              <w:left w:type="dxa" w:w="200"/>
              <w:bottom w:type="dxa" w:w="120"/>
              <w:right w:type="dxa" w:w="120"/>
            </w:tcMar>
          </w:tcPr>
          <w:p>
            <w:pPr>
              <w:spacing w:before="0" w:after="0" w:line="320" w:lineRule="auto"/>
            </w:pPr>
            <w:r>
              <w:rPr>
                <w:rFonts w:ascii="Arial" w:cs="Arial" w:eastAsia="Arial" w:hAnsi="Arial"/>
                <w:b w:val="false"/>
                <w:bCs w:val="false"/>
                <w:i w:val="false"/>
                <w:iCs w:val="false"/>
                <w:caps w:val="false"/>
                <w:color w:val="7A6750"/>
                <w:sz w:val="19"/>
                <w:szCs w:val="19"/>
              </w:rPr>
              <w:t xml:space="preserve">Subtle fade-ins on scroll only. No parallax on project images. No movement that draws attention away from the photography.</w:t>
            </w:r>
          </w:p>
        </w:tc>
      </w:tr>
    </w:tbl>
    <w:p>
      <w:pPr>
        <w:spacing w:before="160" w:after="0"/>
      </w:pPr>
    </w:p>
    <w:p>
      <w:pPr>
        <w:spacing w:before="400" w:after="80"/>
      </w:pPr>
      <w:r>
        <w:rPr>
          <w:rFonts w:ascii="Georgia" w:cs="Georgia" w:eastAsia="Georgia" w:hAnsi="Georgia"/>
          <w:b w:val="false"/>
          <w:bCs w:val="false"/>
          <w:i w:val="false"/>
          <w:iCs w:val="false"/>
          <w:caps w:val="false"/>
          <w:color w:val="5B4834"/>
          <w:spacing w:val="80"/>
          <w:sz w:val="36"/>
          <w:szCs w:val="36"/>
        </w:rPr>
        <w:t xml:space="preserve">EMAIL SIGNATURE</w:t>
      </w:r>
    </w:p>
    <w:p>
      <w:pPr>
        <w:pBdr>
          <w:bottom w:val="single" w:color="DAD0C5" w:sz="2" w:space="4"/>
        </w:pBdr>
        <w:spacing w:before="60" w:after="60"/>
      </w:pPr>
    </w:p>
    <w:p>
      <w:pPr>
        <w:spacing w:before="40" w:after="120" w:line="340" w:lineRule="auto"/>
      </w:pPr>
      <w:r>
        <w:rPr>
          <w:rFonts w:ascii="Arial" w:cs="Arial" w:eastAsia="Arial" w:hAnsi="Arial"/>
          <w:b w:val="false"/>
          <w:bCs w:val="false"/>
          <w:i w:val="false"/>
          <w:iCs w:val="false"/>
          <w:caps w:val="false"/>
          <w:color w:val="3A2A1F"/>
          <w:sz w:val="22"/>
          <w:szCs w:val="22"/>
        </w:rPr>
        <w:t xml:space="preserve">A clean, minimal email signature. Horizontal wordmark at 220px wide. Below: name, title, service description, phone, email, website in Arial 10pt Soil on white background. No social icons in the signature block. No promotional banners, seasonal messages, or imagery beyond the wordmark.</w:t>
      </w:r>
    </w:p>
    <w:p>
      <w:pPr>
        <w:spacing w:before="80" w:after="0"/>
      </w:pPr>
    </w:p>
    <w:tbl>
      <w:tblPr>
        <w:tblW w:type="dxa" w:w="9314"/>
        <w:tblBorders>
          <w:top w:val="single" w:color="auto" w:sz="4"/>
          <w:left w:val="single" w:color="auto" w:sz="4"/>
          <w:bottom w:val="single" w:color="auto" w:sz="4"/>
          <w:right w:val="single" w:color="auto" w:sz="4"/>
          <w:insideH w:val="single" w:color="auto" w:sz="4"/>
          <w:insideV w:val="single" w:color="auto" w:sz="4"/>
        </w:tblBorders>
      </w:tblPr>
      <w:tblGrid>
        <w:gridCol w:w="9314"/>
      </w:tblGrid>
      <w:tr>
        <w:tc>
          <w:tcPr>
            <w:tcW w:type="dxa" w:w="9314"/>
            <w:tcBorders>
              <w:top w:val="none" w:color="FFFFFF" w:sz="0"/>
              <w:left w:val="none" w:color="FFFFFF" w:sz="0"/>
              <w:bottom w:val="none" w:color="FFFFFF" w:sz="0"/>
              <w:right w:val="none" w:color="FFFFFF" w:sz="0"/>
            </w:tcBorders>
            <w:shd w:fill="EAE8E4" w:val="clear"/>
            <w:tcMar>
              <w:top w:type="dxa" w:w="240"/>
              <w:left w:type="dxa" w:w="360"/>
              <w:bottom w:type="dxa" w:w="240"/>
              <w:right w:type="dxa" w:w="360"/>
            </w:tcMar>
          </w:tcPr>
          <w:p>
            <w:pPr>
              <w:spacing w:before="0" w:after="80"/>
            </w:pPr>
            <w:r>
              <w:rPr>
                <w:rFonts w:ascii="Georgia" w:cs="Georgia" w:eastAsia="Georgia" w:hAnsi="Georgia"/>
                <w:b w:val="false"/>
                <w:bCs w:val="false"/>
                <w:i w:val="false"/>
                <w:iCs w:val="false"/>
                <w:caps w:val="false"/>
                <w:color w:val="3A2A1F"/>
                <w:spacing w:val="80"/>
                <w:sz w:val="28"/>
                <w:szCs w:val="28"/>
              </w:rPr>
              <w:t xml:space="preserve">RENAISSANCE DECOR</w:t>
            </w:r>
          </w:p>
          <w:p>
            <w:pPr>
              <w:spacing w:before="0" w:after="60"/>
            </w:pPr>
            <w:r>
              <w:rPr>
                <w:sz w:val="4"/>
                <w:szCs w:val="4"/>
              </w:rPr>
              <w:t xml:space="preserve"/>
            </w:r>
          </w:p>
          <w:p>
            <w:pPr>
              <w:spacing w:before="0" w:after="40"/>
            </w:pPr>
            <w:r>
              <w:rPr>
                <w:rFonts w:ascii="Arial" w:cs="Arial" w:eastAsia="Arial" w:hAnsi="Arial"/>
                <w:b w:val="false"/>
                <w:bCs w:val="false"/>
                <w:i w:val="false"/>
                <w:iCs w:val="false"/>
                <w:caps w:val="false"/>
                <w:color w:val="5B4834"/>
                <w:sz w:val="20"/>
                <w:szCs w:val="20"/>
              </w:rPr>
              <w:t xml:space="preserve">Adam — Director</w:t>
            </w:r>
          </w:p>
          <w:p>
            <w:pPr>
              <w:spacing w:before="0" w:after="40"/>
            </w:pPr>
            <w:r>
              <w:rPr>
                <w:rFonts w:ascii="Arial" w:cs="Arial" w:eastAsia="Arial" w:hAnsi="Arial"/>
                <w:b w:val="false"/>
                <w:bCs w:val="false"/>
                <w:i w:val="false"/>
                <w:iCs w:val="false"/>
                <w:caps w:val="false"/>
                <w:color w:val="96836D"/>
                <w:sz w:val="18"/>
                <w:szCs w:val="18"/>
              </w:rPr>
              <w:t xml:space="preserve">Venetian Plaster  ·  Micro Cement  ·  Clay  ·  Metal</w:t>
            </w:r>
          </w:p>
          <w:p>
            <w:pPr>
              <w:spacing w:before="0" w:after="40"/>
            </w:pPr>
            <w:r>
              <w:rPr>
                <w:rFonts w:ascii="Arial" w:cs="Arial" w:eastAsia="Arial" w:hAnsi="Arial"/>
                <w:b w:val="false"/>
                <w:bCs w:val="false"/>
                <w:i w:val="false"/>
                <w:iCs w:val="false"/>
                <w:caps w:val="false"/>
                <w:color w:val="7A6750"/>
                <w:sz w:val="18"/>
                <w:szCs w:val="18"/>
              </w:rPr>
              <w:t xml:space="preserve">hello@renaissancedecor.com.au  ·  +61 4__ ___ ___</w:t>
            </w:r>
          </w:p>
          <w:p>
            <w:pPr>
              <w:spacing w:before="0" w:after="0"/>
            </w:pPr>
            <w:r>
              <w:rPr>
                <w:rFonts w:ascii="Arial" w:cs="Arial" w:eastAsia="Arial" w:hAnsi="Arial"/>
                <w:b w:val="false"/>
                <w:bCs w:val="false"/>
                <w:i w:val="false"/>
                <w:iCs w:val="false"/>
                <w:caps w:val="false"/>
                <w:color w:val="B9AC9F"/>
                <w:sz w:val="17"/>
                <w:szCs w:val="17"/>
              </w:rPr>
              <w:t xml:space="preserve">renaissancedecor.com.au  ·  Melbourne &amp; Mornington Peninsula</w:t>
            </w:r>
          </w:p>
        </w:tc>
      </w:tr>
    </w:tbl>
    <w:p>
      <w:pPr>
        <w:spacing w:before="160" w:after="0"/>
      </w:pPr>
    </w:p>
    <w:p>
      <w:pPr>
        <w:spacing w:before="400" w:after="80"/>
      </w:pPr>
      <w:r>
        <w:rPr>
          <w:rFonts w:ascii="Georgia" w:cs="Georgia" w:eastAsia="Georgia" w:hAnsi="Georgia"/>
          <w:b w:val="false"/>
          <w:bCs w:val="false"/>
          <w:i w:val="false"/>
          <w:iCs w:val="false"/>
          <w:caps w:val="false"/>
          <w:color w:val="5B4834"/>
          <w:spacing w:val="80"/>
          <w:sz w:val="36"/>
          <w:szCs w:val="36"/>
        </w:rPr>
        <w:t xml:space="preserve">DIGITAL PROPOSALS</w:t>
      </w:r>
    </w:p>
    <w:p>
      <w:pPr>
        <w:pBdr>
          <w:bottom w:val="single" w:color="DAD0C5" w:sz="2" w:space="4"/>
        </w:pBdr>
        <w:spacing w:before="60" w:after="60"/>
      </w:pPr>
    </w:p>
    <w:p>
      <w:pPr>
        <w:spacing w:before="40" w:after="120" w:line="340" w:lineRule="auto"/>
      </w:pPr>
      <w:r>
        <w:rPr>
          <w:rFonts w:ascii="Arial" w:cs="Arial" w:eastAsia="Arial" w:hAnsi="Arial"/>
          <w:b w:val="false"/>
          <w:bCs w:val="false"/>
          <w:i w:val="false"/>
          <w:iCs w:val="false"/>
          <w:caps w:val="false"/>
          <w:color w:val="3A2A1F"/>
          <w:sz w:val="22"/>
          <w:szCs w:val="22"/>
        </w:rPr>
        <w:t xml:space="preserve">All digital proposals export as PDF — never shared as editable Word or Pages documents. Cover: Split Crest Logo at 80mm wide on Parchment, project name and date in Garamond beneath. Interior pages: Parchment background, Bark section labels, Charcoal body text. Pricing tables use brand typography — never default spreadsheet formatting.</w:t>
      </w:r>
    </w:p>
    <w:p>
      <w:pPr>
        <w:sectPr>
          <w:pgSz w:w="11906" w:h="16838" w:orient="portrait"/>
          <w:pgMar w:top="1224" w:right="1296" w:bottom="1224" w:left="1296" w:header="708" w:footer="708" w:gutter="0"/>
          <w:pgNumType/>
          <w:docGrid w:linePitch="360"/>
        </w:sectPr>
      </w:pPr>
    </w:p>
    <w:p>
      <w:pPr>
        <w:spacing w:before="200" w:after="0"/>
      </w:pPr>
    </w:p>
    <w:p>
      <w:pPr>
        <w:spacing w:before="0" w:after="60"/>
      </w:pPr>
      <w:r>
        <w:rPr>
          <w:rFonts w:ascii="Georgia" w:cs="Georgia" w:eastAsia="Georgia" w:hAnsi="Georgia"/>
          <w:b w:val="false"/>
          <w:bCs w:val="false"/>
          <w:i w:val="false"/>
          <w:iCs w:val="false"/>
          <w:caps/>
          <w:color w:val="96836D"/>
          <w:spacing w:val="80"/>
          <w:sz w:val="22"/>
          <w:szCs w:val="22"/>
        </w:rPr>
        <w:t xml:space="preserve">010</w:t>
      </w:r>
    </w:p>
    <w:p>
      <w:pPr>
        <w:spacing w:before="60" w:after="80"/>
      </w:pPr>
      <w:r>
        <w:rPr>
          <w:rFonts w:ascii="Georgia" w:cs="Georgia" w:eastAsia="Georgia" w:hAnsi="Georgia"/>
          <w:b w:val="false"/>
          <w:bCs w:val="false"/>
          <w:i w:val="false"/>
          <w:iCs w:val="false"/>
          <w:caps w:val="false"/>
          <w:color w:val="3A2A1F"/>
          <w:spacing w:val="120"/>
          <w:sz w:val="72"/>
          <w:szCs w:val="72"/>
        </w:rPr>
        <w:t xml:space="preserve">Print &amp;
Stationery</w:t>
      </w:r>
    </w:p>
    <w:p>
      <w:pPr>
        <w:pBdr>
          <w:bottom w:val="single" w:color="96836D" w:sz="6" w:space="8"/>
        </w:pBdr>
        <w:spacing w:before="40" w:after="200"/>
      </w:pPr>
    </w:p>
    <w:p>
      <w:pPr>
        <w:spacing w:before="40" w:after="120" w:line="340" w:lineRule="auto"/>
      </w:pPr>
      <w:r>
        <w:rPr>
          <w:rFonts w:ascii="Arial" w:cs="Arial" w:eastAsia="Arial" w:hAnsi="Arial"/>
          <w:b w:val="false"/>
          <w:bCs w:val="false"/>
          <w:i w:val="false"/>
          <w:iCs w:val="false"/>
          <w:caps w:val="false"/>
          <w:color w:val="3A2A1F"/>
          <w:sz w:val="22"/>
          <w:szCs w:val="22"/>
        </w:rPr>
        <w:t xml:space="preserve">Every physical document that leaves the Renaissance Decor studio is a brand experience. The stationery system ensures that a quote, a letterhead, or a compliment slip communicates the same level of care as the finished surface work it accompanies.</w:t>
      </w:r>
    </w:p>
    <w:p>
      <w:pPr>
        <w:spacing w:before="160" w:after="0"/>
      </w:pPr>
    </w:p>
    <w:p>
      <w:pPr>
        <w:spacing w:before="400" w:after="80"/>
      </w:pPr>
      <w:r>
        <w:rPr>
          <w:rFonts w:ascii="Georgia" w:cs="Georgia" w:eastAsia="Georgia" w:hAnsi="Georgia"/>
          <w:b w:val="false"/>
          <w:bCs w:val="false"/>
          <w:i w:val="false"/>
          <w:iCs w:val="false"/>
          <w:caps w:val="false"/>
          <w:color w:val="5B4834"/>
          <w:spacing w:val="80"/>
          <w:sz w:val="36"/>
          <w:szCs w:val="36"/>
        </w:rPr>
        <w:t xml:space="preserve">BUSINESS CARD</w:t>
      </w:r>
    </w:p>
    <w:p>
      <w:pPr>
        <w:pBdr>
          <w:bottom w:val="single" w:color="DAD0C5" w:sz="2" w:space="4"/>
        </w:pBdr>
        <w:spacing w:before="60" w:after="60"/>
      </w:pPr>
    </w:p>
    <w:tbl>
      <w:tblPr>
        <w:tblW w:type="dxa" w:w="9314"/>
        <w:tblBorders>
          <w:top w:val="single" w:color="auto" w:sz="4"/>
          <w:left w:val="single" w:color="auto" w:sz="4"/>
          <w:bottom w:val="single" w:color="auto" w:sz="4"/>
          <w:right w:val="single" w:color="auto" w:sz="4"/>
          <w:insideH w:val="single" w:color="auto" w:sz="4"/>
          <w:insideV w:val="single" w:color="auto" w:sz="4"/>
        </w:tblBorders>
      </w:tblPr>
      <w:tblGrid>
        <w:gridCol w:w="2600"/>
        <w:gridCol w:w="6714"/>
      </w:tblGrid>
      <w:tr>
        <w:tc>
          <w:tcPr>
            <w:tcW w:type="dxa" w:w="2600"/>
            <w:tcBorders>
              <w:top w:val="single" w:color="DAD0C5" w:sz="2"/>
              <w:left w:val="single" w:color="DAD0C5" w:sz="2"/>
              <w:bottom w:val="single" w:color="DAD0C5" w:sz="2"/>
              <w:right w:val="single" w:color="DAD0C5" w:sz="2"/>
            </w:tcBorders>
            <w:shd w:fill="DAD0C5" w:val="clear"/>
            <w:tcMar>
              <w:top w:type="dxa" w:w="120"/>
              <w:left w:type="dxa" w:w="160"/>
              <w:bottom w:type="dxa" w:w="120"/>
              <w:right w:type="dxa" w:w="120"/>
            </w:tcMar>
            <w:vAlign w:val="center"/>
          </w:tcPr>
          <w:p>
            <w:r>
              <w:rPr>
                <w:rFonts w:ascii="Georgia" w:cs="Georgia" w:eastAsia="Georgia" w:hAnsi="Georgia"/>
                <w:b w:val="false"/>
                <w:bCs w:val="false"/>
                <w:i w:val="false"/>
                <w:iCs w:val="false"/>
                <w:caps w:val="false"/>
                <w:color w:val="5B4834"/>
                <w:sz w:val="21"/>
                <w:szCs w:val="21"/>
              </w:rPr>
              <w:t xml:space="preserve">Stock</w:t>
            </w:r>
          </w:p>
        </w:tc>
        <w:tc>
          <w:tcPr>
            <w:tcW w:type="dxa" w:w="6714"/>
            <w:tcBorders>
              <w:top w:val="single" w:color="DAD0C5" w:sz="2"/>
              <w:left w:val="single" w:color="DAD0C5" w:sz="2"/>
              <w:bottom w:val="single" w:color="DAD0C5" w:sz="2"/>
              <w:right w:val="single" w:color="DAD0C5" w:sz="2"/>
            </w:tcBorders>
            <w:tcMar>
              <w:top w:type="dxa" w:w="120"/>
              <w:left w:type="dxa" w:w="200"/>
              <w:bottom w:type="dxa" w:w="120"/>
              <w:right w:type="dxa" w:w="120"/>
            </w:tcMar>
          </w:tcPr>
          <w:p>
            <w:pPr>
              <w:spacing w:before="0" w:after="0" w:line="320" w:lineRule="auto"/>
            </w:pPr>
            <w:r>
              <w:rPr>
                <w:rFonts w:ascii="Arial" w:cs="Arial" w:eastAsia="Arial" w:hAnsi="Arial"/>
                <w:b w:val="false"/>
                <w:bCs w:val="false"/>
                <w:i w:val="false"/>
                <w:iCs w:val="false"/>
                <w:caps w:val="false"/>
                <w:color w:val="7A6750"/>
                <w:sz w:val="19"/>
                <w:szCs w:val="19"/>
              </w:rPr>
              <w:t xml:space="preserve">450–600gsm. Uncoated or soft-touch laminated. Off-white or warm natural stock. Never bright white coated card — it reads as mass-produced.</w:t>
            </w:r>
          </w:p>
        </w:tc>
      </w:tr>
      <w:tr>
        <w:tc>
          <w:tcPr>
            <w:tcW w:type="dxa" w:w="2600"/>
            <w:tcBorders>
              <w:top w:val="single" w:color="DAD0C5" w:sz="2"/>
              <w:left w:val="single" w:color="DAD0C5" w:sz="2"/>
              <w:bottom w:val="single" w:color="DAD0C5" w:sz="2"/>
              <w:right w:val="single" w:color="DAD0C5" w:sz="2"/>
            </w:tcBorders>
            <w:shd w:fill="DAD0C5" w:val="clear"/>
            <w:tcMar>
              <w:top w:type="dxa" w:w="120"/>
              <w:left w:type="dxa" w:w="160"/>
              <w:bottom w:type="dxa" w:w="120"/>
              <w:right w:type="dxa" w:w="120"/>
            </w:tcMar>
            <w:vAlign w:val="center"/>
          </w:tcPr>
          <w:p>
            <w:r>
              <w:rPr>
                <w:rFonts w:ascii="Georgia" w:cs="Georgia" w:eastAsia="Georgia" w:hAnsi="Georgia"/>
                <w:b w:val="false"/>
                <w:bCs w:val="false"/>
                <w:i w:val="false"/>
                <w:iCs w:val="false"/>
                <w:caps w:val="false"/>
                <w:color w:val="5B4834"/>
                <w:sz w:val="21"/>
                <w:szCs w:val="21"/>
              </w:rPr>
              <w:t xml:space="preserve">Size</w:t>
            </w:r>
          </w:p>
        </w:tc>
        <w:tc>
          <w:tcPr>
            <w:tcW w:type="dxa" w:w="6714"/>
            <w:tcBorders>
              <w:top w:val="single" w:color="DAD0C5" w:sz="2"/>
              <w:left w:val="single" w:color="DAD0C5" w:sz="2"/>
              <w:bottom w:val="single" w:color="DAD0C5" w:sz="2"/>
              <w:right w:val="single" w:color="DAD0C5" w:sz="2"/>
            </w:tcBorders>
            <w:tcMar>
              <w:top w:type="dxa" w:w="120"/>
              <w:left w:type="dxa" w:w="200"/>
              <w:bottom w:type="dxa" w:w="120"/>
              <w:right w:type="dxa" w:w="120"/>
            </w:tcMar>
          </w:tcPr>
          <w:p>
            <w:pPr>
              <w:spacing w:before="0" w:after="0" w:line="320" w:lineRule="auto"/>
            </w:pPr>
            <w:r>
              <w:rPr>
                <w:rFonts w:ascii="Arial" w:cs="Arial" w:eastAsia="Arial" w:hAnsi="Arial"/>
                <w:b w:val="false"/>
                <w:bCs w:val="false"/>
                <w:i w:val="false"/>
                <w:iCs w:val="false"/>
                <w:caps w:val="false"/>
                <w:color w:val="7A6750"/>
                <w:sz w:val="19"/>
                <w:szCs w:val="19"/>
              </w:rPr>
              <w:t xml:space="preserve">90×55mm standard. No die cuts, folded cards, or unusual formats. The quality of the material makes the statement.</w:t>
            </w:r>
          </w:p>
        </w:tc>
      </w:tr>
      <w:tr>
        <w:tc>
          <w:tcPr>
            <w:tcW w:type="dxa" w:w="2600"/>
            <w:tcBorders>
              <w:top w:val="single" w:color="DAD0C5" w:sz="2"/>
              <w:left w:val="single" w:color="DAD0C5" w:sz="2"/>
              <w:bottom w:val="single" w:color="DAD0C5" w:sz="2"/>
              <w:right w:val="single" w:color="DAD0C5" w:sz="2"/>
            </w:tcBorders>
            <w:shd w:fill="DAD0C5" w:val="clear"/>
            <w:tcMar>
              <w:top w:type="dxa" w:w="120"/>
              <w:left w:type="dxa" w:w="160"/>
              <w:bottom w:type="dxa" w:w="120"/>
              <w:right w:type="dxa" w:w="120"/>
            </w:tcMar>
            <w:vAlign w:val="center"/>
          </w:tcPr>
          <w:p>
            <w:r>
              <w:rPr>
                <w:rFonts w:ascii="Georgia" w:cs="Georgia" w:eastAsia="Georgia" w:hAnsi="Georgia"/>
                <w:b w:val="false"/>
                <w:bCs w:val="false"/>
                <w:i w:val="false"/>
                <w:iCs w:val="false"/>
                <w:caps w:val="false"/>
                <w:color w:val="5B4834"/>
                <w:sz w:val="21"/>
                <w:szCs w:val="21"/>
              </w:rPr>
              <w:t xml:space="preserve">Front</w:t>
            </w:r>
          </w:p>
        </w:tc>
        <w:tc>
          <w:tcPr>
            <w:tcW w:type="dxa" w:w="6714"/>
            <w:tcBorders>
              <w:top w:val="single" w:color="DAD0C5" w:sz="2"/>
              <w:left w:val="single" w:color="DAD0C5" w:sz="2"/>
              <w:bottom w:val="single" w:color="DAD0C5" w:sz="2"/>
              <w:right w:val="single" w:color="DAD0C5" w:sz="2"/>
            </w:tcBorders>
            <w:tcMar>
              <w:top w:type="dxa" w:w="120"/>
              <w:left w:type="dxa" w:w="200"/>
              <w:bottom w:type="dxa" w:w="120"/>
              <w:right w:type="dxa" w:w="120"/>
            </w:tcMar>
          </w:tcPr>
          <w:p>
            <w:pPr>
              <w:spacing w:before="0" w:after="0" w:line="320" w:lineRule="auto"/>
            </w:pPr>
            <w:r>
              <w:rPr>
                <w:rFonts w:ascii="Arial" w:cs="Arial" w:eastAsia="Arial" w:hAnsi="Arial"/>
                <w:b w:val="false"/>
                <w:bCs w:val="false"/>
                <w:i w:val="false"/>
                <w:iCs w:val="false"/>
                <w:caps w:val="false"/>
                <w:color w:val="7A6750"/>
                <w:sz w:val="19"/>
                <w:szCs w:val="19"/>
              </w:rPr>
              <w:t xml:space="preserve">Split Crest Logo centred on Parchment background. Name in Garamond 10pt below the crest, lightly tracked. Nothing else on the front face.</w:t>
            </w:r>
          </w:p>
        </w:tc>
      </w:tr>
      <w:tr>
        <w:tc>
          <w:tcPr>
            <w:tcW w:type="dxa" w:w="2600"/>
            <w:tcBorders>
              <w:top w:val="single" w:color="DAD0C5" w:sz="2"/>
              <w:left w:val="single" w:color="DAD0C5" w:sz="2"/>
              <w:bottom w:val="single" w:color="DAD0C5" w:sz="2"/>
              <w:right w:val="single" w:color="DAD0C5" w:sz="2"/>
            </w:tcBorders>
            <w:shd w:fill="DAD0C5" w:val="clear"/>
            <w:tcMar>
              <w:top w:type="dxa" w:w="120"/>
              <w:left w:type="dxa" w:w="160"/>
              <w:bottom w:type="dxa" w:w="120"/>
              <w:right w:type="dxa" w:w="120"/>
            </w:tcMar>
            <w:vAlign w:val="center"/>
          </w:tcPr>
          <w:p>
            <w:r>
              <w:rPr>
                <w:rFonts w:ascii="Georgia" w:cs="Georgia" w:eastAsia="Georgia" w:hAnsi="Georgia"/>
                <w:b w:val="false"/>
                <w:bCs w:val="false"/>
                <w:i w:val="false"/>
                <w:iCs w:val="false"/>
                <w:caps w:val="false"/>
                <w:color w:val="5B4834"/>
                <w:sz w:val="21"/>
                <w:szCs w:val="21"/>
              </w:rPr>
              <w:t xml:space="preserve">Back</w:t>
            </w:r>
          </w:p>
        </w:tc>
        <w:tc>
          <w:tcPr>
            <w:tcW w:type="dxa" w:w="6714"/>
            <w:tcBorders>
              <w:top w:val="single" w:color="DAD0C5" w:sz="2"/>
              <w:left w:val="single" w:color="DAD0C5" w:sz="2"/>
              <w:bottom w:val="single" w:color="DAD0C5" w:sz="2"/>
              <w:right w:val="single" w:color="DAD0C5" w:sz="2"/>
            </w:tcBorders>
            <w:tcMar>
              <w:top w:type="dxa" w:w="120"/>
              <w:left w:type="dxa" w:w="200"/>
              <w:bottom w:type="dxa" w:w="120"/>
              <w:right w:type="dxa" w:w="120"/>
            </w:tcMar>
          </w:tcPr>
          <w:p>
            <w:pPr>
              <w:spacing w:before="0" w:after="0" w:line="320" w:lineRule="auto"/>
            </w:pPr>
            <w:r>
              <w:rPr>
                <w:rFonts w:ascii="Arial" w:cs="Arial" w:eastAsia="Arial" w:hAnsi="Arial"/>
                <w:b w:val="false"/>
                <w:bCs w:val="false"/>
                <w:i w:val="false"/>
                <w:iCs w:val="false"/>
                <w:caps w:val="false"/>
                <w:color w:val="7A6750"/>
                <w:sz w:val="19"/>
                <w:szCs w:val="19"/>
              </w:rPr>
              <w:t xml:space="preserve">Charcoal (#3A2A1F) background. White horizontal wordmark top-left. Name, title, contact in Jost 200 Parchment, left-aligned. "Venetian Plaster · Melbourne" in Bark at the foot.</w:t>
            </w:r>
          </w:p>
        </w:tc>
      </w:tr>
      <w:tr>
        <w:tc>
          <w:tcPr>
            <w:tcW w:type="dxa" w:w="2600"/>
            <w:tcBorders>
              <w:top w:val="single" w:color="DAD0C5" w:sz="2"/>
              <w:left w:val="single" w:color="DAD0C5" w:sz="2"/>
              <w:bottom w:val="single" w:color="DAD0C5" w:sz="2"/>
              <w:right w:val="single" w:color="DAD0C5" w:sz="2"/>
            </w:tcBorders>
            <w:shd w:fill="DAD0C5" w:val="clear"/>
            <w:tcMar>
              <w:top w:type="dxa" w:w="120"/>
              <w:left w:type="dxa" w:w="160"/>
              <w:bottom w:type="dxa" w:w="120"/>
              <w:right w:type="dxa" w:w="120"/>
            </w:tcMar>
            <w:vAlign w:val="center"/>
          </w:tcPr>
          <w:p>
            <w:r>
              <w:rPr>
                <w:rFonts w:ascii="Georgia" w:cs="Georgia" w:eastAsia="Georgia" w:hAnsi="Georgia"/>
                <w:b w:val="false"/>
                <w:bCs w:val="false"/>
                <w:i w:val="false"/>
                <w:iCs w:val="false"/>
                <w:caps w:val="false"/>
                <w:color w:val="5B4834"/>
                <w:sz w:val="21"/>
                <w:szCs w:val="21"/>
              </w:rPr>
              <w:t xml:space="preserve">Recommended finish</w:t>
            </w:r>
          </w:p>
        </w:tc>
        <w:tc>
          <w:tcPr>
            <w:tcW w:type="dxa" w:w="6714"/>
            <w:tcBorders>
              <w:top w:val="single" w:color="DAD0C5" w:sz="2"/>
              <w:left w:val="single" w:color="DAD0C5" w:sz="2"/>
              <w:bottom w:val="single" w:color="DAD0C5" w:sz="2"/>
              <w:right w:val="single" w:color="DAD0C5" w:sz="2"/>
            </w:tcBorders>
            <w:tcMar>
              <w:top w:type="dxa" w:w="120"/>
              <w:left w:type="dxa" w:w="200"/>
              <w:bottom w:type="dxa" w:w="120"/>
              <w:right w:type="dxa" w:w="120"/>
            </w:tcMar>
          </w:tcPr>
          <w:p>
            <w:pPr>
              <w:spacing w:before="0" w:after="0" w:line="320" w:lineRule="auto"/>
            </w:pPr>
            <w:r>
              <w:rPr>
                <w:rFonts w:ascii="Arial" w:cs="Arial" w:eastAsia="Arial" w:hAnsi="Arial"/>
                <w:b w:val="false"/>
                <w:bCs w:val="false"/>
                <w:i w:val="false"/>
                <w:iCs w:val="false"/>
                <w:caps w:val="false"/>
                <w:color w:val="7A6750"/>
                <w:sz w:val="19"/>
                <w:szCs w:val="19"/>
              </w:rPr>
              <w:t xml:space="preserve">Spot UV on the crest only (front), or blind deboss of the full ornate crest. Either elevates the card into a premium object. Both together is acceptable and recommended.</w:t>
            </w:r>
          </w:p>
        </w:tc>
      </w:tr>
    </w:tbl>
    <w:p>
      <w:pPr>
        <w:spacing w:before="160" w:after="0"/>
      </w:pPr>
    </w:p>
    <w:p>
      <w:pPr>
        <w:spacing w:before="400" w:after="80"/>
      </w:pPr>
      <w:r>
        <w:rPr>
          <w:rFonts w:ascii="Georgia" w:cs="Georgia" w:eastAsia="Georgia" w:hAnsi="Georgia"/>
          <w:b w:val="false"/>
          <w:bCs w:val="false"/>
          <w:i w:val="false"/>
          <w:iCs w:val="false"/>
          <w:caps w:val="false"/>
          <w:color w:val="5B4834"/>
          <w:spacing w:val="80"/>
          <w:sz w:val="36"/>
          <w:szCs w:val="36"/>
        </w:rPr>
        <w:t xml:space="preserve">LETTERHEAD</w:t>
      </w:r>
    </w:p>
    <w:p>
      <w:pPr>
        <w:pBdr>
          <w:bottom w:val="single" w:color="DAD0C5" w:sz="2" w:space="4"/>
        </w:pBdr>
        <w:spacing w:before="60" w:after="60"/>
      </w:pPr>
    </w:p>
    <w:tbl>
      <w:tblPr>
        <w:tblW w:type="dxa" w:w="9314"/>
        <w:tblBorders>
          <w:top w:val="single" w:color="auto" w:sz="4"/>
          <w:left w:val="single" w:color="auto" w:sz="4"/>
          <w:bottom w:val="single" w:color="auto" w:sz="4"/>
          <w:right w:val="single" w:color="auto" w:sz="4"/>
          <w:insideH w:val="single" w:color="auto" w:sz="4"/>
          <w:insideV w:val="single" w:color="auto" w:sz="4"/>
        </w:tblBorders>
      </w:tblPr>
      <w:tblGrid>
        <w:gridCol w:w="2600"/>
        <w:gridCol w:w="6714"/>
      </w:tblGrid>
      <w:tr>
        <w:tc>
          <w:tcPr>
            <w:tcW w:type="dxa" w:w="2600"/>
            <w:tcBorders>
              <w:top w:val="single" w:color="DAD0C5" w:sz="2"/>
              <w:left w:val="single" w:color="DAD0C5" w:sz="2"/>
              <w:bottom w:val="single" w:color="DAD0C5" w:sz="2"/>
              <w:right w:val="single" w:color="DAD0C5" w:sz="2"/>
            </w:tcBorders>
            <w:shd w:fill="DAD0C5" w:val="clear"/>
            <w:tcMar>
              <w:top w:type="dxa" w:w="120"/>
              <w:left w:type="dxa" w:w="160"/>
              <w:bottom w:type="dxa" w:w="120"/>
              <w:right w:type="dxa" w:w="120"/>
            </w:tcMar>
            <w:vAlign w:val="center"/>
          </w:tcPr>
          <w:p>
            <w:r>
              <w:rPr>
                <w:rFonts w:ascii="Georgia" w:cs="Georgia" w:eastAsia="Georgia" w:hAnsi="Georgia"/>
                <w:b w:val="false"/>
                <w:bCs w:val="false"/>
                <w:i w:val="false"/>
                <w:iCs w:val="false"/>
                <w:caps w:val="false"/>
                <w:color w:val="5B4834"/>
                <w:sz w:val="21"/>
                <w:szCs w:val="21"/>
              </w:rPr>
              <w:t xml:space="preserve">Paper</w:t>
            </w:r>
          </w:p>
        </w:tc>
        <w:tc>
          <w:tcPr>
            <w:tcW w:type="dxa" w:w="6714"/>
            <w:tcBorders>
              <w:top w:val="single" w:color="DAD0C5" w:sz="2"/>
              <w:left w:val="single" w:color="DAD0C5" w:sz="2"/>
              <w:bottom w:val="single" w:color="DAD0C5" w:sz="2"/>
              <w:right w:val="single" w:color="DAD0C5" w:sz="2"/>
            </w:tcBorders>
            <w:tcMar>
              <w:top w:type="dxa" w:w="120"/>
              <w:left w:type="dxa" w:w="200"/>
              <w:bottom w:type="dxa" w:w="120"/>
              <w:right w:type="dxa" w:w="120"/>
            </w:tcMar>
          </w:tcPr>
          <w:p>
            <w:pPr>
              <w:spacing w:before="0" w:after="0" w:line="320" w:lineRule="auto"/>
            </w:pPr>
            <w:r>
              <w:rPr>
                <w:rFonts w:ascii="Arial" w:cs="Arial" w:eastAsia="Arial" w:hAnsi="Arial"/>
                <w:b w:val="false"/>
                <w:bCs w:val="false"/>
                <w:i w:val="false"/>
                <w:iCs w:val="false"/>
                <w:caps w:val="false"/>
                <w:color w:val="7A6750"/>
                <w:sz w:val="19"/>
                <w:szCs w:val="19"/>
              </w:rPr>
              <w:t xml:space="preserve">A4. Minimum 120gsm uncoated stock. Parchment, natural, or bright-white — no stark coated paper.</w:t>
            </w:r>
          </w:p>
        </w:tc>
      </w:tr>
      <w:tr>
        <w:tc>
          <w:tcPr>
            <w:tcW w:type="dxa" w:w="2600"/>
            <w:tcBorders>
              <w:top w:val="single" w:color="DAD0C5" w:sz="2"/>
              <w:left w:val="single" w:color="DAD0C5" w:sz="2"/>
              <w:bottom w:val="single" w:color="DAD0C5" w:sz="2"/>
              <w:right w:val="single" w:color="DAD0C5" w:sz="2"/>
            </w:tcBorders>
            <w:shd w:fill="DAD0C5" w:val="clear"/>
            <w:tcMar>
              <w:top w:type="dxa" w:w="120"/>
              <w:left w:type="dxa" w:w="160"/>
              <w:bottom w:type="dxa" w:w="120"/>
              <w:right w:type="dxa" w:w="120"/>
            </w:tcMar>
            <w:vAlign w:val="center"/>
          </w:tcPr>
          <w:p>
            <w:r>
              <w:rPr>
                <w:rFonts w:ascii="Georgia" w:cs="Georgia" w:eastAsia="Georgia" w:hAnsi="Georgia"/>
                <w:b w:val="false"/>
                <w:bCs w:val="false"/>
                <w:i w:val="false"/>
                <w:iCs w:val="false"/>
                <w:caps w:val="false"/>
                <w:color w:val="5B4834"/>
                <w:sz w:val="21"/>
                <w:szCs w:val="21"/>
              </w:rPr>
              <w:t xml:space="preserve">Header</w:t>
            </w:r>
          </w:p>
        </w:tc>
        <w:tc>
          <w:tcPr>
            <w:tcW w:type="dxa" w:w="6714"/>
            <w:tcBorders>
              <w:top w:val="single" w:color="DAD0C5" w:sz="2"/>
              <w:left w:val="single" w:color="DAD0C5" w:sz="2"/>
              <w:bottom w:val="single" w:color="DAD0C5" w:sz="2"/>
              <w:right w:val="single" w:color="DAD0C5" w:sz="2"/>
            </w:tcBorders>
            <w:tcMar>
              <w:top w:type="dxa" w:w="120"/>
              <w:left w:type="dxa" w:w="200"/>
              <w:bottom w:type="dxa" w:w="120"/>
              <w:right w:type="dxa" w:w="120"/>
            </w:tcMar>
          </w:tcPr>
          <w:p>
            <w:pPr>
              <w:spacing w:before="0" w:after="0" w:line="320" w:lineRule="auto"/>
            </w:pPr>
            <w:r>
              <w:rPr>
                <w:rFonts w:ascii="Arial" w:cs="Arial" w:eastAsia="Arial" w:hAnsi="Arial"/>
                <w:b w:val="false"/>
                <w:bCs w:val="false"/>
                <w:i w:val="false"/>
                <w:iCs w:val="false"/>
                <w:caps w:val="false"/>
                <w:color w:val="7A6750"/>
                <w:sz w:val="19"/>
                <w:szCs w:val="19"/>
              </w:rPr>
              <w:t xml:space="preserve">Full ornate crest centred at the top, 32mm wide. "RENAISSANCE DECOR" in Garamond 14pt below, tracked. Double hairline rule in Bark separating header from the body of the letter.</w:t>
            </w:r>
          </w:p>
        </w:tc>
      </w:tr>
      <w:tr>
        <w:tc>
          <w:tcPr>
            <w:tcW w:type="dxa" w:w="2600"/>
            <w:tcBorders>
              <w:top w:val="single" w:color="DAD0C5" w:sz="2"/>
              <w:left w:val="single" w:color="DAD0C5" w:sz="2"/>
              <w:bottom w:val="single" w:color="DAD0C5" w:sz="2"/>
              <w:right w:val="single" w:color="DAD0C5" w:sz="2"/>
            </w:tcBorders>
            <w:shd w:fill="DAD0C5" w:val="clear"/>
            <w:tcMar>
              <w:top w:type="dxa" w:w="120"/>
              <w:left w:type="dxa" w:w="160"/>
              <w:bottom w:type="dxa" w:w="120"/>
              <w:right w:type="dxa" w:w="120"/>
            </w:tcMar>
            <w:vAlign w:val="center"/>
          </w:tcPr>
          <w:p>
            <w:r>
              <w:rPr>
                <w:rFonts w:ascii="Georgia" w:cs="Georgia" w:eastAsia="Georgia" w:hAnsi="Georgia"/>
                <w:b w:val="false"/>
                <w:bCs w:val="false"/>
                <w:i w:val="false"/>
                <w:iCs w:val="false"/>
                <w:caps w:val="false"/>
                <w:color w:val="5B4834"/>
                <w:sz w:val="21"/>
                <w:szCs w:val="21"/>
              </w:rPr>
              <w:t xml:space="preserve">Footer</w:t>
            </w:r>
          </w:p>
        </w:tc>
        <w:tc>
          <w:tcPr>
            <w:tcW w:type="dxa" w:w="6714"/>
            <w:tcBorders>
              <w:top w:val="single" w:color="DAD0C5" w:sz="2"/>
              <w:left w:val="single" w:color="DAD0C5" w:sz="2"/>
              <w:bottom w:val="single" w:color="DAD0C5" w:sz="2"/>
              <w:right w:val="single" w:color="DAD0C5" w:sz="2"/>
            </w:tcBorders>
            <w:tcMar>
              <w:top w:type="dxa" w:w="120"/>
              <w:left w:type="dxa" w:w="200"/>
              <w:bottom w:type="dxa" w:w="120"/>
              <w:right w:type="dxa" w:w="120"/>
            </w:tcMar>
          </w:tcPr>
          <w:p>
            <w:pPr>
              <w:spacing w:before="0" w:after="0" w:line="320" w:lineRule="auto"/>
            </w:pPr>
            <w:r>
              <w:rPr>
                <w:rFonts w:ascii="Arial" w:cs="Arial" w:eastAsia="Arial" w:hAnsi="Arial"/>
                <w:b w:val="false"/>
                <w:bCs w:val="false"/>
                <w:i w:val="false"/>
                <w:iCs w:val="false"/>
                <w:caps w:val="false"/>
                <w:color w:val="7A6750"/>
                <w:sz w:val="19"/>
                <w:szCs w:val="19"/>
              </w:rPr>
              <w:t xml:space="preserve">Address · Phone · Email · Website in Arial 7.5pt Bark, centred. Page number right-aligned.</w:t>
            </w:r>
          </w:p>
        </w:tc>
      </w:tr>
      <w:tr>
        <w:tc>
          <w:tcPr>
            <w:tcW w:type="dxa" w:w="2600"/>
            <w:tcBorders>
              <w:top w:val="single" w:color="DAD0C5" w:sz="2"/>
              <w:left w:val="single" w:color="DAD0C5" w:sz="2"/>
              <w:bottom w:val="single" w:color="DAD0C5" w:sz="2"/>
              <w:right w:val="single" w:color="DAD0C5" w:sz="2"/>
            </w:tcBorders>
            <w:shd w:fill="DAD0C5" w:val="clear"/>
            <w:tcMar>
              <w:top w:type="dxa" w:w="120"/>
              <w:left w:type="dxa" w:w="160"/>
              <w:bottom w:type="dxa" w:w="120"/>
              <w:right w:type="dxa" w:w="120"/>
            </w:tcMar>
            <w:vAlign w:val="center"/>
          </w:tcPr>
          <w:p>
            <w:r>
              <w:rPr>
                <w:rFonts w:ascii="Georgia" w:cs="Georgia" w:eastAsia="Georgia" w:hAnsi="Georgia"/>
                <w:b w:val="false"/>
                <w:bCs w:val="false"/>
                <w:i w:val="false"/>
                <w:iCs w:val="false"/>
                <w:caps w:val="false"/>
                <w:color w:val="5B4834"/>
                <w:sz w:val="21"/>
                <w:szCs w:val="21"/>
              </w:rPr>
              <w:t xml:space="preserve">Body text</w:t>
            </w:r>
          </w:p>
        </w:tc>
        <w:tc>
          <w:tcPr>
            <w:tcW w:type="dxa" w:w="6714"/>
            <w:tcBorders>
              <w:top w:val="single" w:color="DAD0C5" w:sz="2"/>
              <w:left w:val="single" w:color="DAD0C5" w:sz="2"/>
              <w:bottom w:val="single" w:color="DAD0C5" w:sz="2"/>
              <w:right w:val="single" w:color="DAD0C5" w:sz="2"/>
            </w:tcBorders>
            <w:tcMar>
              <w:top w:type="dxa" w:w="120"/>
              <w:left w:type="dxa" w:w="200"/>
              <w:bottom w:type="dxa" w:w="120"/>
              <w:right w:type="dxa" w:w="120"/>
            </w:tcMar>
          </w:tcPr>
          <w:p>
            <w:pPr>
              <w:spacing w:before="0" w:after="0" w:line="320" w:lineRule="auto"/>
            </w:pPr>
            <w:r>
              <w:rPr>
                <w:rFonts w:ascii="Arial" w:cs="Arial" w:eastAsia="Arial" w:hAnsi="Arial"/>
                <w:b w:val="false"/>
                <w:bCs w:val="false"/>
                <w:i w:val="false"/>
                <w:iCs w:val="false"/>
                <w:caps w:val="false"/>
                <w:color w:val="7A6750"/>
                <w:sz w:val="19"/>
                <w:szCs w:val="19"/>
              </w:rPr>
              <w:t xml:space="preserve">Garamond 11pt for formal correspondence. Arial 11pt for technical documents. Charcoal always. 1.6 minimum line height.</w:t>
            </w:r>
          </w:p>
        </w:tc>
      </w:tr>
      <w:tr>
        <w:tc>
          <w:tcPr>
            <w:tcW w:type="dxa" w:w="2600"/>
            <w:tcBorders>
              <w:top w:val="single" w:color="DAD0C5" w:sz="2"/>
              <w:left w:val="single" w:color="DAD0C5" w:sz="2"/>
              <w:bottom w:val="single" w:color="DAD0C5" w:sz="2"/>
              <w:right w:val="single" w:color="DAD0C5" w:sz="2"/>
            </w:tcBorders>
            <w:shd w:fill="DAD0C5" w:val="clear"/>
            <w:tcMar>
              <w:top w:type="dxa" w:w="120"/>
              <w:left w:type="dxa" w:w="160"/>
              <w:bottom w:type="dxa" w:w="120"/>
              <w:right w:type="dxa" w:w="120"/>
            </w:tcMar>
            <w:vAlign w:val="center"/>
          </w:tcPr>
          <w:p>
            <w:r>
              <w:rPr>
                <w:rFonts w:ascii="Georgia" w:cs="Georgia" w:eastAsia="Georgia" w:hAnsi="Georgia"/>
                <w:b w:val="false"/>
                <w:bCs w:val="false"/>
                <w:i w:val="false"/>
                <w:iCs w:val="false"/>
                <w:caps w:val="false"/>
                <w:color w:val="5B4834"/>
                <w:sz w:val="21"/>
                <w:szCs w:val="21"/>
              </w:rPr>
              <w:t xml:space="preserve">Margins</w:t>
            </w:r>
          </w:p>
        </w:tc>
        <w:tc>
          <w:tcPr>
            <w:tcW w:type="dxa" w:w="6714"/>
            <w:tcBorders>
              <w:top w:val="single" w:color="DAD0C5" w:sz="2"/>
              <w:left w:val="single" w:color="DAD0C5" w:sz="2"/>
              <w:bottom w:val="single" w:color="DAD0C5" w:sz="2"/>
              <w:right w:val="single" w:color="DAD0C5" w:sz="2"/>
            </w:tcBorders>
            <w:tcMar>
              <w:top w:type="dxa" w:w="120"/>
              <w:left w:type="dxa" w:w="200"/>
              <w:bottom w:type="dxa" w:w="120"/>
              <w:right w:type="dxa" w:w="120"/>
            </w:tcMar>
          </w:tcPr>
          <w:p>
            <w:pPr>
              <w:spacing w:before="0" w:after="0" w:line="320" w:lineRule="auto"/>
            </w:pPr>
            <w:r>
              <w:rPr>
                <w:rFonts w:ascii="Arial" w:cs="Arial" w:eastAsia="Arial" w:hAnsi="Arial"/>
                <w:b w:val="false"/>
                <w:bCs w:val="false"/>
                <w:i w:val="false"/>
                <w:iCs w:val="false"/>
                <w:caps w:val="false"/>
                <w:color w:val="7A6750"/>
                <w:sz w:val="19"/>
                <w:szCs w:val="19"/>
              </w:rPr>
              <w:t xml:space="preserve">25mm left, 20mm right, 20mm top and bottom — allowing for header and footer.</w:t>
            </w:r>
          </w:p>
        </w:tc>
      </w:tr>
    </w:tbl>
    <w:p>
      <w:pPr>
        <w:spacing w:before="160" w:after="0"/>
      </w:pPr>
    </w:p>
    <w:p>
      <w:pPr>
        <w:spacing w:before="400" w:after="80"/>
      </w:pPr>
      <w:r>
        <w:rPr>
          <w:rFonts w:ascii="Georgia" w:cs="Georgia" w:eastAsia="Georgia" w:hAnsi="Georgia"/>
          <w:b w:val="false"/>
          <w:bCs w:val="false"/>
          <w:i w:val="false"/>
          <w:iCs w:val="false"/>
          <w:caps w:val="false"/>
          <w:color w:val="5B4834"/>
          <w:spacing w:val="80"/>
          <w:sz w:val="36"/>
          <w:szCs w:val="36"/>
        </w:rPr>
        <w:t xml:space="preserve">FULL STATIONERY MATRIX</w:t>
      </w:r>
    </w:p>
    <w:p>
      <w:pPr>
        <w:pBdr>
          <w:bottom w:val="single" w:color="DAD0C5" w:sz="2" w:space="4"/>
        </w:pBdr>
        <w:spacing w:before="60" w:after="60"/>
      </w:pPr>
    </w:p>
    <w:p>
      <w:pPr>
        <w:spacing w:before="60" w:after="0"/>
      </w:pPr>
    </w:p>
    <w:tbl>
      <w:tblPr>
        <w:tblW w:type="dxa" w:w="9314"/>
        <w:tblBorders>
          <w:top w:val="single" w:color="auto" w:sz="4"/>
          <w:left w:val="single" w:color="auto" w:sz="4"/>
          <w:bottom w:val="single" w:color="auto" w:sz="4"/>
          <w:right w:val="single" w:color="auto" w:sz="4"/>
          <w:insideH w:val="single" w:color="auto" w:sz="4"/>
          <w:insideV w:val="single" w:color="auto" w:sz="4"/>
        </w:tblBorders>
      </w:tblPr>
      <w:tblGrid>
        <w:gridCol w:w="2200"/>
        <w:gridCol w:w="2200"/>
        <w:gridCol w:w="4914"/>
      </w:tblGrid>
      <w:tr>
        <w:tc>
          <w:tcPr>
            <w:tcW w:type="dxa" w:w="2200"/>
            <w:tcBorders>
              <w:top w:val="single" w:color="5B4834" w:sz="4"/>
              <w:left w:val="single" w:color="5B4834" w:sz="4"/>
              <w:bottom w:val="single" w:color="5B4834" w:sz="4"/>
              <w:right w:val="single" w:color="5B4834" w:sz="4"/>
            </w:tcBorders>
            <w:shd w:fill="3A2A1F" w:val="clear"/>
            <w:tcMar>
              <w:top w:type="dxa" w:w="100"/>
              <w:left w:type="dxa" w:w="140"/>
              <w:bottom w:type="dxa" w:w="100"/>
              <w:right w:type="dxa" w:w="80"/>
            </w:tcMar>
          </w:tcPr>
          <w:p>
            <w:r>
              <w:rPr>
                <w:rFonts w:ascii="Arial" w:cs="Arial" w:eastAsia="Arial" w:hAnsi="Arial"/>
                <w:b/>
                <w:bCs/>
                <w:i w:val="false"/>
                <w:iCs w:val="false"/>
                <w:caps w:val="false"/>
                <w:color w:val="EAE8E4"/>
                <w:spacing w:val="40"/>
                <w:sz w:val="17"/>
                <w:szCs w:val="17"/>
              </w:rPr>
              <w:t xml:space="preserve">Document</w:t>
            </w:r>
          </w:p>
        </w:tc>
        <w:tc>
          <w:tcPr>
            <w:tcW w:type="dxa" w:w="2200"/>
            <w:tcBorders>
              <w:top w:val="single" w:color="5B4834" w:sz="4"/>
              <w:left w:val="single" w:color="5B4834" w:sz="4"/>
              <w:bottom w:val="single" w:color="5B4834" w:sz="4"/>
              <w:right w:val="single" w:color="5B4834" w:sz="4"/>
            </w:tcBorders>
            <w:shd w:fill="3A2A1F" w:val="clear"/>
            <w:tcMar>
              <w:top w:type="dxa" w:w="100"/>
              <w:left w:type="dxa" w:w="140"/>
              <w:bottom w:type="dxa" w:w="100"/>
              <w:right w:type="dxa" w:w="80"/>
            </w:tcMar>
          </w:tcPr>
          <w:p>
            <w:r>
              <w:rPr>
                <w:rFonts w:ascii="Arial" w:cs="Arial" w:eastAsia="Arial" w:hAnsi="Arial"/>
                <w:b/>
                <w:bCs/>
                <w:i w:val="false"/>
                <w:iCs w:val="false"/>
                <w:caps w:val="false"/>
                <w:color w:val="EAE8E4"/>
                <w:spacing w:val="40"/>
                <w:sz w:val="17"/>
                <w:szCs w:val="17"/>
              </w:rPr>
              <w:t xml:space="preserve">Logo Used</w:t>
            </w:r>
          </w:p>
        </w:tc>
        <w:tc>
          <w:tcPr>
            <w:tcW w:type="dxa" w:w="4914"/>
            <w:tcBorders>
              <w:top w:val="single" w:color="5B4834" w:sz="4"/>
              <w:left w:val="single" w:color="5B4834" w:sz="4"/>
              <w:bottom w:val="single" w:color="5B4834" w:sz="4"/>
              <w:right w:val="single" w:color="5B4834" w:sz="4"/>
            </w:tcBorders>
            <w:shd w:fill="3A2A1F" w:val="clear"/>
            <w:tcMar>
              <w:top w:type="dxa" w:w="100"/>
              <w:left w:type="dxa" w:w="140"/>
              <w:bottom w:type="dxa" w:w="100"/>
              <w:right w:type="dxa" w:w="80"/>
            </w:tcMar>
          </w:tcPr>
          <w:p>
            <w:r>
              <w:rPr>
                <w:rFonts w:ascii="Arial" w:cs="Arial" w:eastAsia="Arial" w:hAnsi="Arial"/>
                <w:b/>
                <w:bCs/>
                <w:i w:val="false"/>
                <w:iCs w:val="false"/>
                <w:caps w:val="false"/>
                <w:color w:val="EAE8E4"/>
                <w:spacing w:val="40"/>
                <w:sz w:val="17"/>
                <w:szCs w:val="17"/>
              </w:rPr>
              <w:t xml:space="preserve">Stock &amp; Finish</w:t>
            </w:r>
          </w:p>
        </w:tc>
      </w:tr>
      <w:tr>
        <w:tc>
          <w:tcPr>
            <w:tcW w:type="dxa" w:w="2200"/>
            <w:tcBorders>
              <w:top w:val="single" w:color="DAD0C5" w:sz="2"/>
              <w:left w:val="single" w:color="DAD0C5" w:sz="2"/>
              <w:bottom w:val="single" w:color="DAD0C5" w:sz="2"/>
              <w:right w:val="single" w:color="DAD0C5" w:sz="2"/>
            </w:tcBorders>
            <w:tcMar>
              <w:top w:type="dxa" w:w="100"/>
              <w:left w:type="dxa" w:w="140"/>
              <w:bottom w:type="dxa" w:w="100"/>
              <w:right w:type="dxa" w:w="80"/>
            </w:tcMar>
          </w:tcPr>
          <w:p>
            <w:r>
              <w:rPr>
                <w:rFonts w:ascii="Georgia" w:cs="Georgia" w:eastAsia="Georgia" w:hAnsi="Georgia"/>
                <w:b w:val="false"/>
                <w:bCs w:val="false"/>
                <w:i w:val="false"/>
                <w:iCs w:val="false"/>
                <w:caps w:val="false"/>
                <w:color w:val="5B4834"/>
                <w:sz w:val="20"/>
                <w:szCs w:val="20"/>
              </w:rPr>
              <w:t xml:space="preserve">Business Card — Front</w:t>
            </w:r>
          </w:p>
        </w:tc>
        <w:tc>
          <w:tcPr>
            <w:tcW w:type="dxa" w:w="2200"/>
            <w:tcBorders>
              <w:top w:val="single" w:color="DAD0C5" w:sz="2"/>
              <w:left w:val="single" w:color="DAD0C5" w:sz="2"/>
              <w:bottom w:val="single" w:color="DAD0C5" w:sz="2"/>
              <w:right w:val="single" w:color="DAD0C5" w:sz="2"/>
            </w:tcBorders>
            <w:tcMar>
              <w:top w:type="dxa" w:w="100"/>
              <w:left w:type="dxa" w:w="140"/>
              <w:bottom w:type="dxa" w:w="100"/>
              <w:right w:type="dxa" w:w="80"/>
            </w:tcMar>
          </w:tcPr>
          <w:p>
            <w:r>
              <w:rPr>
                <w:rFonts w:ascii="Arial" w:cs="Arial" w:eastAsia="Arial" w:hAnsi="Arial"/>
                <w:b w:val="false"/>
                <w:bCs w:val="false"/>
                <w:i w:val="false"/>
                <w:iCs w:val="false"/>
                <w:caps w:val="false"/>
                <w:color w:val="7A6750"/>
                <w:sz w:val="18"/>
                <w:szCs w:val="18"/>
              </w:rPr>
              <w:t xml:space="preserve">Split Crest (centred)</w:t>
            </w:r>
          </w:p>
        </w:tc>
        <w:tc>
          <w:tcPr>
            <w:tcW w:type="dxa" w:w="4914"/>
            <w:tcBorders>
              <w:top w:val="single" w:color="DAD0C5" w:sz="2"/>
              <w:left w:val="single" w:color="DAD0C5" w:sz="2"/>
              <w:bottom w:val="single" w:color="DAD0C5" w:sz="2"/>
              <w:right w:val="single" w:color="DAD0C5" w:sz="2"/>
            </w:tcBorders>
            <w:tcMar>
              <w:top w:type="dxa" w:w="100"/>
              <w:left w:type="dxa" w:w="140"/>
              <w:bottom w:type="dxa" w:w="100"/>
              <w:right w:type="dxa" w:w="80"/>
            </w:tcMar>
          </w:tcPr>
          <w:p>
            <w:r>
              <w:rPr>
                <w:rFonts w:ascii="Arial" w:cs="Arial" w:eastAsia="Arial" w:hAnsi="Arial"/>
                <w:b w:val="false"/>
                <w:bCs w:val="false"/>
                <w:i w:val="false"/>
                <w:iCs w:val="false"/>
                <w:caps w:val="false"/>
                <w:color w:val="B9AC9F"/>
                <w:sz w:val="18"/>
                <w:szCs w:val="18"/>
              </w:rPr>
              <w:t xml:space="preserve">600gsm, spot UV crest, soft-touch laminate</w:t>
            </w:r>
          </w:p>
        </w:tc>
      </w:tr>
      <w:tr>
        <w:tc>
          <w:tcPr>
            <w:tcW w:type="dxa" w:w="2200"/>
            <w:tcBorders>
              <w:top w:val="single" w:color="DAD0C5" w:sz="2"/>
              <w:left w:val="single" w:color="DAD0C5" w:sz="2"/>
              <w:bottom w:val="single" w:color="DAD0C5" w:sz="2"/>
              <w:right w:val="single" w:color="DAD0C5" w:sz="2"/>
            </w:tcBorders>
            <w:tcMar>
              <w:top w:type="dxa" w:w="100"/>
              <w:left w:type="dxa" w:w="140"/>
              <w:bottom w:type="dxa" w:w="100"/>
              <w:right w:type="dxa" w:w="80"/>
            </w:tcMar>
          </w:tcPr>
          <w:p>
            <w:r>
              <w:rPr>
                <w:rFonts w:ascii="Georgia" w:cs="Georgia" w:eastAsia="Georgia" w:hAnsi="Georgia"/>
                <w:b w:val="false"/>
                <w:bCs w:val="false"/>
                <w:i w:val="false"/>
                <w:iCs w:val="false"/>
                <w:caps w:val="false"/>
                <w:color w:val="5B4834"/>
                <w:sz w:val="20"/>
                <w:szCs w:val="20"/>
              </w:rPr>
              <w:t xml:space="preserve">Business Card — Back</w:t>
            </w:r>
          </w:p>
        </w:tc>
        <w:tc>
          <w:tcPr>
            <w:tcW w:type="dxa" w:w="2200"/>
            <w:tcBorders>
              <w:top w:val="single" w:color="DAD0C5" w:sz="2"/>
              <w:left w:val="single" w:color="DAD0C5" w:sz="2"/>
              <w:bottom w:val="single" w:color="DAD0C5" w:sz="2"/>
              <w:right w:val="single" w:color="DAD0C5" w:sz="2"/>
            </w:tcBorders>
            <w:tcMar>
              <w:top w:type="dxa" w:w="100"/>
              <w:left w:type="dxa" w:w="140"/>
              <w:bottom w:type="dxa" w:w="100"/>
              <w:right w:type="dxa" w:w="80"/>
            </w:tcMar>
          </w:tcPr>
          <w:p>
            <w:r>
              <w:rPr>
                <w:rFonts w:ascii="Arial" w:cs="Arial" w:eastAsia="Arial" w:hAnsi="Arial"/>
                <w:b w:val="false"/>
                <w:bCs w:val="false"/>
                <w:i w:val="false"/>
                <w:iCs w:val="false"/>
                <w:caps w:val="false"/>
                <w:color w:val="7A6750"/>
                <w:sz w:val="18"/>
                <w:szCs w:val="18"/>
              </w:rPr>
              <w:t xml:space="preserve">Horizontal Wordmark</w:t>
            </w:r>
          </w:p>
        </w:tc>
        <w:tc>
          <w:tcPr>
            <w:tcW w:type="dxa" w:w="4914"/>
            <w:tcBorders>
              <w:top w:val="single" w:color="DAD0C5" w:sz="2"/>
              <w:left w:val="single" w:color="DAD0C5" w:sz="2"/>
              <w:bottom w:val="single" w:color="DAD0C5" w:sz="2"/>
              <w:right w:val="single" w:color="DAD0C5" w:sz="2"/>
            </w:tcBorders>
            <w:tcMar>
              <w:top w:type="dxa" w:w="100"/>
              <w:left w:type="dxa" w:w="140"/>
              <w:bottom w:type="dxa" w:w="100"/>
              <w:right w:type="dxa" w:w="80"/>
            </w:tcMar>
          </w:tcPr>
          <w:p>
            <w:r>
              <w:rPr>
                <w:rFonts w:ascii="Arial" w:cs="Arial" w:eastAsia="Arial" w:hAnsi="Arial"/>
                <w:b w:val="false"/>
                <w:bCs w:val="false"/>
                <w:i w:val="false"/>
                <w:iCs w:val="false"/>
                <w:caps w:val="false"/>
                <w:color w:val="B9AC9F"/>
                <w:sz w:val="18"/>
                <w:szCs w:val="18"/>
              </w:rPr>
              <w:t xml:space="preserve">600gsm, matching laminate finish</w:t>
            </w:r>
          </w:p>
        </w:tc>
      </w:tr>
      <w:tr>
        <w:tc>
          <w:tcPr>
            <w:tcW w:type="dxa" w:w="2200"/>
            <w:tcBorders>
              <w:top w:val="single" w:color="DAD0C5" w:sz="2"/>
              <w:left w:val="single" w:color="DAD0C5" w:sz="2"/>
              <w:bottom w:val="single" w:color="DAD0C5" w:sz="2"/>
              <w:right w:val="single" w:color="DAD0C5" w:sz="2"/>
            </w:tcBorders>
            <w:tcMar>
              <w:top w:type="dxa" w:w="100"/>
              <w:left w:type="dxa" w:w="140"/>
              <w:bottom w:type="dxa" w:w="100"/>
              <w:right w:type="dxa" w:w="80"/>
            </w:tcMar>
          </w:tcPr>
          <w:p>
            <w:r>
              <w:rPr>
                <w:rFonts w:ascii="Georgia" w:cs="Georgia" w:eastAsia="Georgia" w:hAnsi="Georgia"/>
                <w:b w:val="false"/>
                <w:bCs w:val="false"/>
                <w:i w:val="false"/>
                <w:iCs w:val="false"/>
                <w:caps w:val="false"/>
                <w:color w:val="5B4834"/>
                <w:sz w:val="20"/>
                <w:szCs w:val="20"/>
              </w:rPr>
              <w:t xml:space="preserve">Formal Letterhead</w:t>
            </w:r>
          </w:p>
        </w:tc>
        <w:tc>
          <w:tcPr>
            <w:tcW w:type="dxa" w:w="2200"/>
            <w:tcBorders>
              <w:top w:val="single" w:color="DAD0C5" w:sz="2"/>
              <w:left w:val="single" w:color="DAD0C5" w:sz="2"/>
              <w:bottom w:val="single" w:color="DAD0C5" w:sz="2"/>
              <w:right w:val="single" w:color="DAD0C5" w:sz="2"/>
            </w:tcBorders>
            <w:tcMar>
              <w:top w:type="dxa" w:w="100"/>
              <w:left w:type="dxa" w:w="140"/>
              <w:bottom w:type="dxa" w:w="100"/>
              <w:right w:type="dxa" w:w="80"/>
            </w:tcMar>
          </w:tcPr>
          <w:p>
            <w:r>
              <w:rPr>
                <w:rFonts w:ascii="Arial" w:cs="Arial" w:eastAsia="Arial" w:hAnsi="Arial"/>
                <w:b w:val="false"/>
                <w:bCs w:val="false"/>
                <w:i w:val="false"/>
                <w:iCs w:val="false"/>
                <w:caps w:val="false"/>
                <w:color w:val="7A6750"/>
                <w:sz w:val="18"/>
                <w:szCs w:val="18"/>
              </w:rPr>
              <w:t xml:space="preserve">Full Ornate Crest</w:t>
            </w:r>
          </w:p>
        </w:tc>
        <w:tc>
          <w:tcPr>
            <w:tcW w:type="dxa" w:w="4914"/>
            <w:tcBorders>
              <w:top w:val="single" w:color="DAD0C5" w:sz="2"/>
              <w:left w:val="single" w:color="DAD0C5" w:sz="2"/>
              <w:bottom w:val="single" w:color="DAD0C5" w:sz="2"/>
              <w:right w:val="single" w:color="DAD0C5" w:sz="2"/>
            </w:tcBorders>
            <w:tcMar>
              <w:top w:type="dxa" w:w="100"/>
              <w:left w:type="dxa" w:w="140"/>
              <w:bottom w:type="dxa" w:w="100"/>
              <w:right w:type="dxa" w:w="80"/>
            </w:tcMar>
          </w:tcPr>
          <w:p>
            <w:r>
              <w:rPr>
                <w:rFonts w:ascii="Arial" w:cs="Arial" w:eastAsia="Arial" w:hAnsi="Arial"/>
                <w:b w:val="false"/>
                <w:bCs w:val="false"/>
                <w:i w:val="false"/>
                <w:iCs w:val="false"/>
                <w:caps w:val="false"/>
                <w:color w:val="B9AC9F"/>
                <w:sz w:val="18"/>
                <w:szCs w:val="18"/>
              </w:rPr>
              <w:t xml:space="preserve">120gsm uncoated, parchment or off-white</w:t>
            </w:r>
          </w:p>
        </w:tc>
      </w:tr>
      <w:tr>
        <w:tc>
          <w:tcPr>
            <w:tcW w:type="dxa" w:w="2200"/>
            <w:tcBorders>
              <w:top w:val="single" w:color="DAD0C5" w:sz="2"/>
              <w:left w:val="single" w:color="DAD0C5" w:sz="2"/>
              <w:bottom w:val="single" w:color="DAD0C5" w:sz="2"/>
              <w:right w:val="single" w:color="DAD0C5" w:sz="2"/>
            </w:tcBorders>
            <w:tcMar>
              <w:top w:type="dxa" w:w="100"/>
              <w:left w:type="dxa" w:w="140"/>
              <w:bottom w:type="dxa" w:w="100"/>
              <w:right w:type="dxa" w:w="80"/>
            </w:tcMar>
          </w:tcPr>
          <w:p>
            <w:r>
              <w:rPr>
                <w:rFonts w:ascii="Georgia" w:cs="Georgia" w:eastAsia="Georgia" w:hAnsi="Georgia"/>
                <w:b w:val="false"/>
                <w:bCs w:val="false"/>
                <w:i w:val="false"/>
                <w:iCs w:val="false"/>
                <w:caps w:val="false"/>
                <w:color w:val="5B4834"/>
                <w:sz w:val="20"/>
                <w:szCs w:val="20"/>
              </w:rPr>
              <w:t xml:space="preserve">Quote / Scope of Works</w:t>
            </w:r>
          </w:p>
        </w:tc>
        <w:tc>
          <w:tcPr>
            <w:tcW w:type="dxa" w:w="2200"/>
            <w:tcBorders>
              <w:top w:val="single" w:color="DAD0C5" w:sz="2"/>
              <w:left w:val="single" w:color="DAD0C5" w:sz="2"/>
              <w:bottom w:val="single" w:color="DAD0C5" w:sz="2"/>
              <w:right w:val="single" w:color="DAD0C5" w:sz="2"/>
            </w:tcBorders>
            <w:tcMar>
              <w:top w:type="dxa" w:w="100"/>
              <w:left w:type="dxa" w:w="140"/>
              <w:bottom w:type="dxa" w:w="100"/>
              <w:right w:type="dxa" w:w="80"/>
            </w:tcMar>
          </w:tcPr>
          <w:p>
            <w:r>
              <w:rPr>
                <w:rFonts w:ascii="Arial" w:cs="Arial" w:eastAsia="Arial" w:hAnsi="Arial"/>
                <w:b w:val="false"/>
                <w:bCs w:val="false"/>
                <w:i w:val="false"/>
                <w:iCs w:val="false"/>
                <w:caps w:val="false"/>
                <w:color w:val="7A6750"/>
                <w:sz w:val="18"/>
                <w:szCs w:val="18"/>
              </w:rPr>
              <w:t xml:space="preserve">Split Crest Logo</w:t>
            </w:r>
          </w:p>
        </w:tc>
        <w:tc>
          <w:tcPr>
            <w:tcW w:type="dxa" w:w="4914"/>
            <w:tcBorders>
              <w:top w:val="single" w:color="DAD0C5" w:sz="2"/>
              <w:left w:val="single" w:color="DAD0C5" w:sz="2"/>
              <w:bottom w:val="single" w:color="DAD0C5" w:sz="2"/>
              <w:right w:val="single" w:color="DAD0C5" w:sz="2"/>
            </w:tcBorders>
            <w:tcMar>
              <w:top w:type="dxa" w:w="100"/>
              <w:left w:type="dxa" w:w="140"/>
              <w:bottom w:type="dxa" w:w="100"/>
              <w:right w:type="dxa" w:w="80"/>
            </w:tcMar>
          </w:tcPr>
          <w:p>
            <w:r>
              <w:rPr>
                <w:rFonts w:ascii="Arial" w:cs="Arial" w:eastAsia="Arial" w:hAnsi="Arial"/>
                <w:b w:val="false"/>
                <w:bCs w:val="false"/>
                <w:i w:val="false"/>
                <w:iCs w:val="false"/>
                <w:caps w:val="false"/>
                <w:color w:val="B9AC9F"/>
                <w:sz w:val="18"/>
                <w:szCs w:val="18"/>
              </w:rPr>
              <w:t xml:space="preserve">100gsm uncoated</w:t>
            </w:r>
          </w:p>
        </w:tc>
      </w:tr>
      <w:tr>
        <w:tc>
          <w:tcPr>
            <w:tcW w:type="dxa" w:w="2200"/>
            <w:tcBorders>
              <w:top w:val="single" w:color="DAD0C5" w:sz="2"/>
              <w:left w:val="single" w:color="DAD0C5" w:sz="2"/>
              <w:bottom w:val="single" w:color="DAD0C5" w:sz="2"/>
              <w:right w:val="single" w:color="DAD0C5" w:sz="2"/>
            </w:tcBorders>
            <w:tcMar>
              <w:top w:type="dxa" w:w="100"/>
              <w:left w:type="dxa" w:w="140"/>
              <w:bottom w:type="dxa" w:w="100"/>
              <w:right w:type="dxa" w:w="80"/>
            </w:tcMar>
          </w:tcPr>
          <w:p>
            <w:r>
              <w:rPr>
                <w:rFonts w:ascii="Georgia" w:cs="Georgia" w:eastAsia="Georgia" w:hAnsi="Georgia"/>
                <w:b w:val="false"/>
                <w:bCs w:val="false"/>
                <w:i w:val="false"/>
                <w:iCs w:val="false"/>
                <w:caps w:val="false"/>
                <w:color w:val="5B4834"/>
                <w:sz w:val="20"/>
                <w:szCs w:val="20"/>
              </w:rPr>
              <w:t xml:space="preserve">Formal Proposal (Cover)</w:t>
            </w:r>
          </w:p>
        </w:tc>
        <w:tc>
          <w:tcPr>
            <w:tcW w:type="dxa" w:w="2200"/>
            <w:tcBorders>
              <w:top w:val="single" w:color="DAD0C5" w:sz="2"/>
              <w:left w:val="single" w:color="DAD0C5" w:sz="2"/>
              <w:bottom w:val="single" w:color="DAD0C5" w:sz="2"/>
              <w:right w:val="single" w:color="DAD0C5" w:sz="2"/>
            </w:tcBorders>
            <w:tcMar>
              <w:top w:type="dxa" w:w="100"/>
              <w:left w:type="dxa" w:w="140"/>
              <w:bottom w:type="dxa" w:w="100"/>
              <w:right w:type="dxa" w:w="80"/>
            </w:tcMar>
          </w:tcPr>
          <w:p>
            <w:r>
              <w:rPr>
                <w:rFonts w:ascii="Arial" w:cs="Arial" w:eastAsia="Arial" w:hAnsi="Arial"/>
                <w:b w:val="false"/>
                <w:bCs w:val="false"/>
                <w:i w:val="false"/>
                <w:iCs w:val="false"/>
                <w:caps w:val="false"/>
                <w:color w:val="7A6750"/>
                <w:sz w:val="18"/>
                <w:szCs w:val="18"/>
              </w:rPr>
              <w:t xml:space="preserve">Split Crest Logo — large</w:t>
            </w:r>
          </w:p>
        </w:tc>
        <w:tc>
          <w:tcPr>
            <w:tcW w:type="dxa" w:w="4914"/>
            <w:tcBorders>
              <w:top w:val="single" w:color="DAD0C5" w:sz="2"/>
              <w:left w:val="single" w:color="DAD0C5" w:sz="2"/>
              <w:bottom w:val="single" w:color="DAD0C5" w:sz="2"/>
              <w:right w:val="single" w:color="DAD0C5" w:sz="2"/>
            </w:tcBorders>
            <w:tcMar>
              <w:top w:type="dxa" w:w="100"/>
              <w:left w:type="dxa" w:w="140"/>
              <w:bottom w:type="dxa" w:w="100"/>
              <w:right w:type="dxa" w:w="80"/>
            </w:tcMar>
          </w:tcPr>
          <w:p>
            <w:r>
              <w:rPr>
                <w:rFonts w:ascii="Arial" w:cs="Arial" w:eastAsia="Arial" w:hAnsi="Arial"/>
                <w:b w:val="false"/>
                <w:bCs w:val="false"/>
                <w:i w:val="false"/>
                <w:iCs w:val="false"/>
                <w:caps w:val="false"/>
                <w:color w:val="B9AC9F"/>
                <w:sz w:val="18"/>
                <w:szCs w:val="18"/>
              </w:rPr>
              <w:t xml:space="preserve">Printed A4 or PDF export</w:t>
            </w:r>
          </w:p>
        </w:tc>
      </w:tr>
      <w:tr>
        <w:tc>
          <w:tcPr>
            <w:tcW w:type="dxa" w:w="2200"/>
            <w:tcBorders>
              <w:top w:val="single" w:color="DAD0C5" w:sz="2"/>
              <w:left w:val="single" w:color="DAD0C5" w:sz="2"/>
              <w:bottom w:val="single" w:color="DAD0C5" w:sz="2"/>
              <w:right w:val="single" w:color="DAD0C5" w:sz="2"/>
            </w:tcBorders>
            <w:tcMar>
              <w:top w:type="dxa" w:w="100"/>
              <w:left w:type="dxa" w:w="140"/>
              <w:bottom w:type="dxa" w:w="100"/>
              <w:right w:type="dxa" w:w="80"/>
            </w:tcMar>
          </w:tcPr>
          <w:p>
            <w:r>
              <w:rPr>
                <w:rFonts w:ascii="Georgia" w:cs="Georgia" w:eastAsia="Georgia" w:hAnsi="Georgia"/>
                <w:b w:val="false"/>
                <w:bCs w:val="false"/>
                <w:i w:val="false"/>
                <w:iCs w:val="false"/>
                <w:caps w:val="false"/>
                <w:color w:val="5B4834"/>
                <w:sz w:val="20"/>
                <w:szCs w:val="20"/>
              </w:rPr>
              <w:t xml:space="preserve">Compliment Slip</w:t>
            </w:r>
          </w:p>
        </w:tc>
        <w:tc>
          <w:tcPr>
            <w:tcW w:type="dxa" w:w="2200"/>
            <w:tcBorders>
              <w:top w:val="single" w:color="DAD0C5" w:sz="2"/>
              <w:left w:val="single" w:color="DAD0C5" w:sz="2"/>
              <w:bottom w:val="single" w:color="DAD0C5" w:sz="2"/>
              <w:right w:val="single" w:color="DAD0C5" w:sz="2"/>
            </w:tcBorders>
            <w:tcMar>
              <w:top w:type="dxa" w:w="100"/>
              <w:left w:type="dxa" w:w="140"/>
              <w:bottom w:type="dxa" w:w="100"/>
              <w:right w:type="dxa" w:w="80"/>
            </w:tcMar>
          </w:tcPr>
          <w:p>
            <w:r>
              <w:rPr>
                <w:rFonts w:ascii="Arial" w:cs="Arial" w:eastAsia="Arial" w:hAnsi="Arial"/>
                <w:b w:val="false"/>
                <w:bCs w:val="false"/>
                <w:i w:val="false"/>
                <w:iCs w:val="false"/>
                <w:caps w:val="false"/>
                <w:color w:val="7A6750"/>
                <w:sz w:val="18"/>
                <w:szCs w:val="18"/>
              </w:rPr>
              <w:t xml:space="preserve">Horizontal Wordmark</w:t>
            </w:r>
          </w:p>
        </w:tc>
        <w:tc>
          <w:tcPr>
            <w:tcW w:type="dxa" w:w="4914"/>
            <w:tcBorders>
              <w:top w:val="single" w:color="DAD0C5" w:sz="2"/>
              <w:left w:val="single" w:color="DAD0C5" w:sz="2"/>
              <w:bottom w:val="single" w:color="DAD0C5" w:sz="2"/>
              <w:right w:val="single" w:color="DAD0C5" w:sz="2"/>
            </w:tcBorders>
            <w:tcMar>
              <w:top w:type="dxa" w:w="100"/>
              <w:left w:type="dxa" w:w="140"/>
              <w:bottom w:type="dxa" w:w="100"/>
              <w:right w:type="dxa" w:w="80"/>
            </w:tcMar>
          </w:tcPr>
          <w:p>
            <w:r>
              <w:rPr>
                <w:rFonts w:ascii="Arial" w:cs="Arial" w:eastAsia="Arial" w:hAnsi="Arial"/>
                <w:b w:val="false"/>
                <w:bCs w:val="false"/>
                <w:i w:val="false"/>
                <w:iCs w:val="false"/>
                <w:caps w:val="false"/>
                <w:color w:val="B9AC9F"/>
                <w:sz w:val="18"/>
                <w:szCs w:val="18"/>
              </w:rPr>
              <w:t xml:space="preserve">120gsm uncoated, A5 or DL size</w:t>
            </w:r>
          </w:p>
        </w:tc>
      </w:tr>
      <w:tr>
        <w:tc>
          <w:tcPr>
            <w:tcW w:type="dxa" w:w="2200"/>
            <w:tcBorders>
              <w:top w:val="single" w:color="DAD0C5" w:sz="2"/>
              <w:left w:val="single" w:color="DAD0C5" w:sz="2"/>
              <w:bottom w:val="single" w:color="DAD0C5" w:sz="2"/>
              <w:right w:val="single" w:color="DAD0C5" w:sz="2"/>
            </w:tcBorders>
            <w:tcMar>
              <w:top w:type="dxa" w:w="100"/>
              <w:left w:type="dxa" w:w="140"/>
              <w:bottom w:type="dxa" w:w="100"/>
              <w:right w:type="dxa" w:w="80"/>
            </w:tcMar>
          </w:tcPr>
          <w:p>
            <w:r>
              <w:rPr>
                <w:rFonts w:ascii="Georgia" w:cs="Georgia" w:eastAsia="Georgia" w:hAnsi="Georgia"/>
                <w:b w:val="false"/>
                <w:bCs w:val="false"/>
                <w:i w:val="false"/>
                <w:iCs w:val="false"/>
                <w:caps w:val="false"/>
                <w:color w:val="5B4834"/>
                <w:sz w:val="20"/>
                <w:szCs w:val="20"/>
              </w:rPr>
              <w:t xml:space="preserve">Invoice</w:t>
            </w:r>
          </w:p>
        </w:tc>
        <w:tc>
          <w:tcPr>
            <w:tcW w:type="dxa" w:w="2200"/>
            <w:tcBorders>
              <w:top w:val="single" w:color="DAD0C5" w:sz="2"/>
              <w:left w:val="single" w:color="DAD0C5" w:sz="2"/>
              <w:bottom w:val="single" w:color="DAD0C5" w:sz="2"/>
              <w:right w:val="single" w:color="DAD0C5" w:sz="2"/>
            </w:tcBorders>
            <w:tcMar>
              <w:top w:type="dxa" w:w="100"/>
              <w:left w:type="dxa" w:w="140"/>
              <w:bottom w:type="dxa" w:w="100"/>
              <w:right w:type="dxa" w:w="80"/>
            </w:tcMar>
          </w:tcPr>
          <w:p>
            <w:r>
              <w:rPr>
                <w:rFonts w:ascii="Arial" w:cs="Arial" w:eastAsia="Arial" w:hAnsi="Arial"/>
                <w:b w:val="false"/>
                <w:bCs w:val="false"/>
                <w:i w:val="false"/>
                <w:iCs w:val="false"/>
                <w:caps w:val="false"/>
                <w:color w:val="7A6750"/>
                <w:sz w:val="18"/>
                <w:szCs w:val="18"/>
              </w:rPr>
              <w:t xml:space="preserve">Horizontal Wordmark (small)</w:t>
            </w:r>
          </w:p>
        </w:tc>
        <w:tc>
          <w:tcPr>
            <w:tcW w:type="dxa" w:w="4914"/>
            <w:tcBorders>
              <w:top w:val="single" w:color="DAD0C5" w:sz="2"/>
              <w:left w:val="single" w:color="DAD0C5" w:sz="2"/>
              <w:bottom w:val="single" w:color="DAD0C5" w:sz="2"/>
              <w:right w:val="single" w:color="DAD0C5" w:sz="2"/>
            </w:tcBorders>
            <w:tcMar>
              <w:top w:type="dxa" w:w="100"/>
              <w:left w:type="dxa" w:w="140"/>
              <w:bottom w:type="dxa" w:w="100"/>
              <w:right w:type="dxa" w:w="80"/>
            </w:tcMar>
          </w:tcPr>
          <w:p>
            <w:r>
              <w:rPr>
                <w:rFonts w:ascii="Arial" w:cs="Arial" w:eastAsia="Arial" w:hAnsi="Arial"/>
                <w:b w:val="false"/>
                <w:bCs w:val="false"/>
                <w:i w:val="false"/>
                <w:iCs w:val="false"/>
                <w:caps w:val="false"/>
                <w:color w:val="B9AC9F"/>
                <w:sz w:val="18"/>
                <w:szCs w:val="18"/>
              </w:rPr>
              <w:t xml:space="preserve">Digital PDF or 80gsm print</w:t>
            </w:r>
          </w:p>
        </w:tc>
      </w:tr>
      <w:tr>
        <w:tc>
          <w:tcPr>
            <w:tcW w:type="dxa" w:w="2200"/>
            <w:tcBorders>
              <w:top w:val="single" w:color="DAD0C5" w:sz="2"/>
              <w:left w:val="single" w:color="DAD0C5" w:sz="2"/>
              <w:bottom w:val="single" w:color="DAD0C5" w:sz="2"/>
              <w:right w:val="single" w:color="DAD0C5" w:sz="2"/>
            </w:tcBorders>
            <w:tcMar>
              <w:top w:type="dxa" w:w="100"/>
              <w:left w:type="dxa" w:w="140"/>
              <w:bottom w:type="dxa" w:w="100"/>
              <w:right w:type="dxa" w:w="80"/>
            </w:tcMar>
          </w:tcPr>
          <w:p>
            <w:r>
              <w:rPr>
                <w:rFonts w:ascii="Georgia" w:cs="Georgia" w:eastAsia="Georgia" w:hAnsi="Georgia"/>
                <w:b w:val="false"/>
                <w:bCs w:val="false"/>
                <w:i w:val="false"/>
                <w:iCs w:val="false"/>
                <w:caps w:val="false"/>
                <w:color w:val="5B4834"/>
                <w:sz w:val="20"/>
                <w:szCs w:val="20"/>
              </w:rPr>
              <w:t xml:space="preserve">Envelope — DL</w:t>
            </w:r>
          </w:p>
        </w:tc>
        <w:tc>
          <w:tcPr>
            <w:tcW w:type="dxa" w:w="2200"/>
            <w:tcBorders>
              <w:top w:val="single" w:color="DAD0C5" w:sz="2"/>
              <w:left w:val="single" w:color="DAD0C5" w:sz="2"/>
              <w:bottom w:val="single" w:color="DAD0C5" w:sz="2"/>
              <w:right w:val="single" w:color="DAD0C5" w:sz="2"/>
            </w:tcBorders>
            <w:tcMar>
              <w:top w:type="dxa" w:w="100"/>
              <w:left w:type="dxa" w:w="140"/>
              <w:bottom w:type="dxa" w:w="100"/>
              <w:right w:type="dxa" w:w="80"/>
            </w:tcMar>
          </w:tcPr>
          <w:p>
            <w:r>
              <w:rPr>
                <w:rFonts w:ascii="Arial" w:cs="Arial" w:eastAsia="Arial" w:hAnsi="Arial"/>
                <w:b w:val="false"/>
                <w:bCs w:val="false"/>
                <w:i w:val="false"/>
                <w:iCs w:val="false"/>
                <w:caps w:val="false"/>
                <w:color w:val="7A6750"/>
                <w:sz w:val="18"/>
                <w:szCs w:val="18"/>
              </w:rPr>
              <w:t xml:space="preserve">Horizontal Wordmark (flap)</w:t>
            </w:r>
          </w:p>
        </w:tc>
        <w:tc>
          <w:tcPr>
            <w:tcW w:type="dxa" w:w="4914"/>
            <w:tcBorders>
              <w:top w:val="single" w:color="DAD0C5" w:sz="2"/>
              <w:left w:val="single" w:color="DAD0C5" w:sz="2"/>
              <w:bottom w:val="single" w:color="DAD0C5" w:sz="2"/>
              <w:right w:val="single" w:color="DAD0C5" w:sz="2"/>
            </w:tcBorders>
            <w:tcMar>
              <w:top w:type="dxa" w:w="100"/>
              <w:left w:type="dxa" w:w="140"/>
              <w:bottom w:type="dxa" w:w="100"/>
              <w:right w:type="dxa" w:w="80"/>
            </w:tcMar>
          </w:tcPr>
          <w:p>
            <w:r>
              <w:rPr>
                <w:rFonts w:ascii="Arial" w:cs="Arial" w:eastAsia="Arial" w:hAnsi="Arial"/>
                <w:b w:val="false"/>
                <w:bCs w:val="false"/>
                <w:i w:val="false"/>
                <w:iCs w:val="false"/>
                <w:caps w:val="false"/>
                <w:color w:val="B9AC9F"/>
                <w:sz w:val="18"/>
                <w:szCs w:val="18"/>
              </w:rPr>
              <w:t xml:space="preserve">DL uncoated, Parchment or white stock</w:t>
            </w:r>
          </w:p>
        </w:tc>
      </w:tr>
      <w:tr>
        <w:tc>
          <w:tcPr>
            <w:tcW w:type="dxa" w:w="2200"/>
            <w:tcBorders>
              <w:top w:val="single" w:color="DAD0C5" w:sz="2"/>
              <w:left w:val="single" w:color="DAD0C5" w:sz="2"/>
              <w:bottom w:val="single" w:color="DAD0C5" w:sz="2"/>
              <w:right w:val="single" w:color="DAD0C5" w:sz="2"/>
            </w:tcBorders>
            <w:tcMar>
              <w:top w:type="dxa" w:w="100"/>
              <w:left w:type="dxa" w:w="140"/>
              <w:bottom w:type="dxa" w:w="100"/>
              <w:right w:type="dxa" w:w="80"/>
            </w:tcMar>
          </w:tcPr>
          <w:p>
            <w:r>
              <w:rPr>
                <w:rFonts w:ascii="Georgia" w:cs="Georgia" w:eastAsia="Georgia" w:hAnsi="Georgia"/>
                <w:b w:val="false"/>
                <w:bCs w:val="false"/>
                <w:i w:val="false"/>
                <w:iCs w:val="false"/>
                <w:caps w:val="false"/>
                <w:color w:val="5B4834"/>
                <w:sz w:val="20"/>
                <w:szCs w:val="20"/>
              </w:rPr>
              <w:t xml:space="preserve">Presentation Folder</w:t>
            </w:r>
          </w:p>
        </w:tc>
        <w:tc>
          <w:tcPr>
            <w:tcW w:type="dxa" w:w="2200"/>
            <w:tcBorders>
              <w:top w:val="single" w:color="DAD0C5" w:sz="2"/>
              <w:left w:val="single" w:color="DAD0C5" w:sz="2"/>
              <w:bottom w:val="single" w:color="DAD0C5" w:sz="2"/>
              <w:right w:val="single" w:color="DAD0C5" w:sz="2"/>
            </w:tcBorders>
            <w:tcMar>
              <w:top w:type="dxa" w:w="100"/>
              <w:left w:type="dxa" w:w="140"/>
              <w:bottom w:type="dxa" w:w="100"/>
              <w:right w:type="dxa" w:w="80"/>
            </w:tcMar>
          </w:tcPr>
          <w:p>
            <w:r>
              <w:rPr>
                <w:rFonts w:ascii="Arial" w:cs="Arial" w:eastAsia="Arial" w:hAnsi="Arial"/>
                <w:b w:val="false"/>
                <w:bCs w:val="false"/>
                <w:i w:val="false"/>
                <w:iCs w:val="false"/>
                <w:caps w:val="false"/>
                <w:color w:val="7A6750"/>
                <w:sz w:val="18"/>
                <w:szCs w:val="18"/>
              </w:rPr>
              <w:t xml:space="preserve">Full Ornate Crest (cover)</w:t>
            </w:r>
          </w:p>
        </w:tc>
        <w:tc>
          <w:tcPr>
            <w:tcW w:type="dxa" w:w="4914"/>
            <w:tcBorders>
              <w:top w:val="single" w:color="DAD0C5" w:sz="2"/>
              <w:left w:val="single" w:color="DAD0C5" w:sz="2"/>
              <w:bottom w:val="single" w:color="DAD0C5" w:sz="2"/>
              <w:right w:val="single" w:color="DAD0C5" w:sz="2"/>
            </w:tcBorders>
            <w:tcMar>
              <w:top w:type="dxa" w:w="100"/>
              <w:left w:type="dxa" w:w="140"/>
              <w:bottom w:type="dxa" w:w="100"/>
              <w:right w:type="dxa" w:w="80"/>
            </w:tcMar>
          </w:tcPr>
          <w:p>
            <w:r>
              <w:rPr>
                <w:rFonts w:ascii="Arial" w:cs="Arial" w:eastAsia="Arial" w:hAnsi="Arial"/>
                <w:b w:val="false"/>
                <w:bCs w:val="false"/>
                <w:i w:val="false"/>
                <w:iCs w:val="false"/>
                <w:caps w:val="false"/>
                <w:color w:val="B9AC9F"/>
                <w:sz w:val="18"/>
                <w:szCs w:val="18"/>
              </w:rPr>
              <w:t xml:space="preserve">Heavy board, blind deboss, natural stock</w:t>
            </w:r>
          </w:p>
        </w:tc>
      </w:tr>
      <w:tr>
        <w:tc>
          <w:tcPr>
            <w:tcW w:type="dxa" w:w="2200"/>
            <w:tcBorders>
              <w:top w:val="single" w:color="DAD0C5" w:sz="2"/>
              <w:left w:val="single" w:color="DAD0C5" w:sz="2"/>
              <w:bottom w:val="single" w:color="DAD0C5" w:sz="2"/>
              <w:right w:val="single" w:color="DAD0C5" w:sz="2"/>
            </w:tcBorders>
            <w:tcMar>
              <w:top w:type="dxa" w:w="100"/>
              <w:left w:type="dxa" w:w="140"/>
              <w:bottom w:type="dxa" w:w="100"/>
              <w:right w:type="dxa" w:w="80"/>
            </w:tcMar>
          </w:tcPr>
          <w:p>
            <w:r>
              <w:rPr>
                <w:rFonts w:ascii="Georgia" w:cs="Georgia" w:eastAsia="Georgia" w:hAnsi="Georgia"/>
                <w:b w:val="false"/>
                <w:bCs w:val="false"/>
                <w:i w:val="false"/>
                <w:iCs w:val="false"/>
                <w:caps w:val="false"/>
                <w:color w:val="5B4834"/>
                <w:sz w:val="20"/>
                <w:szCs w:val="20"/>
              </w:rPr>
              <w:t xml:space="preserve">Packaging / Gift Tag</w:t>
            </w:r>
          </w:p>
        </w:tc>
        <w:tc>
          <w:tcPr>
            <w:tcW w:type="dxa" w:w="2200"/>
            <w:tcBorders>
              <w:top w:val="single" w:color="DAD0C5" w:sz="2"/>
              <w:left w:val="single" w:color="DAD0C5" w:sz="2"/>
              <w:bottom w:val="single" w:color="DAD0C5" w:sz="2"/>
              <w:right w:val="single" w:color="DAD0C5" w:sz="2"/>
            </w:tcBorders>
            <w:tcMar>
              <w:top w:type="dxa" w:w="100"/>
              <w:left w:type="dxa" w:w="140"/>
              <w:bottom w:type="dxa" w:w="100"/>
              <w:right w:type="dxa" w:w="80"/>
            </w:tcMar>
          </w:tcPr>
          <w:p>
            <w:r>
              <w:rPr>
                <w:rFonts w:ascii="Arial" w:cs="Arial" w:eastAsia="Arial" w:hAnsi="Arial"/>
                <w:b w:val="false"/>
                <w:bCs w:val="false"/>
                <w:i w:val="false"/>
                <w:iCs w:val="false"/>
                <w:caps w:val="false"/>
                <w:color w:val="7A6750"/>
                <w:sz w:val="18"/>
                <w:szCs w:val="18"/>
              </w:rPr>
              <w:t xml:space="preserve">Full Ornate Crest</w:t>
            </w:r>
          </w:p>
        </w:tc>
        <w:tc>
          <w:tcPr>
            <w:tcW w:type="dxa" w:w="4914"/>
            <w:tcBorders>
              <w:top w:val="single" w:color="DAD0C5" w:sz="2"/>
              <w:left w:val="single" w:color="DAD0C5" w:sz="2"/>
              <w:bottom w:val="single" w:color="DAD0C5" w:sz="2"/>
              <w:right w:val="single" w:color="DAD0C5" w:sz="2"/>
            </w:tcBorders>
            <w:tcMar>
              <w:top w:type="dxa" w:w="100"/>
              <w:left w:type="dxa" w:w="140"/>
              <w:bottom w:type="dxa" w:w="100"/>
              <w:right w:type="dxa" w:w="80"/>
            </w:tcMar>
          </w:tcPr>
          <w:p>
            <w:r>
              <w:rPr>
                <w:rFonts w:ascii="Arial" w:cs="Arial" w:eastAsia="Arial" w:hAnsi="Arial"/>
                <w:b w:val="false"/>
                <w:bCs w:val="false"/>
                <w:i w:val="false"/>
                <w:iCs w:val="false"/>
                <w:caps w:val="false"/>
                <w:color w:val="B9AC9F"/>
                <w:sz w:val="18"/>
                <w:szCs w:val="18"/>
              </w:rPr>
              <w:t xml:space="preserve">Kraft, tied with natural twine</w:t>
            </w:r>
          </w:p>
        </w:tc>
      </w:tr>
      <w:tr>
        <w:tc>
          <w:tcPr>
            <w:tcW w:type="dxa" w:w="2200"/>
            <w:tcBorders>
              <w:top w:val="single" w:color="DAD0C5" w:sz="2"/>
              <w:left w:val="single" w:color="DAD0C5" w:sz="2"/>
              <w:bottom w:val="single" w:color="DAD0C5" w:sz="2"/>
              <w:right w:val="single" w:color="DAD0C5" w:sz="2"/>
            </w:tcBorders>
            <w:tcMar>
              <w:top w:type="dxa" w:w="100"/>
              <w:left w:type="dxa" w:w="140"/>
              <w:bottom w:type="dxa" w:w="100"/>
              <w:right w:type="dxa" w:w="80"/>
            </w:tcMar>
          </w:tcPr>
          <w:p>
            <w:r>
              <w:rPr>
                <w:rFonts w:ascii="Georgia" w:cs="Georgia" w:eastAsia="Georgia" w:hAnsi="Georgia"/>
                <w:b w:val="false"/>
                <w:bCs w:val="false"/>
                <w:i w:val="false"/>
                <w:iCs w:val="false"/>
                <w:caps w:val="false"/>
                <w:color w:val="5B4834"/>
                <w:sz w:val="20"/>
                <w:szCs w:val="20"/>
              </w:rPr>
              <w:t xml:space="preserve">Site Hoarding / Signage</w:t>
            </w:r>
          </w:p>
        </w:tc>
        <w:tc>
          <w:tcPr>
            <w:tcW w:type="dxa" w:w="2200"/>
            <w:tcBorders>
              <w:top w:val="single" w:color="DAD0C5" w:sz="2"/>
              <w:left w:val="single" w:color="DAD0C5" w:sz="2"/>
              <w:bottom w:val="single" w:color="DAD0C5" w:sz="2"/>
              <w:right w:val="single" w:color="DAD0C5" w:sz="2"/>
            </w:tcBorders>
            <w:tcMar>
              <w:top w:type="dxa" w:w="100"/>
              <w:left w:type="dxa" w:w="140"/>
              <w:bottom w:type="dxa" w:w="100"/>
              <w:right w:type="dxa" w:w="80"/>
            </w:tcMar>
          </w:tcPr>
          <w:p>
            <w:r>
              <w:rPr>
                <w:rFonts w:ascii="Arial" w:cs="Arial" w:eastAsia="Arial" w:hAnsi="Arial"/>
                <w:b w:val="false"/>
                <w:bCs w:val="false"/>
                <w:i w:val="false"/>
                <w:iCs w:val="false"/>
                <w:caps w:val="false"/>
                <w:color w:val="7A6750"/>
                <w:sz w:val="18"/>
                <w:szCs w:val="18"/>
              </w:rPr>
              <w:t xml:space="preserve">Horizontal Wordmark</w:t>
            </w:r>
          </w:p>
        </w:tc>
        <w:tc>
          <w:tcPr>
            <w:tcW w:type="dxa" w:w="4914"/>
            <w:tcBorders>
              <w:top w:val="single" w:color="DAD0C5" w:sz="2"/>
              <w:left w:val="single" w:color="DAD0C5" w:sz="2"/>
              <w:bottom w:val="single" w:color="DAD0C5" w:sz="2"/>
              <w:right w:val="single" w:color="DAD0C5" w:sz="2"/>
            </w:tcBorders>
            <w:tcMar>
              <w:top w:type="dxa" w:w="100"/>
              <w:left w:type="dxa" w:w="140"/>
              <w:bottom w:type="dxa" w:w="100"/>
              <w:right w:type="dxa" w:w="80"/>
            </w:tcMar>
          </w:tcPr>
          <w:p>
            <w:r>
              <w:rPr>
                <w:rFonts w:ascii="Arial" w:cs="Arial" w:eastAsia="Arial" w:hAnsi="Arial"/>
                <w:b w:val="false"/>
                <w:bCs w:val="false"/>
                <w:i w:val="false"/>
                <w:iCs w:val="false"/>
                <w:caps w:val="false"/>
                <w:color w:val="B9AC9F"/>
                <w:sz w:val="18"/>
                <w:szCs w:val="18"/>
              </w:rPr>
              <w:t xml:space="preserve">Charcoal background, Parchment text</w:t>
            </w:r>
          </w:p>
        </w:tc>
      </w:tr>
    </w:tbl>
    <w:p>
      <w:pPr>
        <w:spacing w:before="160" w:after="0"/>
      </w:pPr>
    </w:p>
    <w:p>
      <w:pPr>
        <w:spacing w:before="400" w:after="80"/>
      </w:pPr>
      <w:r>
        <w:rPr>
          <w:rFonts w:ascii="Georgia" w:cs="Georgia" w:eastAsia="Georgia" w:hAnsi="Georgia"/>
          <w:b w:val="false"/>
          <w:bCs w:val="false"/>
          <w:i w:val="false"/>
          <w:iCs w:val="false"/>
          <w:caps w:val="false"/>
          <w:color w:val="5B4834"/>
          <w:spacing w:val="80"/>
          <w:sz w:val="36"/>
          <w:szCs w:val="36"/>
        </w:rPr>
        <w:t xml:space="preserve">PRINT SPECIFICATIONS</w:t>
      </w:r>
    </w:p>
    <w:p>
      <w:pPr>
        <w:pBdr>
          <w:bottom w:val="single" w:color="DAD0C5" w:sz="2" w:space="4"/>
        </w:pBdr>
        <w:spacing w:before="60" w:after="60"/>
      </w:pPr>
    </w:p>
    <w:tbl>
      <w:tblPr>
        <w:tblW w:type="dxa" w:w="9314"/>
        <w:tblBorders>
          <w:top w:val="single" w:color="auto" w:sz="4"/>
          <w:left w:val="single" w:color="auto" w:sz="4"/>
          <w:bottom w:val="single" w:color="auto" w:sz="4"/>
          <w:right w:val="single" w:color="auto" w:sz="4"/>
          <w:insideH w:val="single" w:color="auto" w:sz="4"/>
          <w:insideV w:val="single" w:color="auto" w:sz="4"/>
        </w:tblBorders>
      </w:tblPr>
      <w:tblGrid>
        <w:gridCol w:w="2600"/>
        <w:gridCol w:w="6714"/>
      </w:tblGrid>
      <w:tr>
        <w:tc>
          <w:tcPr>
            <w:tcW w:type="dxa" w:w="2600"/>
            <w:tcBorders>
              <w:top w:val="single" w:color="DAD0C5" w:sz="2"/>
              <w:left w:val="single" w:color="DAD0C5" w:sz="2"/>
              <w:bottom w:val="single" w:color="DAD0C5" w:sz="2"/>
              <w:right w:val="single" w:color="DAD0C5" w:sz="2"/>
            </w:tcBorders>
            <w:shd w:fill="DAD0C5" w:val="clear"/>
            <w:tcMar>
              <w:top w:type="dxa" w:w="120"/>
              <w:left w:type="dxa" w:w="160"/>
              <w:bottom w:type="dxa" w:w="120"/>
              <w:right w:type="dxa" w:w="120"/>
            </w:tcMar>
            <w:vAlign w:val="center"/>
          </w:tcPr>
          <w:p>
            <w:r>
              <w:rPr>
                <w:rFonts w:ascii="Georgia" w:cs="Georgia" w:eastAsia="Georgia" w:hAnsi="Georgia"/>
                <w:b w:val="false"/>
                <w:bCs w:val="false"/>
                <w:i w:val="false"/>
                <w:iCs w:val="false"/>
                <w:caps w:val="false"/>
                <w:color w:val="5B4834"/>
                <w:sz w:val="21"/>
                <w:szCs w:val="21"/>
              </w:rPr>
              <w:t xml:space="preserve">Colour mode</w:t>
            </w:r>
          </w:p>
        </w:tc>
        <w:tc>
          <w:tcPr>
            <w:tcW w:type="dxa" w:w="6714"/>
            <w:tcBorders>
              <w:top w:val="single" w:color="DAD0C5" w:sz="2"/>
              <w:left w:val="single" w:color="DAD0C5" w:sz="2"/>
              <w:bottom w:val="single" w:color="DAD0C5" w:sz="2"/>
              <w:right w:val="single" w:color="DAD0C5" w:sz="2"/>
            </w:tcBorders>
            <w:tcMar>
              <w:top w:type="dxa" w:w="120"/>
              <w:left w:type="dxa" w:w="200"/>
              <w:bottom w:type="dxa" w:w="120"/>
              <w:right w:type="dxa" w:w="120"/>
            </w:tcMar>
          </w:tcPr>
          <w:p>
            <w:pPr>
              <w:spacing w:before="0" w:after="0" w:line="320" w:lineRule="auto"/>
            </w:pPr>
            <w:r>
              <w:rPr>
                <w:rFonts w:ascii="Arial" w:cs="Arial" w:eastAsia="Arial" w:hAnsi="Arial"/>
                <w:b w:val="false"/>
                <w:bCs w:val="false"/>
                <w:i w:val="false"/>
                <w:iCs w:val="false"/>
                <w:caps w:val="false"/>
                <w:color w:val="7A6750"/>
                <w:sz w:val="19"/>
                <w:szCs w:val="19"/>
              </w:rPr>
              <w:t xml:space="preserve">All print files delivered as CMYK. Never submit RGB files to a commercial print supplier. Spot equivalents: Bark ≈ Pantone 7530 C. Espresso ≈ Pantone 7526 C.</w:t>
            </w:r>
          </w:p>
        </w:tc>
      </w:tr>
      <w:tr>
        <w:tc>
          <w:tcPr>
            <w:tcW w:type="dxa" w:w="2600"/>
            <w:tcBorders>
              <w:top w:val="single" w:color="DAD0C5" w:sz="2"/>
              <w:left w:val="single" w:color="DAD0C5" w:sz="2"/>
              <w:bottom w:val="single" w:color="DAD0C5" w:sz="2"/>
              <w:right w:val="single" w:color="DAD0C5" w:sz="2"/>
            </w:tcBorders>
            <w:shd w:fill="DAD0C5" w:val="clear"/>
            <w:tcMar>
              <w:top w:type="dxa" w:w="120"/>
              <w:left w:type="dxa" w:w="160"/>
              <w:bottom w:type="dxa" w:w="120"/>
              <w:right w:type="dxa" w:w="120"/>
            </w:tcMar>
            <w:vAlign w:val="center"/>
          </w:tcPr>
          <w:p>
            <w:r>
              <w:rPr>
                <w:rFonts w:ascii="Georgia" w:cs="Georgia" w:eastAsia="Georgia" w:hAnsi="Georgia"/>
                <w:b w:val="false"/>
                <w:bCs w:val="false"/>
                <w:i w:val="false"/>
                <w:iCs w:val="false"/>
                <w:caps w:val="false"/>
                <w:color w:val="5B4834"/>
                <w:sz w:val="21"/>
                <w:szCs w:val="21"/>
              </w:rPr>
              <w:t xml:space="preserve">File format</w:t>
            </w:r>
          </w:p>
        </w:tc>
        <w:tc>
          <w:tcPr>
            <w:tcW w:type="dxa" w:w="6714"/>
            <w:tcBorders>
              <w:top w:val="single" w:color="DAD0C5" w:sz="2"/>
              <w:left w:val="single" w:color="DAD0C5" w:sz="2"/>
              <w:bottom w:val="single" w:color="DAD0C5" w:sz="2"/>
              <w:right w:val="single" w:color="DAD0C5" w:sz="2"/>
            </w:tcBorders>
            <w:tcMar>
              <w:top w:type="dxa" w:w="120"/>
              <w:left w:type="dxa" w:w="200"/>
              <w:bottom w:type="dxa" w:w="120"/>
              <w:right w:type="dxa" w:w="120"/>
            </w:tcMar>
          </w:tcPr>
          <w:p>
            <w:pPr>
              <w:spacing w:before="0" w:after="0" w:line="320" w:lineRule="auto"/>
            </w:pPr>
            <w:r>
              <w:rPr>
                <w:rFonts w:ascii="Arial" w:cs="Arial" w:eastAsia="Arial" w:hAnsi="Arial"/>
                <w:b w:val="false"/>
                <w:bCs w:val="false"/>
                <w:i w:val="false"/>
                <w:iCs w:val="false"/>
                <w:caps w:val="false"/>
                <w:color w:val="7A6750"/>
                <w:sz w:val="19"/>
                <w:szCs w:val="19"/>
              </w:rPr>
              <w:t xml:space="preserve">PDF/X-1a for all commercial print. 3mm bleed on all elements that run to the edge. Crop marks and colour bars included.</w:t>
            </w:r>
          </w:p>
        </w:tc>
      </w:tr>
      <w:tr>
        <w:tc>
          <w:tcPr>
            <w:tcW w:type="dxa" w:w="2600"/>
            <w:tcBorders>
              <w:top w:val="single" w:color="DAD0C5" w:sz="2"/>
              <w:left w:val="single" w:color="DAD0C5" w:sz="2"/>
              <w:bottom w:val="single" w:color="DAD0C5" w:sz="2"/>
              <w:right w:val="single" w:color="DAD0C5" w:sz="2"/>
            </w:tcBorders>
            <w:shd w:fill="DAD0C5" w:val="clear"/>
            <w:tcMar>
              <w:top w:type="dxa" w:w="120"/>
              <w:left w:type="dxa" w:w="160"/>
              <w:bottom w:type="dxa" w:w="120"/>
              <w:right w:type="dxa" w:w="120"/>
            </w:tcMar>
            <w:vAlign w:val="center"/>
          </w:tcPr>
          <w:p>
            <w:r>
              <w:rPr>
                <w:rFonts w:ascii="Georgia" w:cs="Georgia" w:eastAsia="Georgia" w:hAnsi="Georgia"/>
                <w:b w:val="false"/>
                <w:bCs w:val="false"/>
                <w:i w:val="false"/>
                <w:iCs w:val="false"/>
                <w:caps w:val="false"/>
                <w:color w:val="5B4834"/>
                <w:sz w:val="21"/>
                <w:szCs w:val="21"/>
              </w:rPr>
              <w:t xml:space="preserve">Image resolution</w:t>
            </w:r>
          </w:p>
        </w:tc>
        <w:tc>
          <w:tcPr>
            <w:tcW w:type="dxa" w:w="6714"/>
            <w:tcBorders>
              <w:top w:val="single" w:color="DAD0C5" w:sz="2"/>
              <w:left w:val="single" w:color="DAD0C5" w:sz="2"/>
              <w:bottom w:val="single" w:color="DAD0C5" w:sz="2"/>
              <w:right w:val="single" w:color="DAD0C5" w:sz="2"/>
            </w:tcBorders>
            <w:tcMar>
              <w:top w:type="dxa" w:w="120"/>
              <w:left w:type="dxa" w:w="200"/>
              <w:bottom w:type="dxa" w:w="120"/>
              <w:right w:type="dxa" w:w="120"/>
            </w:tcMar>
          </w:tcPr>
          <w:p>
            <w:pPr>
              <w:spacing w:before="0" w:after="0" w:line="320" w:lineRule="auto"/>
            </w:pPr>
            <w:r>
              <w:rPr>
                <w:rFonts w:ascii="Arial" w:cs="Arial" w:eastAsia="Arial" w:hAnsi="Arial"/>
                <w:b w:val="false"/>
                <w:bCs w:val="false"/>
                <w:i w:val="false"/>
                <w:iCs w:val="false"/>
                <w:caps w:val="false"/>
                <w:color w:val="7A6750"/>
                <w:sz w:val="19"/>
                <w:szCs w:val="19"/>
              </w:rPr>
              <w:t xml:space="preserve">All images minimum 300dpi at intended print size. Crest and logo files minimum 600dpi or vector EPS.</w:t>
            </w:r>
          </w:p>
        </w:tc>
      </w:tr>
      <w:tr>
        <w:tc>
          <w:tcPr>
            <w:tcW w:type="dxa" w:w="2600"/>
            <w:tcBorders>
              <w:top w:val="single" w:color="DAD0C5" w:sz="2"/>
              <w:left w:val="single" w:color="DAD0C5" w:sz="2"/>
              <w:bottom w:val="single" w:color="DAD0C5" w:sz="2"/>
              <w:right w:val="single" w:color="DAD0C5" w:sz="2"/>
            </w:tcBorders>
            <w:shd w:fill="DAD0C5" w:val="clear"/>
            <w:tcMar>
              <w:top w:type="dxa" w:w="120"/>
              <w:left w:type="dxa" w:w="160"/>
              <w:bottom w:type="dxa" w:w="120"/>
              <w:right w:type="dxa" w:w="120"/>
            </w:tcMar>
            <w:vAlign w:val="center"/>
          </w:tcPr>
          <w:p>
            <w:r>
              <w:rPr>
                <w:rFonts w:ascii="Georgia" w:cs="Georgia" w:eastAsia="Georgia" w:hAnsi="Georgia"/>
                <w:b w:val="false"/>
                <w:bCs w:val="false"/>
                <w:i w:val="false"/>
                <w:iCs w:val="false"/>
                <w:caps w:val="false"/>
                <w:color w:val="5B4834"/>
                <w:sz w:val="21"/>
                <w:szCs w:val="21"/>
              </w:rPr>
              <w:t xml:space="preserve">Proofing</w:t>
            </w:r>
          </w:p>
        </w:tc>
        <w:tc>
          <w:tcPr>
            <w:tcW w:type="dxa" w:w="6714"/>
            <w:tcBorders>
              <w:top w:val="single" w:color="DAD0C5" w:sz="2"/>
              <w:left w:val="single" w:color="DAD0C5" w:sz="2"/>
              <w:bottom w:val="single" w:color="DAD0C5" w:sz="2"/>
              <w:right w:val="single" w:color="DAD0C5" w:sz="2"/>
            </w:tcBorders>
            <w:tcMar>
              <w:top w:type="dxa" w:w="120"/>
              <w:left w:type="dxa" w:w="200"/>
              <w:bottom w:type="dxa" w:w="120"/>
              <w:right w:type="dxa" w:w="120"/>
            </w:tcMar>
          </w:tcPr>
          <w:p>
            <w:pPr>
              <w:spacing w:before="0" w:after="0" w:line="320" w:lineRule="auto"/>
            </w:pPr>
            <w:r>
              <w:rPr>
                <w:rFonts w:ascii="Arial" w:cs="Arial" w:eastAsia="Arial" w:hAnsi="Arial"/>
                <w:b w:val="false"/>
                <w:bCs w:val="false"/>
                <w:i w:val="false"/>
                <w:iCs w:val="false"/>
                <w:caps w:val="false"/>
                <w:color w:val="7A6750"/>
                <w:sz w:val="19"/>
                <w:szCs w:val="19"/>
              </w:rPr>
              <w:t xml:space="preserve">Always request a physical colour proof before any print run above 50 pieces. Digital soft proofs are insufficient for uncoated stock — colour shifts significantly.</w:t>
            </w:r>
          </w:p>
        </w:tc>
      </w:tr>
      <w:tr>
        <w:tc>
          <w:tcPr>
            <w:tcW w:type="dxa" w:w="2600"/>
            <w:tcBorders>
              <w:top w:val="single" w:color="DAD0C5" w:sz="2"/>
              <w:left w:val="single" w:color="DAD0C5" w:sz="2"/>
              <w:bottom w:val="single" w:color="DAD0C5" w:sz="2"/>
              <w:right w:val="single" w:color="DAD0C5" w:sz="2"/>
            </w:tcBorders>
            <w:shd w:fill="DAD0C5" w:val="clear"/>
            <w:tcMar>
              <w:top w:type="dxa" w:w="120"/>
              <w:left w:type="dxa" w:w="160"/>
              <w:bottom w:type="dxa" w:w="120"/>
              <w:right w:type="dxa" w:w="120"/>
            </w:tcMar>
            <w:vAlign w:val="center"/>
          </w:tcPr>
          <w:p>
            <w:r>
              <w:rPr>
                <w:rFonts w:ascii="Georgia" w:cs="Georgia" w:eastAsia="Georgia" w:hAnsi="Georgia"/>
                <w:b w:val="false"/>
                <w:bCs w:val="false"/>
                <w:i w:val="false"/>
                <w:iCs w:val="false"/>
                <w:caps w:val="false"/>
                <w:color w:val="5B4834"/>
                <w:sz w:val="21"/>
                <w:szCs w:val="21"/>
              </w:rPr>
              <w:t xml:space="preserve">Paper approval</w:t>
            </w:r>
          </w:p>
        </w:tc>
        <w:tc>
          <w:tcPr>
            <w:tcW w:type="dxa" w:w="6714"/>
            <w:tcBorders>
              <w:top w:val="single" w:color="DAD0C5" w:sz="2"/>
              <w:left w:val="single" w:color="DAD0C5" w:sz="2"/>
              <w:bottom w:val="single" w:color="DAD0C5" w:sz="2"/>
              <w:right w:val="single" w:color="DAD0C5" w:sz="2"/>
            </w:tcBorders>
            <w:tcMar>
              <w:top w:type="dxa" w:w="120"/>
              <w:left w:type="dxa" w:w="200"/>
              <w:bottom w:type="dxa" w:w="120"/>
              <w:right w:type="dxa" w:w="120"/>
            </w:tcMar>
          </w:tcPr>
          <w:p>
            <w:pPr>
              <w:spacing w:before="0" w:after="0" w:line="320" w:lineRule="auto"/>
            </w:pPr>
            <w:r>
              <w:rPr>
                <w:rFonts w:ascii="Arial" w:cs="Arial" w:eastAsia="Arial" w:hAnsi="Arial"/>
                <w:b w:val="false"/>
                <w:bCs w:val="false"/>
                <w:i w:val="false"/>
                <w:iCs w:val="false"/>
                <w:caps w:val="false"/>
                <w:color w:val="7A6750"/>
                <w:sz w:val="19"/>
                <w:szCs w:val="19"/>
              </w:rPr>
              <w:t xml:space="preserve">For any new stationery application, request a paper dummy before printing. Weight and texture must be approved against the existing business card standard.</w:t>
            </w:r>
          </w:p>
        </w:tc>
      </w:tr>
    </w:tbl>
    <w:p>
      <w:pPr>
        <w:sectPr>
          <w:pgSz w:w="11906" w:h="16838" w:orient="portrait"/>
          <w:pgMar w:top="1224" w:right="1296" w:bottom="1224" w:left="1296" w:header="708" w:footer="708" w:gutter="0"/>
          <w:pgNumType/>
          <w:docGrid w:linePitch="360"/>
        </w:sectPr>
      </w:pPr>
    </w:p>
    <w:p>
      <w:pPr>
        <w:spacing w:before="200" w:after="0"/>
      </w:pPr>
    </w:p>
    <w:p>
      <w:pPr>
        <w:spacing w:before="0" w:after="60"/>
      </w:pPr>
      <w:r>
        <w:rPr>
          <w:rFonts w:ascii="Georgia" w:cs="Georgia" w:eastAsia="Georgia" w:hAnsi="Georgia"/>
          <w:b w:val="false"/>
          <w:bCs w:val="false"/>
          <w:i w:val="false"/>
          <w:iCs w:val="false"/>
          <w:caps/>
          <w:color w:val="96836D"/>
          <w:spacing w:val="80"/>
          <w:sz w:val="22"/>
          <w:szCs w:val="22"/>
        </w:rPr>
        <w:t xml:space="preserve">011</w:t>
      </w:r>
    </w:p>
    <w:p>
      <w:pPr>
        <w:spacing w:before="60" w:after="80"/>
      </w:pPr>
      <w:r>
        <w:rPr>
          <w:rFonts w:ascii="Georgia" w:cs="Georgia" w:eastAsia="Georgia" w:hAnsi="Georgia"/>
          <w:b w:val="false"/>
          <w:bCs w:val="false"/>
          <w:i w:val="false"/>
          <w:iCs w:val="false"/>
          <w:caps w:val="false"/>
          <w:color w:val="3A2A1F"/>
          <w:spacing w:val="120"/>
          <w:sz w:val="72"/>
          <w:szCs w:val="72"/>
        </w:rPr>
        <w:t xml:space="preserve">Social Media</w:t>
      </w:r>
    </w:p>
    <w:p>
      <w:pPr>
        <w:pBdr>
          <w:bottom w:val="single" w:color="96836D" w:sz="6" w:space="8"/>
        </w:pBdr>
        <w:spacing w:before="40" w:after="200"/>
      </w:pPr>
    </w:p>
    <w:p>
      <w:pPr>
        <w:spacing w:before="40" w:after="120" w:line="340" w:lineRule="auto"/>
      </w:pPr>
      <w:r>
        <w:rPr>
          <w:rFonts w:ascii="Arial" w:cs="Arial" w:eastAsia="Arial" w:hAnsi="Arial"/>
          <w:b w:val="false"/>
          <w:bCs w:val="false"/>
          <w:i w:val="false"/>
          <w:iCs w:val="false"/>
          <w:caps w:val="false"/>
          <w:color w:val="3A2A1F"/>
          <w:sz w:val="22"/>
          <w:szCs w:val="22"/>
        </w:rPr>
        <w:t xml:space="preserve">Social media is where Renaissance Decor demonstrates its work — not where it sells. The feed is a curated portfolio. Every post is a considered editorial decision, not a promotional exercise. The standard for publication is: "Would I be comfortable if Sepand in Toorak or a principal at Sally Caroline Design saw this?" If the answer is not immediately yes, it does not go up.</w:t>
      </w:r>
    </w:p>
    <w:p>
      <w:pPr>
        <w:spacing w:before="160" w:after="0"/>
      </w:pPr>
    </w:p>
    <w:p>
      <w:pPr>
        <w:spacing w:before="400" w:after="80"/>
      </w:pPr>
      <w:r>
        <w:rPr>
          <w:rFonts w:ascii="Georgia" w:cs="Georgia" w:eastAsia="Georgia" w:hAnsi="Georgia"/>
          <w:b w:val="false"/>
          <w:bCs w:val="false"/>
          <w:i w:val="false"/>
          <w:iCs w:val="false"/>
          <w:caps w:val="false"/>
          <w:color w:val="5B4834"/>
          <w:spacing w:val="80"/>
          <w:sz w:val="36"/>
          <w:szCs w:val="36"/>
        </w:rPr>
        <w:t xml:space="preserve">INSTAGRAM — PRIMARY PLATFORM</w:t>
      </w:r>
    </w:p>
    <w:p>
      <w:pPr>
        <w:pBdr>
          <w:bottom w:val="single" w:color="DAD0C5" w:sz="2" w:space="4"/>
        </w:pBdr>
        <w:spacing w:before="60" w:after="60"/>
      </w:pPr>
    </w:p>
    <w:tbl>
      <w:tblPr>
        <w:tblW w:type="dxa" w:w="9314"/>
        <w:tblBorders>
          <w:top w:val="single" w:color="auto" w:sz="4"/>
          <w:left w:val="single" w:color="auto" w:sz="4"/>
          <w:bottom w:val="single" w:color="auto" w:sz="4"/>
          <w:right w:val="single" w:color="auto" w:sz="4"/>
          <w:insideH w:val="single" w:color="auto" w:sz="4"/>
          <w:insideV w:val="single" w:color="auto" w:sz="4"/>
        </w:tblBorders>
      </w:tblPr>
      <w:tblGrid>
        <w:gridCol w:w="2600"/>
        <w:gridCol w:w="6714"/>
      </w:tblGrid>
      <w:tr>
        <w:tc>
          <w:tcPr>
            <w:tcW w:type="dxa" w:w="2600"/>
            <w:tcBorders>
              <w:top w:val="single" w:color="DAD0C5" w:sz="2"/>
              <w:left w:val="single" w:color="DAD0C5" w:sz="2"/>
              <w:bottom w:val="single" w:color="DAD0C5" w:sz="2"/>
              <w:right w:val="single" w:color="DAD0C5" w:sz="2"/>
            </w:tcBorders>
            <w:shd w:fill="DAD0C5" w:val="clear"/>
            <w:tcMar>
              <w:top w:type="dxa" w:w="120"/>
              <w:left w:type="dxa" w:w="160"/>
              <w:bottom w:type="dxa" w:w="120"/>
              <w:right w:type="dxa" w:w="120"/>
            </w:tcMar>
            <w:vAlign w:val="center"/>
          </w:tcPr>
          <w:p>
            <w:r>
              <w:rPr>
                <w:rFonts w:ascii="Georgia" w:cs="Georgia" w:eastAsia="Georgia" w:hAnsi="Georgia"/>
                <w:b w:val="false"/>
                <w:bCs w:val="false"/>
                <w:i w:val="false"/>
                <w:iCs w:val="false"/>
                <w:caps w:val="false"/>
                <w:color w:val="5B4834"/>
                <w:sz w:val="21"/>
                <w:szCs w:val="21"/>
              </w:rPr>
              <w:t xml:space="preserve">Profile image</w:t>
            </w:r>
          </w:p>
        </w:tc>
        <w:tc>
          <w:tcPr>
            <w:tcW w:type="dxa" w:w="6714"/>
            <w:tcBorders>
              <w:top w:val="single" w:color="DAD0C5" w:sz="2"/>
              <w:left w:val="single" w:color="DAD0C5" w:sz="2"/>
              <w:bottom w:val="single" w:color="DAD0C5" w:sz="2"/>
              <w:right w:val="single" w:color="DAD0C5" w:sz="2"/>
            </w:tcBorders>
            <w:tcMar>
              <w:top w:type="dxa" w:w="120"/>
              <w:left w:type="dxa" w:w="200"/>
              <w:bottom w:type="dxa" w:w="120"/>
              <w:right w:type="dxa" w:w="120"/>
            </w:tcMar>
          </w:tcPr>
          <w:p>
            <w:pPr>
              <w:spacing w:before="0" w:after="0" w:line="320" w:lineRule="auto"/>
            </w:pPr>
            <w:r>
              <w:rPr>
                <w:rFonts w:ascii="Arial" w:cs="Arial" w:eastAsia="Arial" w:hAnsi="Arial"/>
                <w:b w:val="false"/>
                <w:bCs w:val="false"/>
                <w:i w:val="false"/>
                <w:iCs w:val="false"/>
                <w:caps w:val="false"/>
                <w:color w:val="7A6750"/>
                <w:sz w:val="19"/>
                <w:szCs w:val="19"/>
              </w:rPr>
              <w:t xml:space="preserve">Option A — Crest Circle. Dark background, full crest, double ring. Upload at 1000×1000px minimum.</w:t>
            </w:r>
          </w:p>
        </w:tc>
      </w:tr>
      <w:tr>
        <w:tc>
          <w:tcPr>
            <w:tcW w:type="dxa" w:w="2600"/>
            <w:tcBorders>
              <w:top w:val="single" w:color="DAD0C5" w:sz="2"/>
              <w:left w:val="single" w:color="DAD0C5" w:sz="2"/>
              <w:bottom w:val="single" w:color="DAD0C5" w:sz="2"/>
              <w:right w:val="single" w:color="DAD0C5" w:sz="2"/>
            </w:tcBorders>
            <w:shd w:fill="DAD0C5" w:val="clear"/>
            <w:tcMar>
              <w:top w:type="dxa" w:w="120"/>
              <w:left w:type="dxa" w:w="160"/>
              <w:bottom w:type="dxa" w:w="120"/>
              <w:right w:type="dxa" w:w="120"/>
            </w:tcMar>
            <w:vAlign w:val="center"/>
          </w:tcPr>
          <w:p>
            <w:r>
              <w:rPr>
                <w:rFonts w:ascii="Georgia" w:cs="Georgia" w:eastAsia="Georgia" w:hAnsi="Georgia"/>
                <w:b w:val="false"/>
                <w:bCs w:val="false"/>
                <w:i w:val="false"/>
                <w:iCs w:val="false"/>
                <w:caps w:val="false"/>
                <w:color w:val="5B4834"/>
                <w:sz w:val="21"/>
                <w:szCs w:val="21"/>
              </w:rPr>
              <w:t xml:space="preserve">Bio copy</w:t>
            </w:r>
          </w:p>
        </w:tc>
        <w:tc>
          <w:tcPr>
            <w:tcW w:type="dxa" w:w="6714"/>
            <w:tcBorders>
              <w:top w:val="single" w:color="DAD0C5" w:sz="2"/>
              <w:left w:val="single" w:color="DAD0C5" w:sz="2"/>
              <w:bottom w:val="single" w:color="DAD0C5" w:sz="2"/>
              <w:right w:val="single" w:color="DAD0C5" w:sz="2"/>
            </w:tcBorders>
            <w:tcMar>
              <w:top w:type="dxa" w:w="120"/>
              <w:left w:type="dxa" w:w="200"/>
              <w:bottom w:type="dxa" w:w="120"/>
              <w:right w:type="dxa" w:w="120"/>
            </w:tcMar>
          </w:tcPr>
          <w:p>
            <w:pPr>
              <w:spacing w:before="0" w:after="0" w:line="320" w:lineRule="auto"/>
            </w:pPr>
            <w:r>
              <w:rPr>
                <w:rFonts w:ascii="Arial" w:cs="Arial" w:eastAsia="Arial" w:hAnsi="Arial"/>
                <w:b w:val="false"/>
                <w:bCs w:val="false"/>
                <w:i w:val="false"/>
                <w:iCs w:val="false"/>
                <w:caps w:val="false"/>
                <w:color w:val="7A6750"/>
                <w:sz w:val="19"/>
                <w:szCs w:val="19"/>
              </w:rPr>
              <w:t xml:space="preserve">"Venetian Plaster  ·  Micro Cement  ·  Clay
Melbourne &amp; Mornington Peninsula
Est. 2004
renaissancedecor.com.au" — No emojis. No hashtags in the bio. Plain text only.</w:t>
            </w:r>
          </w:p>
        </w:tc>
      </w:tr>
      <w:tr>
        <w:tc>
          <w:tcPr>
            <w:tcW w:type="dxa" w:w="2600"/>
            <w:tcBorders>
              <w:top w:val="single" w:color="DAD0C5" w:sz="2"/>
              <w:left w:val="single" w:color="DAD0C5" w:sz="2"/>
              <w:bottom w:val="single" w:color="DAD0C5" w:sz="2"/>
              <w:right w:val="single" w:color="DAD0C5" w:sz="2"/>
            </w:tcBorders>
            <w:shd w:fill="DAD0C5" w:val="clear"/>
            <w:tcMar>
              <w:top w:type="dxa" w:w="120"/>
              <w:left w:type="dxa" w:w="160"/>
              <w:bottom w:type="dxa" w:w="120"/>
              <w:right w:type="dxa" w:w="120"/>
            </w:tcMar>
            <w:vAlign w:val="center"/>
          </w:tcPr>
          <w:p>
            <w:r>
              <w:rPr>
                <w:rFonts w:ascii="Georgia" w:cs="Georgia" w:eastAsia="Georgia" w:hAnsi="Georgia"/>
                <w:b w:val="false"/>
                <w:bCs w:val="false"/>
                <w:i w:val="false"/>
                <w:iCs w:val="false"/>
                <w:caps w:val="false"/>
                <w:color w:val="5B4834"/>
                <w:sz w:val="21"/>
                <w:szCs w:val="21"/>
              </w:rPr>
              <w:t xml:space="preserve">Feed ratio</w:t>
            </w:r>
          </w:p>
        </w:tc>
        <w:tc>
          <w:tcPr>
            <w:tcW w:type="dxa" w:w="6714"/>
            <w:tcBorders>
              <w:top w:val="single" w:color="DAD0C5" w:sz="2"/>
              <w:left w:val="single" w:color="DAD0C5" w:sz="2"/>
              <w:bottom w:val="single" w:color="DAD0C5" w:sz="2"/>
              <w:right w:val="single" w:color="DAD0C5" w:sz="2"/>
            </w:tcBorders>
            <w:tcMar>
              <w:top w:type="dxa" w:w="120"/>
              <w:left w:type="dxa" w:w="200"/>
              <w:bottom w:type="dxa" w:w="120"/>
              <w:right w:type="dxa" w:w="120"/>
            </w:tcMar>
          </w:tcPr>
          <w:p>
            <w:pPr>
              <w:spacing w:before="0" w:after="0" w:line="320" w:lineRule="auto"/>
            </w:pPr>
            <w:r>
              <w:rPr>
                <w:rFonts w:ascii="Arial" w:cs="Arial" w:eastAsia="Arial" w:hAnsi="Arial"/>
                <w:b w:val="false"/>
                <w:bCs w:val="false"/>
                <w:i w:val="false"/>
                <w:iCs w:val="false"/>
                <w:caps w:val="false"/>
                <w:color w:val="7A6750"/>
                <w:sz w:val="19"/>
                <w:szCs w:val="19"/>
              </w:rPr>
              <w:t xml:space="preserve">Square (1:1) or portrait (4:5). Never landscape on the grid. The feed is a gallery — every image is an editorial decision.</w:t>
            </w:r>
          </w:p>
        </w:tc>
      </w:tr>
      <w:tr>
        <w:tc>
          <w:tcPr>
            <w:tcW w:type="dxa" w:w="2600"/>
            <w:tcBorders>
              <w:top w:val="single" w:color="DAD0C5" w:sz="2"/>
              <w:left w:val="single" w:color="DAD0C5" w:sz="2"/>
              <w:bottom w:val="single" w:color="DAD0C5" w:sz="2"/>
              <w:right w:val="single" w:color="DAD0C5" w:sz="2"/>
            </w:tcBorders>
            <w:shd w:fill="DAD0C5" w:val="clear"/>
            <w:tcMar>
              <w:top w:type="dxa" w:w="120"/>
              <w:left w:type="dxa" w:w="160"/>
              <w:bottom w:type="dxa" w:w="120"/>
              <w:right w:type="dxa" w:w="120"/>
            </w:tcMar>
            <w:vAlign w:val="center"/>
          </w:tcPr>
          <w:p>
            <w:r>
              <w:rPr>
                <w:rFonts w:ascii="Georgia" w:cs="Georgia" w:eastAsia="Georgia" w:hAnsi="Georgia"/>
                <w:b w:val="false"/>
                <w:bCs w:val="false"/>
                <w:i w:val="false"/>
                <w:iCs w:val="false"/>
                <w:caps w:val="false"/>
                <w:color w:val="5B4834"/>
                <w:sz w:val="21"/>
                <w:szCs w:val="21"/>
              </w:rPr>
              <w:t xml:space="preserve">Feed aesthetic</w:t>
            </w:r>
          </w:p>
        </w:tc>
        <w:tc>
          <w:tcPr>
            <w:tcW w:type="dxa" w:w="6714"/>
            <w:tcBorders>
              <w:top w:val="single" w:color="DAD0C5" w:sz="2"/>
              <w:left w:val="single" w:color="DAD0C5" w:sz="2"/>
              <w:bottom w:val="single" w:color="DAD0C5" w:sz="2"/>
              <w:right w:val="single" w:color="DAD0C5" w:sz="2"/>
            </w:tcBorders>
            <w:tcMar>
              <w:top w:type="dxa" w:w="120"/>
              <w:left w:type="dxa" w:w="200"/>
              <w:bottom w:type="dxa" w:w="120"/>
              <w:right w:type="dxa" w:w="120"/>
            </w:tcMar>
          </w:tcPr>
          <w:p>
            <w:pPr>
              <w:spacing w:before="0" w:after="0" w:line="320" w:lineRule="auto"/>
            </w:pPr>
            <w:r>
              <w:rPr>
                <w:rFonts w:ascii="Arial" w:cs="Arial" w:eastAsia="Arial" w:hAnsi="Arial"/>
                <w:b w:val="false"/>
                <w:bCs w:val="false"/>
                <w:i w:val="false"/>
                <w:iCs w:val="false"/>
                <w:caps w:val="false"/>
                <w:color w:val="7A6750"/>
                <w:sz w:val="19"/>
                <w:szCs w:val="19"/>
              </w:rPr>
              <w:t xml:space="preserve">Warm, textural, calm. No graphic overlays on project photography. No text-on-image for project posts. Captions carry the story, images carry the emotion.</w:t>
            </w:r>
          </w:p>
        </w:tc>
      </w:tr>
      <w:tr>
        <w:tc>
          <w:tcPr>
            <w:tcW w:type="dxa" w:w="2600"/>
            <w:tcBorders>
              <w:top w:val="single" w:color="DAD0C5" w:sz="2"/>
              <w:left w:val="single" w:color="DAD0C5" w:sz="2"/>
              <w:bottom w:val="single" w:color="DAD0C5" w:sz="2"/>
              <w:right w:val="single" w:color="DAD0C5" w:sz="2"/>
            </w:tcBorders>
            <w:shd w:fill="DAD0C5" w:val="clear"/>
            <w:tcMar>
              <w:top w:type="dxa" w:w="120"/>
              <w:left w:type="dxa" w:w="160"/>
              <w:bottom w:type="dxa" w:w="120"/>
              <w:right w:type="dxa" w:w="120"/>
            </w:tcMar>
            <w:vAlign w:val="center"/>
          </w:tcPr>
          <w:p>
            <w:r>
              <w:rPr>
                <w:rFonts w:ascii="Georgia" w:cs="Georgia" w:eastAsia="Georgia" w:hAnsi="Georgia"/>
                <w:b w:val="false"/>
                <w:bCs w:val="false"/>
                <w:i w:val="false"/>
                <w:iCs w:val="false"/>
                <w:caps w:val="false"/>
                <w:color w:val="5B4834"/>
                <w:sz w:val="21"/>
                <w:szCs w:val="21"/>
              </w:rPr>
              <w:t xml:space="preserve">Caption format</w:t>
            </w:r>
          </w:p>
        </w:tc>
        <w:tc>
          <w:tcPr>
            <w:tcW w:type="dxa" w:w="6714"/>
            <w:tcBorders>
              <w:top w:val="single" w:color="DAD0C5" w:sz="2"/>
              <w:left w:val="single" w:color="DAD0C5" w:sz="2"/>
              <w:bottom w:val="single" w:color="DAD0C5" w:sz="2"/>
              <w:right w:val="single" w:color="DAD0C5" w:sz="2"/>
            </w:tcBorders>
            <w:tcMar>
              <w:top w:type="dxa" w:w="120"/>
              <w:left w:type="dxa" w:w="200"/>
              <w:bottom w:type="dxa" w:w="120"/>
              <w:right w:type="dxa" w:w="120"/>
            </w:tcMar>
          </w:tcPr>
          <w:p>
            <w:pPr>
              <w:spacing w:before="0" w:after="0" w:line="320" w:lineRule="auto"/>
            </w:pPr>
            <w:r>
              <w:rPr>
                <w:rFonts w:ascii="Arial" w:cs="Arial" w:eastAsia="Arial" w:hAnsi="Arial"/>
                <w:b w:val="false"/>
                <w:bCs w:val="false"/>
                <w:i w:val="false"/>
                <w:iCs w:val="false"/>
                <w:caps w:val="false"/>
                <w:color w:val="7A6750"/>
                <w:sz w:val="19"/>
                <w:szCs w:val="19"/>
              </w:rPr>
              <w:t xml:space="preserve">Material. Location. Year. One additional sentence of context if warranted. No hashtag stacks in the caption — maximum 5 relevant tags in the first comment only.</w:t>
            </w:r>
          </w:p>
        </w:tc>
      </w:tr>
      <w:tr>
        <w:tc>
          <w:tcPr>
            <w:tcW w:type="dxa" w:w="2600"/>
            <w:tcBorders>
              <w:top w:val="single" w:color="DAD0C5" w:sz="2"/>
              <w:left w:val="single" w:color="DAD0C5" w:sz="2"/>
              <w:bottom w:val="single" w:color="DAD0C5" w:sz="2"/>
              <w:right w:val="single" w:color="DAD0C5" w:sz="2"/>
            </w:tcBorders>
            <w:shd w:fill="DAD0C5" w:val="clear"/>
            <w:tcMar>
              <w:top w:type="dxa" w:w="120"/>
              <w:left w:type="dxa" w:w="160"/>
              <w:bottom w:type="dxa" w:w="120"/>
              <w:right w:type="dxa" w:w="120"/>
            </w:tcMar>
            <w:vAlign w:val="center"/>
          </w:tcPr>
          <w:p>
            <w:r>
              <w:rPr>
                <w:rFonts w:ascii="Georgia" w:cs="Georgia" w:eastAsia="Georgia" w:hAnsi="Georgia"/>
                <w:b w:val="false"/>
                <w:bCs w:val="false"/>
                <w:i w:val="false"/>
                <w:iCs w:val="false"/>
                <w:caps w:val="false"/>
                <w:color w:val="5B4834"/>
                <w:sz w:val="21"/>
                <w:szCs w:val="21"/>
              </w:rPr>
              <w:t xml:space="preserve">Posting frequency</w:t>
            </w:r>
          </w:p>
        </w:tc>
        <w:tc>
          <w:tcPr>
            <w:tcW w:type="dxa" w:w="6714"/>
            <w:tcBorders>
              <w:top w:val="single" w:color="DAD0C5" w:sz="2"/>
              <w:left w:val="single" w:color="DAD0C5" w:sz="2"/>
              <w:bottom w:val="single" w:color="DAD0C5" w:sz="2"/>
              <w:right w:val="single" w:color="DAD0C5" w:sz="2"/>
            </w:tcBorders>
            <w:tcMar>
              <w:top w:type="dxa" w:w="120"/>
              <w:left w:type="dxa" w:w="200"/>
              <w:bottom w:type="dxa" w:w="120"/>
              <w:right w:type="dxa" w:w="120"/>
            </w:tcMar>
          </w:tcPr>
          <w:p>
            <w:pPr>
              <w:spacing w:before="0" w:after="0" w:line="320" w:lineRule="auto"/>
            </w:pPr>
            <w:r>
              <w:rPr>
                <w:rFonts w:ascii="Arial" w:cs="Arial" w:eastAsia="Arial" w:hAnsi="Arial"/>
                <w:b w:val="false"/>
                <w:bCs w:val="false"/>
                <w:i w:val="false"/>
                <w:iCs w:val="false"/>
                <w:caps w:val="false"/>
                <w:color w:val="7A6750"/>
                <w:sz w:val="19"/>
                <w:szCs w:val="19"/>
              </w:rPr>
              <w:t xml:space="preserve">3–4 posts per week. Quality always over volume. One extraordinary image every two days outperforms daily mediocrity.</w:t>
            </w:r>
          </w:p>
        </w:tc>
      </w:tr>
      <w:tr>
        <w:tc>
          <w:tcPr>
            <w:tcW w:type="dxa" w:w="2600"/>
            <w:tcBorders>
              <w:top w:val="single" w:color="DAD0C5" w:sz="2"/>
              <w:left w:val="single" w:color="DAD0C5" w:sz="2"/>
              <w:bottom w:val="single" w:color="DAD0C5" w:sz="2"/>
              <w:right w:val="single" w:color="DAD0C5" w:sz="2"/>
            </w:tcBorders>
            <w:shd w:fill="DAD0C5" w:val="clear"/>
            <w:tcMar>
              <w:top w:type="dxa" w:w="120"/>
              <w:left w:type="dxa" w:w="160"/>
              <w:bottom w:type="dxa" w:w="120"/>
              <w:right w:type="dxa" w:w="120"/>
            </w:tcMar>
            <w:vAlign w:val="center"/>
          </w:tcPr>
          <w:p>
            <w:r>
              <w:rPr>
                <w:rFonts w:ascii="Georgia" w:cs="Georgia" w:eastAsia="Georgia" w:hAnsi="Georgia"/>
                <w:b w:val="false"/>
                <w:bCs w:val="false"/>
                <w:i w:val="false"/>
                <w:iCs w:val="false"/>
                <w:caps w:val="false"/>
                <w:color w:val="5B4834"/>
                <w:sz w:val="21"/>
                <w:szCs w:val="21"/>
              </w:rPr>
              <w:t xml:space="preserve">Stories</w:t>
            </w:r>
          </w:p>
        </w:tc>
        <w:tc>
          <w:tcPr>
            <w:tcW w:type="dxa" w:w="6714"/>
            <w:tcBorders>
              <w:top w:val="single" w:color="DAD0C5" w:sz="2"/>
              <w:left w:val="single" w:color="DAD0C5" w:sz="2"/>
              <w:bottom w:val="single" w:color="DAD0C5" w:sz="2"/>
              <w:right w:val="single" w:color="DAD0C5" w:sz="2"/>
            </w:tcBorders>
            <w:tcMar>
              <w:top w:type="dxa" w:w="120"/>
              <w:left w:type="dxa" w:w="200"/>
              <w:bottom w:type="dxa" w:w="120"/>
              <w:right w:type="dxa" w:w="120"/>
            </w:tcMar>
          </w:tcPr>
          <w:p>
            <w:pPr>
              <w:spacing w:before="0" w:after="0" w:line="320" w:lineRule="auto"/>
            </w:pPr>
            <w:r>
              <w:rPr>
                <w:rFonts w:ascii="Arial" w:cs="Arial" w:eastAsia="Arial" w:hAnsi="Arial"/>
                <w:b w:val="false"/>
                <w:bCs w:val="false"/>
                <w:i w:val="false"/>
                <w:iCs w:val="false"/>
                <w:caps w:val="false"/>
                <w:color w:val="7A6750"/>
                <w:sz w:val="19"/>
                <w:szCs w:val="19"/>
              </w:rPr>
              <w:t xml:space="preserve">Behind the scenes, process, supplier visits, real-time updates. More conversational in tone — but the voice remains the same. No filters that conflict with the brand palette.</w:t>
            </w:r>
          </w:p>
        </w:tc>
      </w:tr>
      <w:tr>
        <w:tc>
          <w:tcPr>
            <w:tcW w:type="dxa" w:w="2600"/>
            <w:tcBorders>
              <w:top w:val="single" w:color="DAD0C5" w:sz="2"/>
              <w:left w:val="single" w:color="DAD0C5" w:sz="2"/>
              <w:bottom w:val="single" w:color="DAD0C5" w:sz="2"/>
              <w:right w:val="single" w:color="DAD0C5" w:sz="2"/>
            </w:tcBorders>
            <w:shd w:fill="DAD0C5" w:val="clear"/>
            <w:tcMar>
              <w:top w:type="dxa" w:w="120"/>
              <w:left w:type="dxa" w:w="160"/>
              <w:bottom w:type="dxa" w:w="120"/>
              <w:right w:type="dxa" w:w="120"/>
            </w:tcMar>
            <w:vAlign w:val="center"/>
          </w:tcPr>
          <w:p>
            <w:r>
              <w:rPr>
                <w:rFonts w:ascii="Georgia" w:cs="Georgia" w:eastAsia="Georgia" w:hAnsi="Georgia"/>
                <w:b w:val="false"/>
                <w:bCs w:val="false"/>
                <w:i w:val="false"/>
                <w:iCs w:val="false"/>
                <w:caps w:val="false"/>
                <w:color w:val="5B4834"/>
                <w:sz w:val="21"/>
                <w:szCs w:val="21"/>
              </w:rPr>
              <w:t xml:space="preserve">Highlight covers</w:t>
            </w:r>
          </w:p>
        </w:tc>
        <w:tc>
          <w:tcPr>
            <w:tcW w:type="dxa" w:w="6714"/>
            <w:tcBorders>
              <w:top w:val="single" w:color="DAD0C5" w:sz="2"/>
              <w:left w:val="single" w:color="DAD0C5" w:sz="2"/>
              <w:bottom w:val="single" w:color="DAD0C5" w:sz="2"/>
              <w:right w:val="single" w:color="DAD0C5" w:sz="2"/>
            </w:tcBorders>
            <w:tcMar>
              <w:top w:type="dxa" w:w="120"/>
              <w:left w:type="dxa" w:w="200"/>
              <w:bottom w:type="dxa" w:w="120"/>
              <w:right w:type="dxa" w:w="120"/>
            </w:tcMar>
          </w:tcPr>
          <w:p>
            <w:pPr>
              <w:spacing w:before="0" w:after="0" w:line="320" w:lineRule="auto"/>
            </w:pPr>
            <w:r>
              <w:rPr>
                <w:rFonts w:ascii="Arial" w:cs="Arial" w:eastAsia="Arial" w:hAnsi="Arial"/>
                <w:b w:val="false"/>
                <w:bCs w:val="false"/>
                <w:i w:val="false"/>
                <w:iCs w:val="false"/>
                <w:caps w:val="false"/>
                <w:color w:val="7A6750"/>
                <w:sz w:val="19"/>
                <w:szCs w:val="19"/>
              </w:rPr>
              <w:t xml:space="preserve">Use the provided eight Highlight Covers. Each highlight is a curated archive — not a dumping ground for stories. Review and prune quarterly.</w:t>
            </w:r>
          </w:p>
        </w:tc>
      </w:tr>
      <w:tr>
        <w:tc>
          <w:tcPr>
            <w:tcW w:type="dxa" w:w="2600"/>
            <w:tcBorders>
              <w:top w:val="single" w:color="DAD0C5" w:sz="2"/>
              <w:left w:val="single" w:color="DAD0C5" w:sz="2"/>
              <w:bottom w:val="single" w:color="DAD0C5" w:sz="2"/>
              <w:right w:val="single" w:color="DAD0C5" w:sz="2"/>
            </w:tcBorders>
            <w:shd w:fill="DAD0C5" w:val="clear"/>
            <w:tcMar>
              <w:top w:type="dxa" w:w="120"/>
              <w:left w:type="dxa" w:w="160"/>
              <w:bottom w:type="dxa" w:w="120"/>
              <w:right w:type="dxa" w:w="120"/>
            </w:tcMar>
            <w:vAlign w:val="center"/>
          </w:tcPr>
          <w:p>
            <w:r>
              <w:rPr>
                <w:rFonts w:ascii="Georgia" w:cs="Georgia" w:eastAsia="Georgia" w:hAnsi="Georgia"/>
                <w:b w:val="false"/>
                <w:bCs w:val="false"/>
                <w:i w:val="false"/>
                <w:iCs w:val="false"/>
                <w:caps w:val="false"/>
                <w:color w:val="5B4834"/>
                <w:sz w:val="21"/>
                <w:szCs w:val="21"/>
              </w:rPr>
              <w:t xml:space="preserve">Reels</w:t>
            </w:r>
          </w:p>
        </w:tc>
        <w:tc>
          <w:tcPr>
            <w:tcW w:type="dxa" w:w="6714"/>
            <w:tcBorders>
              <w:top w:val="single" w:color="DAD0C5" w:sz="2"/>
              <w:left w:val="single" w:color="DAD0C5" w:sz="2"/>
              <w:bottom w:val="single" w:color="DAD0C5" w:sz="2"/>
              <w:right w:val="single" w:color="DAD0C5" w:sz="2"/>
            </w:tcBorders>
            <w:tcMar>
              <w:top w:type="dxa" w:w="120"/>
              <w:left w:type="dxa" w:w="200"/>
              <w:bottom w:type="dxa" w:w="120"/>
              <w:right w:type="dxa" w:w="120"/>
            </w:tcMar>
          </w:tcPr>
          <w:p>
            <w:pPr>
              <w:spacing w:before="0" w:after="0" w:line="320" w:lineRule="auto"/>
            </w:pPr>
            <w:r>
              <w:rPr>
                <w:rFonts w:ascii="Arial" w:cs="Arial" w:eastAsia="Arial" w:hAnsi="Arial"/>
                <w:b w:val="false"/>
                <w:bCs w:val="false"/>
                <w:i w:val="false"/>
                <w:iCs w:val="false"/>
                <w:caps w:val="false"/>
                <w:color w:val="7A6750"/>
                <w:sz w:val="19"/>
                <w:szCs w:val="19"/>
              </w:rPr>
              <w:t xml:space="preserve">Process videos only. No trending audio. No jump cuts or fast edits. Calm pacing. The material is the subject. Maximum 30 seconds. No voiceover.</w:t>
            </w:r>
          </w:p>
        </w:tc>
      </w:tr>
    </w:tbl>
    <w:p>
      <w:pPr>
        <w:spacing w:before="160" w:after="0"/>
      </w:pPr>
    </w:p>
    <w:p>
      <w:pPr>
        <w:spacing w:before="400" w:after="80"/>
      </w:pPr>
      <w:r>
        <w:rPr>
          <w:rFonts w:ascii="Georgia" w:cs="Georgia" w:eastAsia="Georgia" w:hAnsi="Georgia"/>
          <w:b w:val="false"/>
          <w:bCs w:val="false"/>
          <w:i w:val="false"/>
          <w:iCs w:val="false"/>
          <w:caps w:val="false"/>
          <w:color w:val="5B4834"/>
          <w:spacing w:val="80"/>
          <w:sz w:val="36"/>
          <w:szCs w:val="36"/>
        </w:rPr>
        <w:t xml:space="preserve">LINKEDIN</w:t>
      </w:r>
    </w:p>
    <w:p>
      <w:pPr>
        <w:pBdr>
          <w:bottom w:val="single" w:color="DAD0C5" w:sz="2" w:space="4"/>
        </w:pBdr>
        <w:spacing w:before="60" w:after="60"/>
      </w:pPr>
    </w:p>
    <w:p>
      <w:pPr>
        <w:spacing w:before="40" w:after="120" w:line="340" w:lineRule="auto"/>
      </w:pPr>
      <w:r>
        <w:rPr>
          <w:rFonts w:ascii="Arial" w:cs="Arial" w:eastAsia="Arial" w:hAnsi="Arial"/>
          <w:b w:val="false"/>
          <w:bCs w:val="false"/>
          <w:i w:val="false"/>
          <w:iCs w:val="false"/>
          <w:caps w:val="false"/>
          <w:color w:val="3A2A1F"/>
          <w:sz w:val="22"/>
          <w:szCs w:val="22"/>
        </w:rPr>
        <w:t xml:space="preserve">Profile image: Option B (Stamp Seal). Cover: a high-resolution wide project photograph. Content: project announcements, industry recognition, long-form written pieces on craft and process, collaboration credits. Tone is the most formal of all platforms — but the voice is the same. Post frequency: 1–2 per week.</w:t>
      </w:r>
    </w:p>
    <w:p>
      <w:pPr>
        <w:spacing w:before="160" w:after="0"/>
      </w:pPr>
    </w:p>
    <w:p>
      <w:pPr>
        <w:spacing w:before="400" w:after="80"/>
      </w:pPr>
      <w:r>
        <w:rPr>
          <w:rFonts w:ascii="Georgia" w:cs="Georgia" w:eastAsia="Georgia" w:hAnsi="Georgia"/>
          <w:b w:val="false"/>
          <w:bCs w:val="false"/>
          <w:i w:val="false"/>
          <w:iCs w:val="false"/>
          <w:caps w:val="false"/>
          <w:color w:val="5B4834"/>
          <w:spacing w:val="80"/>
          <w:sz w:val="36"/>
          <w:szCs w:val="36"/>
        </w:rPr>
        <w:t xml:space="preserve">GOOGLE BUSINESS</w:t>
      </w:r>
    </w:p>
    <w:p>
      <w:pPr>
        <w:pBdr>
          <w:bottom w:val="single" w:color="DAD0C5" w:sz="2" w:space="4"/>
        </w:pBdr>
        <w:spacing w:before="60" w:after="60"/>
      </w:pPr>
    </w:p>
    <w:p>
      <w:pPr>
        <w:spacing w:before="40" w:after="120" w:line="340" w:lineRule="auto"/>
      </w:pPr>
      <w:r>
        <w:rPr>
          <w:rFonts w:ascii="Arial" w:cs="Arial" w:eastAsia="Arial" w:hAnsi="Arial"/>
          <w:b w:val="false"/>
          <w:bCs w:val="false"/>
          <w:i w:val="false"/>
          <w:iCs w:val="false"/>
          <w:caps w:val="false"/>
          <w:color w:val="3A2A1F"/>
          <w:sz w:val="22"/>
          <w:szCs w:val="22"/>
        </w:rPr>
        <w:t xml:space="preserve">Profile image: Option B (Stamp Seal). Cover: the strongest current project photograph. All reviews responded to within 48 hours — warm, professional, signed by name. Service categories: Plasterer, Venetian Plaster Specialist, Interior Rendering Service, Micro Cement Applicator.</w:t>
      </w:r>
    </w:p>
    <w:p>
      <w:pPr>
        <w:spacing w:before="160" w:after="0"/>
      </w:pPr>
    </w:p>
    <w:p>
      <w:pPr>
        <w:spacing w:before="400" w:after="80"/>
      </w:pPr>
      <w:r>
        <w:rPr>
          <w:rFonts w:ascii="Georgia" w:cs="Georgia" w:eastAsia="Georgia" w:hAnsi="Georgia"/>
          <w:b w:val="false"/>
          <w:bCs w:val="false"/>
          <w:i w:val="false"/>
          <w:iCs w:val="false"/>
          <w:caps w:val="false"/>
          <w:color w:val="5B4834"/>
          <w:spacing w:val="80"/>
          <w:sz w:val="36"/>
          <w:szCs w:val="36"/>
        </w:rPr>
        <w:t xml:space="preserve">CONTENT MATRIX</w:t>
      </w:r>
    </w:p>
    <w:p>
      <w:pPr>
        <w:pBdr>
          <w:bottom w:val="single" w:color="DAD0C5" w:sz="2" w:space="4"/>
        </w:pBdr>
        <w:spacing w:before="60" w:after="60"/>
      </w:pPr>
    </w:p>
    <w:p>
      <w:pPr>
        <w:spacing w:before="60" w:after="0"/>
      </w:pPr>
    </w:p>
    <w:tbl>
      <w:tblPr>
        <w:tblW w:type="dxa" w:w="9314"/>
        <w:tblBorders>
          <w:top w:val="single" w:color="auto" w:sz="4"/>
          <w:left w:val="single" w:color="auto" w:sz="4"/>
          <w:bottom w:val="single" w:color="auto" w:sz="4"/>
          <w:right w:val="single" w:color="auto" w:sz="4"/>
          <w:insideH w:val="single" w:color="auto" w:sz="4"/>
          <w:insideV w:val="single" w:color="auto" w:sz="4"/>
        </w:tblBorders>
      </w:tblPr>
      <w:tblGrid>
        <w:gridCol w:w="4424"/>
        <w:gridCol w:w="466"/>
        <w:gridCol w:w="4424"/>
      </w:tblGrid>
      <w:tr>
        <w:tc>
          <w:tcPr>
            <w:tcW w:type="dxa" w:w="4424"/>
            <w:tcBorders>
              <w:top w:val="none" w:color="FFFFFF" w:sz="0"/>
              <w:left w:val="none" w:color="FFFFFF" w:sz="0"/>
              <w:bottom w:val="none" w:color="FFFFFF" w:sz="0"/>
              <w:right w:val="none" w:color="FFFFFF" w:sz="0"/>
            </w:tcBorders>
            <w:tcMar>
              <w:top w:type="dxa" w:w="0"/>
              <w:left w:type="dxa" w:w="0"/>
              <w:bottom w:type="dxa" w:w="0"/>
              <w:right w:type="dxa" w:w="200"/>
            </w:tcMar>
          </w:tcPr>
          <w:p>
            <w:pPr>
              <w:spacing w:before="240" w:after="40"/>
            </w:pPr>
            <w:r>
              <w:rPr>
                <w:rFonts w:ascii="Arial" w:cs="Arial" w:eastAsia="Arial" w:hAnsi="Arial"/>
                <w:b/>
                <w:bCs/>
                <w:i w:val="false"/>
                <w:iCs w:val="false"/>
                <w:caps w:val="false"/>
                <w:color w:val="96836D"/>
                <w:spacing w:val="60"/>
                <w:sz w:val="18"/>
                <w:szCs w:val="18"/>
              </w:rPr>
              <w:t xml:space="preserve">PUBLISH — YES</w:t>
            </w:r>
          </w:p>
          <w:p>
            <w:pPr>
              <w:pStyle w:val="ListParagraph"/>
              <w:numPr>
                <w:ilvl w:val="0"/>
                <w:numId w:val="2"/>
              </w:numPr>
              <w:spacing w:before="40" w:after="40"/>
            </w:pPr>
            <w:r>
              <w:rPr>
                <w:rFonts w:ascii="Arial" w:cs="Arial" w:eastAsia="Arial" w:hAnsi="Arial"/>
                <w:b w:val="false"/>
                <w:bCs w:val="false"/>
                <w:i w:val="false"/>
                <w:iCs w:val="false"/>
                <w:caps w:val="false"/>
                <w:color w:val="5B4834"/>
                <w:sz w:val="20"/>
                <w:szCs w:val="20"/>
              </w:rPr>
              <w:t xml:space="preserve">Completed project photography</w:t>
            </w:r>
          </w:p>
          <w:p>
            <w:pPr>
              <w:pStyle w:val="ListParagraph"/>
              <w:numPr>
                <w:ilvl w:val="0"/>
                <w:numId w:val="2"/>
              </w:numPr>
              <w:spacing w:before="40" w:after="40"/>
            </w:pPr>
            <w:r>
              <w:rPr>
                <w:rFonts w:ascii="Arial" w:cs="Arial" w:eastAsia="Arial" w:hAnsi="Arial"/>
                <w:b w:val="false"/>
                <w:bCs w:val="false"/>
                <w:i w:val="false"/>
                <w:iCs w:val="false"/>
                <w:caps w:val="false"/>
                <w:color w:val="5B4834"/>
                <w:sz w:val="20"/>
                <w:szCs w:val="20"/>
              </w:rPr>
              <w:t xml:space="preserve">Material and texture detail shots</w:t>
            </w:r>
          </w:p>
          <w:p>
            <w:pPr>
              <w:pStyle w:val="ListParagraph"/>
              <w:numPr>
                <w:ilvl w:val="0"/>
                <w:numId w:val="2"/>
              </w:numPr>
              <w:spacing w:before="40" w:after="40"/>
            </w:pPr>
            <w:r>
              <w:rPr>
                <w:rFonts w:ascii="Arial" w:cs="Arial" w:eastAsia="Arial" w:hAnsi="Arial"/>
                <w:b w:val="false"/>
                <w:bCs w:val="false"/>
                <w:i w:val="false"/>
                <w:iCs w:val="false"/>
                <w:caps w:val="false"/>
                <w:color w:val="5B4834"/>
                <w:sz w:val="20"/>
                <w:szCs w:val="20"/>
              </w:rPr>
              <w:t xml:space="preserve">Architectural context — full room</w:t>
            </w:r>
          </w:p>
          <w:p>
            <w:pPr>
              <w:pStyle w:val="ListParagraph"/>
              <w:numPr>
                <w:ilvl w:val="0"/>
                <w:numId w:val="2"/>
              </w:numPr>
              <w:spacing w:before="40" w:after="40"/>
            </w:pPr>
            <w:r>
              <w:rPr>
                <w:rFonts w:ascii="Arial" w:cs="Arial" w:eastAsia="Arial" w:hAnsi="Arial"/>
                <w:b w:val="false"/>
                <w:bCs w:val="false"/>
                <w:i w:val="false"/>
                <w:iCs w:val="false"/>
                <w:caps w:val="false"/>
                <w:color w:val="5B4834"/>
                <w:sz w:val="20"/>
                <w:szCs w:val="20"/>
              </w:rPr>
              <w:t xml:space="preserve">Collaboration credits (architect, designer)</w:t>
            </w:r>
          </w:p>
          <w:p>
            <w:pPr>
              <w:pStyle w:val="ListParagraph"/>
              <w:numPr>
                <w:ilvl w:val="0"/>
                <w:numId w:val="2"/>
              </w:numPr>
              <w:spacing w:before="40" w:after="40"/>
            </w:pPr>
            <w:r>
              <w:rPr>
                <w:rFonts w:ascii="Arial" w:cs="Arial" w:eastAsia="Arial" w:hAnsi="Arial"/>
                <w:b w:val="false"/>
                <w:bCs w:val="false"/>
                <w:i w:val="false"/>
                <w:iCs w:val="false"/>
                <w:caps w:val="false"/>
                <w:color w:val="5B4834"/>
                <w:sz w:val="20"/>
                <w:szCs w:val="20"/>
              </w:rPr>
              <w:t xml:space="preserve">Process Reels — careful, slow pacing</w:t>
            </w:r>
          </w:p>
          <w:p>
            <w:pPr>
              <w:pStyle w:val="ListParagraph"/>
              <w:numPr>
                <w:ilvl w:val="0"/>
                <w:numId w:val="2"/>
              </w:numPr>
              <w:spacing w:before="40" w:after="40"/>
            </w:pPr>
            <w:r>
              <w:rPr>
                <w:rFonts w:ascii="Arial" w:cs="Arial" w:eastAsia="Arial" w:hAnsi="Arial"/>
                <w:b w:val="false"/>
                <w:bCs w:val="false"/>
                <w:i w:val="false"/>
                <w:iCs w:val="false"/>
                <w:caps w:val="false"/>
                <w:color w:val="5B4834"/>
                <w:sz w:val="20"/>
                <w:szCs w:val="20"/>
              </w:rPr>
              <w:t xml:space="preserve">Industry milestones and anniversaries</w:t>
            </w:r>
          </w:p>
          <w:p>
            <w:pPr>
              <w:pStyle w:val="ListParagraph"/>
              <w:numPr>
                <w:ilvl w:val="0"/>
                <w:numId w:val="2"/>
              </w:numPr>
              <w:spacing w:before="40" w:after="40"/>
            </w:pPr>
            <w:r>
              <w:rPr>
                <w:rFonts w:ascii="Arial" w:cs="Arial" w:eastAsia="Arial" w:hAnsi="Arial"/>
                <w:b w:val="false"/>
                <w:bCs w:val="false"/>
                <w:i w:val="false"/>
                <w:iCs w:val="false"/>
                <w:caps w:val="false"/>
                <w:color w:val="5B4834"/>
                <w:sz w:val="20"/>
                <w:szCs w:val="20"/>
              </w:rPr>
              <w:t xml:space="preserve">Supplier and material origin stories</w:t>
            </w:r>
          </w:p>
        </w:tc>
        <w:tc>
          <w:tcPr>
            <w:tcW w:type="dxa" w:w="466"/>
            <w:tcBorders>
              <w:top w:val="none" w:color="FFFFFF" w:sz="0"/>
              <w:left w:val="none" w:color="FFFFFF" w:sz="0"/>
              <w:bottom w:val="none" w:color="FFFFFF" w:sz="0"/>
              <w:right w:val="none" w:color="FFFFFF" w:sz="0"/>
            </w:tcBorders>
          </w:tcPr>
          <w:p/>
        </w:tc>
        <w:tc>
          <w:tcPr>
            <w:tcW w:type="dxa" w:w="4424"/>
            <w:tcBorders>
              <w:top w:val="none" w:color="FFFFFF" w:sz="0"/>
              <w:left w:val="none" w:color="FFFFFF" w:sz="0"/>
              <w:bottom w:val="none" w:color="FFFFFF" w:sz="0"/>
              <w:right w:val="none" w:color="FFFFFF" w:sz="0"/>
            </w:tcBorders>
            <w:tcMar>
              <w:top w:type="dxa" w:w="0"/>
              <w:left w:type="dxa" w:w="200"/>
              <w:bottom w:type="dxa" w:w="0"/>
              <w:right w:type="dxa" w:w="0"/>
            </w:tcMar>
          </w:tcPr>
          <w:p>
            <w:pPr>
              <w:spacing w:before="240" w:after="40"/>
            </w:pPr>
            <w:r>
              <w:rPr>
                <w:rFonts w:ascii="Arial" w:cs="Arial" w:eastAsia="Arial" w:hAnsi="Arial"/>
                <w:b/>
                <w:bCs/>
                <w:i w:val="false"/>
                <w:iCs w:val="false"/>
                <w:caps w:val="false"/>
                <w:color w:val="96836D"/>
                <w:spacing w:val="60"/>
                <w:sz w:val="18"/>
                <w:szCs w:val="18"/>
              </w:rPr>
              <w:t xml:space="preserve">NEVER PUBLISH</w:t>
            </w:r>
          </w:p>
          <w:p>
            <w:pPr>
              <w:pStyle w:val="ListParagraph"/>
              <w:numPr>
                <w:ilvl w:val="0"/>
                <w:numId w:val="2"/>
              </w:numPr>
              <w:spacing w:before="40" w:after="40"/>
            </w:pPr>
            <w:r>
              <w:rPr>
                <w:rFonts w:ascii="Arial" w:cs="Arial" w:eastAsia="Arial" w:hAnsi="Arial"/>
                <w:b w:val="false"/>
                <w:bCs w:val="false"/>
                <w:i w:val="false"/>
                <w:iCs w:val="false"/>
                <w:caps w:val="false"/>
                <w:color w:val="7A6750"/>
                <w:sz w:val="20"/>
                <w:szCs w:val="20"/>
              </w:rPr>
              <w:t xml:space="preserve">Before/after collage graphics</w:t>
            </w:r>
          </w:p>
          <w:p>
            <w:pPr>
              <w:pStyle w:val="ListParagraph"/>
              <w:numPr>
                <w:ilvl w:val="0"/>
                <w:numId w:val="2"/>
              </w:numPr>
              <w:spacing w:before="40" w:after="40"/>
            </w:pPr>
            <w:r>
              <w:rPr>
                <w:rFonts w:ascii="Arial" w:cs="Arial" w:eastAsia="Arial" w:hAnsi="Arial"/>
                <w:b w:val="false"/>
                <w:bCs w:val="false"/>
                <w:i w:val="false"/>
                <w:iCs w:val="false"/>
                <w:caps w:val="false"/>
                <w:color w:val="7A6750"/>
                <w:sz w:val="20"/>
                <w:szCs w:val="20"/>
              </w:rPr>
              <w:t xml:space="preserve">Any post with pricing information</w:t>
            </w:r>
          </w:p>
          <w:p>
            <w:pPr>
              <w:pStyle w:val="ListParagraph"/>
              <w:numPr>
                <w:ilvl w:val="0"/>
                <w:numId w:val="2"/>
              </w:numPr>
              <w:spacing w:before="40" w:after="40"/>
            </w:pPr>
            <w:r>
              <w:rPr>
                <w:rFonts w:ascii="Arial" w:cs="Arial" w:eastAsia="Arial" w:hAnsi="Arial"/>
                <w:b w:val="false"/>
                <w:bCs w:val="false"/>
                <w:i w:val="false"/>
                <w:iCs w:val="false"/>
                <w:caps w:val="false"/>
                <w:color w:val="7A6750"/>
                <w:sz w:val="20"/>
                <w:szCs w:val="20"/>
              </w:rPr>
              <w:t xml:space="preserve">Emojis in project photo captions</w:t>
            </w:r>
          </w:p>
          <w:p>
            <w:pPr>
              <w:pStyle w:val="ListParagraph"/>
              <w:numPr>
                <w:ilvl w:val="0"/>
                <w:numId w:val="2"/>
              </w:numPr>
              <w:spacing w:before="40" w:after="40"/>
            </w:pPr>
            <w:r>
              <w:rPr>
                <w:rFonts w:ascii="Arial" w:cs="Arial" w:eastAsia="Arial" w:hAnsi="Arial"/>
                <w:b w:val="false"/>
                <w:bCs w:val="false"/>
                <w:i w:val="false"/>
                <w:iCs w:val="false"/>
                <w:caps w:val="false"/>
                <w:color w:val="7A6750"/>
                <w:sz w:val="20"/>
                <w:szCs w:val="20"/>
              </w:rPr>
              <w:t xml:space="preserve">Trending audio on process content</w:t>
            </w:r>
          </w:p>
          <w:p>
            <w:pPr>
              <w:pStyle w:val="ListParagraph"/>
              <w:numPr>
                <w:ilvl w:val="0"/>
                <w:numId w:val="2"/>
              </w:numPr>
              <w:spacing w:before="40" w:after="40"/>
            </w:pPr>
            <w:r>
              <w:rPr>
                <w:rFonts w:ascii="Arial" w:cs="Arial" w:eastAsia="Arial" w:hAnsi="Arial"/>
                <w:b w:val="false"/>
                <w:bCs w:val="false"/>
                <w:i w:val="false"/>
                <w:iCs w:val="false"/>
                <w:caps w:val="false"/>
                <w:color w:val="7A6750"/>
                <w:sz w:val="20"/>
                <w:szCs w:val="20"/>
              </w:rPr>
              <w:t xml:space="preserve">Staff personal content or off-brand moments</w:t>
            </w:r>
          </w:p>
          <w:p>
            <w:pPr>
              <w:pStyle w:val="ListParagraph"/>
              <w:numPr>
                <w:ilvl w:val="0"/>
                <w:numId w:val="2"/>
              </w:numPr>
              <w:spacing w:before="40" w:after="40"/>
            </w:pPr>
            <w:r>
              <w:rPr>
                <w:rFonts w:ascii="Arial" w:cs="Arial" w:eastAsia="Arial" w:hAnsi="Arial"/>
                <w:b w:val="false"/>
                <w:bCs w:val="false"/>
                <w:i w:val="false"/>
                <w:iCs w:val="false"/>
                <w:caps w:val="false"/>
                <w:color w:val="7A6750"/>
                <w:sz w:val="20"/>
                <w:szCs w:val="20"/>
              </w:rPr>
              <w:t xml:space="preserve">Negative competitor references (even implied)</w:t>
            </w:r>
          </w:p>
          <w:p>
            <w:pPr>
              <w:pStyle w:val="ListParagraph"/>
              <w:numPr>
                <w:ilvl w:val="0"/>
                <w:numId w:val="2"/>
              </w:numPr>
              <w:spacing w:before="40" w:after="40"/>
            </w:pPr>
            <w:r>
              <w:rPr>
                <w:rFonts w:ascii="Arial" w:cs="Arial" w:eastAsia="Arial" w:hAnsi="Arial"/>
                <w:b w:val="false"/>
                <w:bCs w:val="false"/>
                <w:i w:val="false"/>
                <w:iCs w:val="false"/>
                <w:caps w:val="false"/>
                <w:color w:val="7A6750"/>
                <w:sz w:val="20"/>
                <w:szCs w:val="20"/>
              </w:rPr>
              <w:t xml:space="preserve">Reposted content without editorial consideration</w:t>
            </w:r>
          </w:p>
          <w:p>
            <w:pPr>
              <w:pStyle w:val="ListParagraph"/>
              <w:numPr>
                <w:ilvl w:val="0"/>
                <w:numId w:val="2"/>
              </w:numPr>
              <w:spacing w:before="40" w:after="40"/>
            </w:pPr>
            <w:r>
              <w:rPr>
                <w:rFonts w:ascii="Arial" w:cs="Arial" w:eastAsia="Arial" w:hAnsi="Arial"/>
                <w:b w:val="false"/>
                <w:bCs w:val="false"/>
                <w:i w:val="false"/>
                <w:iCs w:val="false"/>
                <w:caps w:val="false"/>
                <w:color w:val="7A6750"/>
                <w:sz w:val="20"/>
                <w:szCs w:val="20"/>
              </w:rPr>
              <w:t xml:space="preserve">Promotional graphics with discount or urgency language</w:t>
            </w:r>
          </w:p>
        </w:tc>
      </w:tr>
    </w:tbl>
    <w:p>
      <w:pPr>
        <w:spacing w:before="400" w:after="0"/>
      </w:pPr>
    </w:p>
    <w:p>
      <w:pPr>
        <w:pBdr>
          <w:bottom w:val="single" w:color="C9BCB1" w:sz="2" w:space="4"/>
        </w:pBdr>
        <w:spacing w:before="60" w:after="60"/>
      </w:pPr>
    </w:p>
    <w:p>
      <w:pPr>
        <w:spacing w:before="200" w:after="0"/>
      </w:pPr>
    </w:p>
    <w:p>
      <w:pPr>
        <w:spacing w:before="0" w:after="80"/>
        <w:jc w:val="center"/>
      </w:pPr>
      <w:r>
        <w:rPr>
          <w:rFonts w:ascii="Georgia" w:cs="Georgia" w:eastAsia="Georgia" w:hAnsi="Georgia"/>
          <w:b w:val="false"/>
          <w:bCs w:val="false"/>
          <w:i w:val="false"/>
          <w:iCs w:val="false"/>
          <w:caps w:val="false"/>
          <w:color w:val="3A2A1F"/>
          <w:spacing w:val="140"/>
          <w:sz w:val="38"/>
          <w:szCs w:val="38"/>
        </w:rPr>
        <w:t xml:space="preserve">RENAISSANCE DECOR</w:t>
      </w:r>
    </w:p>
    <w:p>
      <w:pPr>
        <w:spacing w:before="0" w:after="80"/>
        <w:jc w:val="center"/>
      </w:pPr>
      <w:r>
        <w:rPr>
          <w:rFonts w:ascii="Georgia" w:cs="Georgia" w:eastAsia="Georgia" w:hAnsi="Georgia"/>
          <w:b w:val="false"/>
          <w:bCs w:val="false"/>
          <w:i/>
          <w:iCs/>
          <w:caps w:val="false"/>
          <w:color w:val="96836D"/>
          <w:sz w:val="22"/>
          <w:szCs w:val="22"/>
        </w:rPr>
        <w:t xml:space="preserve">Venetian Plaster  ·  Micro Cement  ·  Clay  ·  Metal</w:t>
      </w:r>
    </w:p>
    <w:p>
      <w:pPr>
        <w:spacing w:before="0" w:after="0"/>
        <w:jc w:val="center"/>
      </w:pPr>
      <w:r>
        <w:rPr>
          <w:rFonts w:ascii="Arial" w:cs="Arial" w:eastAsia="Arial" w:hAnsi="Arial"/>
          <w:b w:val="false"/>
          <w:bCs w:val="false"/>
          <w:i w:val="false"/>
          <w:iCs w:val="false"/>
          <w:caps w:val="false"/>
          <w:color w:val="B9AC9F"/>
          <w:sz w:val="17"/>
          <w:szCs w:val="17"/>
        </w:rPr>
        <w:t xml:space="preserve">Melbourne &amp; Mornington Peninsula  ·  Est. 2004</w:t>
      </w:r>
    </w:p>
    <w:p>
      <w:pPr>
        <w:spacing w:before="120" w:after="0"/>
      </w:pPr>
    </w:p>
    <w:p>
      <w:pPr>
        <w:spacing w:before="120" w:after="120"/>
        <w:jc w:val="center"/>
      </w:pPr>
      <w:r>
        <w:drawing>
          <wp:inline distT="0" distB="0" distL="0" distR="0">
            <wp:extent cx="762000" cy="904875"/>
            <wp:effectExtent t="0" r="0" b="0" l="0"/>
            <wp:docPr id="1" name="Renaissance Decor Crest" descr="Renaissance Decor Crest" title="Renaissance Decor Cres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 cstate="none"/>
                    <a:srcRect/>
                    <a:stretch>
                      <a:fillRect/>
                    </a:stretch>
                  </pic:blipFill>
                  <pic:spPr bwMode="auto">
                    <a:xfrm>
                      <a:off x="0" y="0"/>
                      <a:ext cx="762000" cy="904875"/>
                    </a:xfrm>
                    <a:prstGeom prst="rect">
                      <a:avLst/>
                    </a:prstGeom>
                  </pic:spPr>
                </pic:pic>
              </a:graphicData>
            </a:graphic>
          </wp:inline>
        </w:drawing>
      </w:r>
    </w:p>
    <w:p>
      <w:pPr>
        <w:spacing w:before="120" w:after="0"/>
      </w:pPr>
    </w:p>
    <w:p>
      <w:pPr>
        <w:pBdr>
          <w:bottom w:val="single" w:color="DAD0C5" w:sz="2" w:space="4"/>
        </w:pBdr>
        <w:spacing w:before="60" w:after="60"/>
      </w:pPr>
    </w:p>
    <w:p>
      <w:pPr>
        <w:spacing w:before="60" w:after="0"/>
      </w:pPr>
    </w:p>
    <w:p>
      <w:pPr>
        <w:spacing w:before="0" w:after="0"/>
        <w:jc w:val="center"/>
      </w:pPr>
      <w:r>
        <w:rPr>
          <w:rFonts w:ascii="Arial" w:cs="Arial" w:eastAsia="Arial" w:hAnsi="Arial"/>
          <w:b w:val="false"/>
          <w:bCs w:val="false"/>
          <w:i w:val="false"/>
          <w:iCs w:val="false"/>
          <w:caps w:val="false"/>
          <w:color w:val="B9AC9F"/>
          <w:sz w:val="16"/>
          <w:szCs w:val="16"/>
        </w:rPr>
        <w:t xml:space="preserve">Brand Guidelines — Version 1.0 — Confidential</w:t>
      </w:r>
    </w:p>
    <w:sectPr>
      <w:pgSz w:w="11906" w:h="16838" w:orient="portrait"/>
      <w:pgMar w:top="1224" w:right="1296" w:bottom="1224" w:left="1296"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20" w:hanging="260"/>
      </w:pPr>
      <w:rPr>
        <w:color w:val="96836D"/>
        <w:sz w:val="22"/>
        <w:szCs w:val="22"/>
      </w:rPr>
    </w:lvl>
  </w:abstractNum>
  <w:abstractNum w:abstractNumId="3" w15:restartNumberingAfterBreak="0">
    <w:multiLevelType w:val="hybridMultilevel"/>
    <w:lvl w:ilvl="0" w15:tentative="1">
      <w:start w:val="1"/>
      <w:numFmt w:val="bullet"/>
      <w:lvlText w:val=" "/>
      <w:lvlJc w:val="left"/>
      <w:pPr>
        <w:ind w:left="0" w:hanging="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3A2A1F"/>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60" w:after="80"/>
      <w:outlineLvl w:val="0"/>
    </w:pPr>
    <w:rPr>
      <w:rFonts w:ascii="Georgia" w:cs="Georgia" w:eastAsia="Georgia" w:hAnsi="Georgia"/>
      <w:color w:val="3A2A1F"/>
      <w:sz w:val="72"/>
      <w:szCs w:val="72"/>
    </w:rPr>
  </w:style>
  <w:style w:type="paragraph" w:styleId="Heading2">
    <w:name w:val="Heading 2"/>
    <w:basedOn w:val="Normal"/>
    <w:next w:val="Normal"/>
    <w:qFormat/>
    <w:pPr>
      <w:spacing w:before="400" w:after="80"/>
      <w:outlineLvl w:val="1"/>
    </w:pPr>
    <w:rPr>
      <w:rFonts w:ascii="Georgia" w:cs="Georgia" w:eastAsia="Georgia" w:hAnsi="Georgia"/>
      <w:color w:val="5B4834"/>
      <w:sz w:val="36"/>
      <w:szCs w:val="3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image" Target="media/594d0301ecd185946bf1bc4004f086c62c3d868a.png"/><Relationship Id="rId7" Type="http://schemas.openxmlformats.org/officeDocument/2006/relationships/image" Target="media/6d8db1ce669dffba02ab916fa18270cec3b7d6d7.png"/><Relationship Id="rId8" Type="http://schemas.openxmlformats.org/officeDocument/2006/relationships/image" Target="media/b51b26f57c392f7f3f921974661c71d4fe121ab4.png"/><Relationship Id="rId9" Type="http://schemas.openxmlformats.org/officeDocument/2006/relationships/image" Target="media/87361080413f9484d33095fdb649fcbfa634dd21.png"/><Relationship Id="rId10" Type="http://schemas.openxmlformats.org/officeDocument/2006/relationships/image" Target="media/bb60bdf151f94833b0df4bfdaddee91ef1eb4471.png"/><Relationship Id="rId11" Type="http://schemas.openxmlformats.org/officeDocument/2006/relationships/image" Target="media/854c3603ecba0e7f4740205ce527c4ec591e71d7.png"/><Relationship Id="rId12" Type="http://schemas.openxmlformats.org/officeDocument/2006/relationships/image" Target="media/e4b34157a72644901a70e7f98a3bc3f8aaebb978.png"/><Relationship Id="rId13" Type="http://schemas.openxmlformats.org/officeDocument/2006/relationships/image" Target="media/33967bcb2a72e7c40d41b4a7fbb2ed9cc0aa37b4.png"/><Relationship Id="rId14" Type="http://schemas.openxmlformats.org/officeDocument/2006/relationships/image" Target="media/4f52b0cbc19610bbf80694bcae320a7c6b706ab9.png"/><Relationship Id="rId15" Type="http://schemas.openxmlformats.org/officeDocument/2006/relationships/image" Target="media/a511ec1c6105728d066a934f0b1467521d8e96fe.png"/><Relationship Id="rId16" Type="http://schemas.openxmlformats.org/officeDocument/2006/relationships/image" Target="media/b8d1d96a7a206a04de1f9113eb7d86981fd2df7a.png"/><Relationship Id="rId17"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2026-03-09T00:25:35.669Z</dcterms:created>
  <dcterms:modified xsi:type="dcterms:W3CDTF">2026-03-09T00:25:35.670Z</dcterms:modified>
</cp:coreProperties>
</file>

<file path=docProps/custom.xml><?xml version="1.0" encoding="utf-8"?>
<Properties xmlns="http://schemas.openxmlformats.org/officeDocument/2006/custom-properties" xmlns:vt="http://schemas.openxmlformats.org/officeDocument/2006/docPropsVTypes"/>
</file>