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1FEC1" w14:textId="77777777" w:rsidR="001375B8" w:rsidRPr="001375B8" w:rsidRDefault="001375B8" w:rsidP="001375B8">
      <w:pPr>
        <w:rPr>
          <w:b/>
          <w:bCs/>
        </w:rPr>
      </w:pPr>
      <w:r w:rsidRPr="001375B8">
        <w:rPr>
          <w:b/>
          <w:bCs/>
        </w:rPr>
        <w:t>Chapter 7: Ensemble Learning and Random Forests</w:t>
      </w:r>
    </w:p>
    <w:p w14:paraId="46571757" w14:textId="77777777" w:rsidR="001375B8" w:rsidRPr="001375B8" w:rsidRDefault="001375B8" w:rsidP="001375B8">
      <w:r w:rsidRPr="001375B8">
        <w:t xml:space="preserve">Ensemble Learning is a powerful technique where you </w:t>
      </w:r>
      <w:r w:rsidRPr="001375B8">
        <w:rPr>
          <w:b/>
          <w:bCs/>
        </w:rPr>
        <w:t>aggregate the predictions of a group of predictors</w:t>
      </w:r>
      <w:r w:rsidRPr="001375B8">
        <w:t xml:space="preserve"> (classifiers or regressors) to often achieve better results than with the best individual predictor. This concept is often referred to as the </w:t>
      </w:r>
      <w:r w:rsidRPr="001375B8">
        <w:rPr>
          <w:b/>
          <w:bCs/>
        </w:rPr>
        <w:t>"wisdom of the crowd"</w:t>
      </w:r>
      <w:r w:rsidRPr="001375B8">
        <w:t xml:space="preserve">. Even if individual classifiers are "weak learners" (performing only slightly better than random guessing), the ensemble can still be a "strong learner" (achieving high accuracy) if there are enough weak </w:t>
      </w:r>
      <w:proofErr w:type="gramStart"/>
      <w:r w:rsidRPr="001375B8">
        <w:t>learners</w:t>
      </w:r>
      <w:proofErr w:type="gramEnd"/>
      <w:r w:rsidRPr="001375B8">
        <w:t xml:space="preserve"> and they are sufficiently </w:t>
      </w:r>
      <w:r w:rsidRPr="001375B8">
        <w:rPr>
          <w:b/>
          <w:bCs/>
        </w:rPr>
        <w:t>diverse</w:t>
      </w:r>
      <w:r w:rsidRPr="001375B8">
        <w:t>. Ensemble methods are frequently used near the end of a project to combine good individual predictors into an even better one.</w:t>
      </w:r>
    </w:p>
    <w:p w14:paraId="16274DBC" w14:textId="77777777" w:rsidR="001375B8" w:rsidRPr="001375B8" w:rsidRDefault="001375B8" w:rsidP="001375B8">
      <w:pPr>
        <w:rPr>
          <w:b/>
          <w:bCs/>
        </w:rPr>
      </w:pPr>
      <w:r w:rsidRPr="001375B8">
        <w:rPr>
          <w:b/>
          <w:bCs/>
        </w:rPr>
        <w:t>I. Voting Classifiers</w:t>
      </w:r>
    </w:p>
    <w:p w14:paraId="7CDDD2B3" w14:textId="77777777" w:rsidR="001375B8" w:rsidRPr="001375B8" w:rsidRDefault="001375B8" w:rsidP="001375B8">
      <w:r w:rsidRPr="001375B8">
        <w:t>This is a very simple Ensemble method where you train several different classifiers and then aggregate their predictions.</w:t>
      </w:r>
    </w:p>
    <w:p w14:paraId="64E92013" w14:textId="77777777" w:rsidR="001375B8" w:rsidRPr="001375B8" w:rsidRDefault="001375B8" w:rsidP="001375B8">
      <w:pPr>
        <w:numPr>
          <w:ilvl w:val="0"/>
          <w:numId w:val="1"/>
        </w:numPr>
      </w:pPr>
      <w:r w:rsidRPr="001375B8">
        <w:rPr>
          <w:b/>
          <w:bCs/>
        </w:rPr>
        <w:t>Hard Voting Classifier:</w:t>
      </w:r>
      <w:r w:rsidRPr="001375B8">
        <w:t xml:space="preserve"> This type of classifier predicts the class that receives the </w:t>
      </w:r>
      <w:r w:rsidRPr="001375B8">
        <w:rPr>
          <w:b/>
          <w:bCs/>
        </w:rPr>
        <w:t>most votes</w:t>
      </w:r>
      <w:r w:rsidRPr="001375B8">
        <w:t xml:space="preserve"> among the individual classifiers. </w:t>
      </w:r>
    </w:p>
    <w:p w14:paraId="5E806D44" w14:textId="77777777" w:rsidR="001375B8" w:rsidRPr="001375B8" w:rsidRDefault="001375B8" w:rsidP="001375B8">
      <w:pPr>
        <w:numPr>
          <w:ilvl w:val="1"/>
          <w:numId w:val="1"/>
        </w:numPr>
      </w:pPr>
      <w:r w:rsidRPr="001375B8">
        <w:rPr>
          <w:b/>
          <w:bCs/>
        </w:rPr>
        <w:t>Effectiveness:</w:t>
      </w:r>
      <w:r w:rsidRPr="001375B8">
        <w:t xml:space="preserve"> Surprisingly, a hard voting classifier often achieves higher accuracy than any single best classifier in the ensemble. This is analogous to the </w:t>
      </w:r>
      <w:r w:rsidRPr="001375B8">
        <w:rPr>
          <w:b/>
          <w:bCs/>
        </w:rPr>
        <w:t>law of large numbers</w:t>
      </w:r>
      <w:r w:rsidRPr="001375B8">
        <w:t xml:space="preserve">: even with slightly biased individual coin tosses (e.g., 51% heads), tossing a coin many times (e.g., 1,000 times) significantly increases the probability of </w:t>
      </w:r>
      <w:proofErr w:type="gramStart"/>
      <w:r w:rsidRPr="001375B8">
        <w:t>a majority of</w:t>
      </w:r>
      <w:proofErr w:type="gramEnd"/>
      <w:r w:rsidRPr="001375B8">
        <w:t xml:space="preserve"> heads (e.g., to 75%).</w:t>
      </w:r>
    </w:p>
    <w:p w14:paraId="7FECA6E9" w14:textId="77777777" w:rsidR="001375B8" w:rsidRPr="001375B8" w:rsidRDefault="001375B8" w:rsidP="001375B8">
      <w:pPr>
        <w:numPr>
          <w:ilvl w:val="1"/>
          <w:numId w:val="1"/>
        </w:numPr>
      </w:pPr>
      <w:r w:rsidRPr="001375B8">
        <w:rPr>
          <w:b/>
          <w:bCs/>
        </w:rPr>
        <w:t>Limitation:</w:t>
      </w:r>
      <w:r w:rsidRPr="001375B8">
        <w:t xml:space="preserve"> This effectiveness is maximized if the classifiers are </w:t>
      </w:r>
      <w:r w:rsidRPr="001375B8">
        <w:rPr>
          <w:b/>
          <w:bCs/>
        </w:rPr>
        <w:t>perfectly independent</w:t>
      </w:r>
      <w:r w:rsidRPr="001375B8">
        <w:t xml:space="preserve"> and make uncorrelated errors. </w:t>
      </w:r>
      <w:proofErr w:type="gramStart"/>
      <w:r w:rsidRPr="001375B8">
        <w:t>In reality, classifiers</w:t>
      </w:r>
      <w:proofErr w:type="gramEnd"/>
      <w:r w:rsidRPr="001375B8">
        <w:t xml:space="preserve"> trained on the same data are likely to make similar errors, which can reduce the ensemble's accuracy.</w:t>
      </w:r>
    </w:p>
    <w:p w14:paraId="34CC3759" w14:textId="77777777" w:rsidR="001375B8" w:rsidRPr="001375B8" w:rsidRDefault="001375B8" w:rsidP="001375B8">
      <w:pPr>
        <w:numPr>
          <w:ilvl w:val="0"/>
          <w:numId w:val="1"/>
        </w:numPr>
      </w:pPr>
      <w:r w:rsidRPr="001375B8">
        <w:rPr>
          <w:b/>
          <w:bCs/>
        </w:rPr>
        <w:t>Soft Voting Classifier:</w:t>
      </w:r>
      <w:r w:rsidRPr="001375B8">
        <w:t xml:space="preserve"> (Implicitly suggested by source </w:t>
      </w:r>
      <w:proofErr w:type="spellStart"/>
      <w:r w:rsidRPr="001375B8">
        <w:t>predict_proba</w:t>
      </w:r>
      <w:proofErr w:type="spellEnd"/>
      <w:r w:rsidRPr="001375B8">
        <w:t xml:space="preserve"> discussion) If classifiers can output class probabilities, you can average these probabilities across all classifiers and then predict the class with the highest average probability. This method often outperforms hard voting.</w:t>
      </w:r>
    </w:p>
    <w:p w14:paraId="1974312B" w14:textId="77777777" w:rsidR="001375B8" w:rsidRPr="001375B8" w:rsidRDefault="001375B8" w:rsidP="001375B8">
      <w:pPr>
        <w:rPr>
          <w:b/>
          <w:bCs/>
        </w:rPr>
      </w:pPr>
      <w:r w:rsidRPr="001375B8">
        <w:rPr>
          <w:b/>
          <w:bCs/>
        </w:rPr>
        <w:t>II. Bagging and Pasting</w:t>
      </w:r>
    </w:p>
    <w:p w14:paraId="198EFE50" w14:textId="77777777" w:rsidR="001375B8" w:rsidRPr="001375B8" w:rsidRDefault="001375B8" w:rsidP="001375B8">
      <w:r w:rsidRPr="001375B8">
        <w:t xml:space="preserve">These methods use the </w:t>
      </w:r>
      <w:r w:rsidRPr="001375B8">
        <w:rPr>
          <w:b/>
          <w:bCs/>
        </w:rPr>
        <w:t>same training algorithm for every predictor</w:t>
      </w:r>
      <w:r w:rsidRPr="001375B8">
        <w:t xml:space="preserve"> but train them on different </w:t>
      </w:r>
      <w:r w:rsidRPr="001375B8">
        <w:rPr>
          <w:b/>
          <w:bCs/>
        </w:rPr>
        <w:t>random subsets of the training set</w:t>
      </w:r>
      <w:r w:rsidRPr="001375B8">
        <w:t>.</w:t>
      </w:r>
    </w:p>
    <w:p w14:paraId="1DBF05AD" w14:textId="77777777" w:rsidR="001375B8" w:rsidRPr="001375B8" w:rsidRDefault="001375B8" w:rsidP="001375B8">
      <w:pPr>
        <w:numPr>
          <w:ilvl w:val="0"/>
          <w:numId w:val="2"/>
        </w:numPr>
      </w:pPr>
      <w:r w:rsidRPr="001375B8">
        <w:rPr>
          <w:b/>
          <w:bCs/>
        </w:rPr>
        <w:t>Bagging (Bootstrap Aggregating):</w:t>
      </w:r>
      <w:r w:rsidRPr="001375B8">
        <w:t xml:space="preserve"> </w:t>
      </w:r>
    </w:p>
    <w:p w14:paraId="444983AE" w14:textId="77777777" w:rsidR="001375B8" w:rsidRPr="001375B8" w:rsidRDefault="001375B8" w:rsidP="001375B8">
      <w:pPr>
        <w:numPr>
          <w:ilvl w:val="1"/>
          <w:numId w:val="2"/>
        </w:numPr>
      </w:pPr>
      <w:r w:rsidRPr="001375B8">
        <w:rPr>
          <w:b/>
          <w:bCs/>
        </w:rPr>
        <w:t>Sampling:</w:t>
      </w:r>
      <w:r w:rsidRPr="001375B8">
        <w:t xml:space="preserve"> Training instances are sampled </w:t>
      </w:r>
      <w:r w:rsidRPr="001375B8">
        <w:rPr>
          <w:b/>
          <w:bCs/>
        </w:rPr>
        <w:t>with replacement</w:t>
      </w:r>
      <w:r w:rsidRPr="001375B8">
        <w:t xml:space="preserve"> from the original training set. This means an instance can be sampled multiple times for the same predictor.</w:t>
      </w:r>
    </w:p>
    <w:p w14:paraId="534D8F23" w14:textId="77777777" w:rsidR="001375B8" w:rsidRPr="001375B8" w:rsidRDefault="001375B8" w:rsidP="001375B8">
      <w:pPr>
        <w:numPr>
          <w:ilvl w:val="1"/>
          <w:numId w:val="2"/>
        </w:numPr>
      </w:pPr>
      <w:r w:rsidRPr="001375B8">
        <w:rPr>
          <w:b/>
          <w:bCs/>
        </w:rPr>
        <w:t>Benefits:</w:t>
      </w:r>
      <w:r w:rsidRPr="001375B8">
        <w:t xml:space="preserve"> Predictors can be </w:t>
      </w:r>
      <w:proofErr w:type="gramStart"/>
      <w:r w:rsidRPr="001375B8">
        <w:t>trained</w:t>
      </w:r>
      <w:proofErr w:type="gramEnd"/>
      <w:r w:rsidRPr="001375B8">
        <w:t xml:space="preserve"> and predictions can be made </w:t>
      </w:r>
      <w:r w:rsidRPr="001375B8">
        <w:rPr>
          <w:b/>
          <w:bCs/>
        </w:rPr>
        <w:t>in parallel</w:t>
      </w:r>
      <w:r w:rsidRPr="001375B8">
        <w:t>, making these methods very scalable.</w:t>
      </w:r>
    </w:p>
    <w:p w14:paraId="61792541" w14:textId="77777777" w:rsidR="001375B8" w:rsidRPr="001375B8" w:rsidRDefault="001375B8" w:rsidP="001375B8">
      <w:pPr>
        <w:numPr>
          <w:ilvl w:val="1"/>
          <w:numId w:val="2"/>
        </w:numPr>
      </w:pPr>
      <w:r w:rsidRPr="001375B8">
        <w:rPr>
          <w:b/>
          <w:bCs/>
        </w:rPr>
        <w:t>Impact:</w:t>
      </w:r>
      <w:r w:rsidRPr="001375B8">
        <w:t xml:space="preserve"> Bagging generally results in ensembles with </w:t>
      </w:r>
      <w:r w:rsidRPr="001375B8">
        <w:rPr>
          <w:b/>
          <w:bCs/>
        </w:rPr>
        <w:t>comparable bias</w:t>
      </w:r>
      <w:r w:rsidRPr="001375B8">
        <w:t xml:space="preserve"> to individual models but </w:t>
      </w:r>
      <w:r w:rsidRPr="001375B8">
        <w:rPr>
          <w:b/>
          <w:bCs/>
        </w:rPr>
        <w:t>smaller variance</w:t>
      </w:r>
      <w:r w:rsidRPr="001375B8">
        <w:t>, leading to better generalization.</w:t>
      </w:r>
    </w:p>
    <w:p w14:paraId="7F970BE5" w14:textId="77777777" w:rsidR="001375B8" w:rsidRPr="001375B8" w:rsidRDefault="001375B8" w:rsidP="001375B8">
      <w:pPr>
        <w:numPr>
          <w:ilvl w:val="0"/>
          <w:numId w:val="2"/>
        </w:numPr>
      </w:pPr>
      <w:r w:rsidRPr="001375B8">
        <w:rPr>
          <w:b/>
          <w:bCs/>
        </w:rPr>
        <w:lastRenderedPageBreak/>
        <w:t>Pasting:</w:t>
      </w:r>
      <w:r w:rsidRPr="001375B8">
        <w:t xml:space="preserve"> </w:t>
      </w:r>
    </w:p>
    <w:p w14:paraId="60B055DD" w14:textId="77777777" w:rsidR="001375B8" w:rsidRPr="001375B8" w:rsidRDefault="001375B8" w:rsidP="001375B8">
      <w:pPr>
        <w:numPr>
          <w:ilvl w:val="1"/>
          <w:numId w:val="2"/>
        </w:numPr>
      </w:pPr>
      <w:r w:rsidRPr="001375B8">
        <w:rPr>
          <w:b/>
          <w:bCs/>
        </w:rPr>
        <w:t>Sampling:</w:t>
      </w:r>
      <w:r w:rsidRPr="001375B8">
        <w:t xml:space="preserve"> Training instances are sampled </w:t>
      </w:r>
      <w:r w:rsidRPr="001375B8">
        <w:rPr>
          <w:b/>
          <w:bCs/>
        </w:rPr>
        <w:t>without replacement</w:t>
      </w:r>
      <w:r w:rsidRPr="001375B8">
        <w:t xml:space="preserve"> from the original training set.</w:t>
      </w:r>
    </w:p>
    <w:p w14:paraId="67DADAEC" w14:textId="77777777" w:rsidR="001375B8" w:rsidRPr="001375B8" w:rsidRDefault="001375B8" w:rsidP="001375B8">
      <w:pPr>
        <w:numPr>
          <w:ilvl w:val="0"/>
          <w:numId w:val="2"/>
        </w:numPr>
      </w:pPr>
      <w:r w:rsidRPr="001375B8">
        <w:rPr>
          <w:b/>
          <w:bCs/>
        </w:rPr>
        <w:t>Out-of-Bag (OOB) Evaluation:</w:t>
      </w:r>
      <w:r w:rsidRPr="001375B8">
        <w:t xml:space="preserve"> </w:t>
      </w:r>
    </w:p>
    <w:p w14:paraId="520D6F31" w14:textId="77777777" w:rsidR="001375B8" w:rsidRPr="001375B8" w:rsidRDefault="001375B8" w:rsidP="001375B8">
      <w:pPr>
        <w:numPr>
          <w:ilvl w:val="1"/>
          <w:numId w:val="2"/>
        </w:numPr>
      </w:pPr>
      <w:r w:rsidRPr="001375B8">
        <w:rPr>
          <w:b/>
          <w:bCs/>
        </w:rPr>
        <w:t>Concept:</w:t>
      </w:r>
      <w:r w:rsidRPr="001375B8">
        <w:t xml:space="preserve"> With bagging (because of sampling with replacement), some training instances are never sampled for a particular predictor's training. These unsampled instances are called "out-of-bag" instances.</w:t>
      </w:r>
    </w:p>
    <w:p w14:paraId="686F945F" w14:textId="77777777" w:rsidR="001375B8" w:rsidRPr="001375B8" w:rsidRDefault="001375B8" w:rsidP="001375B8">
      <w:pPr>
        <w:numPr>
          <w:ilvl w:val="1"/>
          <w:numId w:val="2"/>
        </w:numPr>
      </w:pPr>
      <w:r w:rsidRPr="001375B8">
        <w:rPr>
          <w:b/>
          <w:bCs/>
        </w:rPr>
        <w:t>Usage:</w:t>
      </w:r>
      <w:r w:rsidRPr="001375B8">
        <w:t xml:space="preserve"> Each predictor can be evaluated on its out-of-bag instances, without needing a separate validation set. This effectively provides a </w:t>
      </w:r>
      <w:r w:rsidRPr="001375B8">
        <w:rPr>
          <w:b/>
          <w:bCs/>
        </w:rPr>
        <w:t>free validation set</w:t>
      </w:r>
      <w:r w:rsidRPr="001375B8">
        <w:t xml:space="preserve"> for each predictor. The average of these OOB evaluations provides a reliable estimate of the ensemble's performance.</w:t>
      </w:r>
    </w:p>
    <w:p w14:paraId="1B9BFE18" w14:textId="77777777" w:rsidR="001375B8" w:rsidRPr="001375B8" w:rsidRDefault="001375B8" w:rsidP="001375B8">
      <w:pPr>
        <w:rPr>
          <w:b/>
          <w:bCs/>
        </w:rPr>
      </w:pPr>
      <w:r w:rsidRPr="001375B8">
        <w:rPr>
          <w:b/>
          <w:bCs/>
        </w:rPr>
        <w:t>III. Random Forests</w:t>
      </w:r>
    </w:p>
    <w:p w14:paraId="4A6FA2AE" w14:textId="77777777" w:rsidR="001375B8" w:rsidRPr="001375B8" w:rsidRDefault="001375B8" w:rsidP="001375B8">
      <w:r w:rsidRPr="001375B8">
        <w:t>Random Forests are a prominent example of an Ensemble method that combines many Decision Trees.</w:t>
      </w:r>
    </w:p>
    <w:p w14:paraId="37C0BD63" w14:textId="77777777" w:rsidR="001375B8" w:rsidRPr="001375B8" w:rsidRDefault="001375B8" w:rsidP="001375B8">
      <w:pPr>
        <w:numPr>
          <w:ilvl w:val="0"/>
          <w:numId w:val="3"/>
        </w:numPr>
      </w:pPr>
      <w:r w:rsidRPr="001375B8">
        <w:rPr>
          <w:b/>
          <w:bCs/>
        </w:rPr>
        <w:t>Mechanism:</w:t>
      </w:r>
      <w:r w:rsidRPr="001375B8">
        <w:t xml:space="preserve"> They work by training </w:t>
      </w:r>
      <w:r w:rsidRPr="001375B8">
        <w:rPr>
          <w:b/>
          <w:bCs/>
        </w:rPr>
        <w:t>many Decision Trees</w:t>
      </w:r>
      <w:r w:rsidRPr="001375B8">
        <w:t xml:space="preserve"> on random subsets of the features and instances, then averaging their predictions.</w:t>
      </w:r>
    </w:p>
    <w:p w14:paraId="782E4013" w14:textId="77777777" w:rsidR="001375B8" w:rsidRPr="001375B8" w:rsidRDefault="001375B8" w:rsidP="001375B8">
      <w:pPr>
        <w:numPr>
          <w:ilvl w:val="0"/>
          <w:numId w:val="3"/>
        </w:numPr>
      </w:pPr>
      <w:r w:rsidRPr="001375B8">
        <w:rPr>
          <w:b/>
          <w:bCs/>
        </w:rPr>
        <w:t>Benefits:</w:t>
      </w:r>
      <w:r w:rsidRPr="001375B8">
        <w:t xml:space="preserve"> Random Forests address the </w:t>
      </w:r>
      <w:r w:rsidRPr="001375B8">
        <w:rPr>
          <w:b/>
          <w:bCs/>
        </w:rPr>
        <w:t>instability</w:t>
      </w:r>
      <w:r w:rsidRPr="001375B8">
        <w:t xml:space="preserve"> of individual Decision Trees (their sensitivity to small variations in training data and orthogonal decision boundaries) by averaging predictions over many trees. They typically achieve higher accuracy by having a comparable bias to individual Decision Trees but a </w:t>
      </w:r>
      <w:r w:rsidRPr="001375B8">
        <w:rPr>
          <w:b/>
          <w:bCs/>
        </w:rPr>
        <w:t>smaller variance</w:t>
      </w:r>
      <w:r w:rsidRPr="001375B8">
        <w:t>.</w:t>
      </w:r>
    </w:p>
    <w:p w14:paraId="215D1330" w14:textId="77777777" w:rsidR="001375B8" w:rsidRPr="001375B8" w:rsidRDefault="001375B8" w:rsidP="001375B8">
      <w:pPr>
        <w:numPr>
          <w:ilvl w:val="0"/>
          <w:numId w:val="3"/>
        </w:numPr>
      </w:pPr>
      <w:r w:rsidRPr="001375B8">
        <w:rPr>
          <w:b/>
          <w:bCs/>
        </w:rPr>
        <w:t>Feature Importance:</w:t>
      </w:r>
      <w:r w:rsidRPr="001375B8">
        <w:t xml:space="preserve"> Random Forests can easily measure the </w:t>
      </w:r>
      <w:r w:rsidRPr="001375B8">
        <w:rPr>
          <w:b/>
          <w:bCs/>
        </w:rPr>
        <w:t>relative importance of each feature</w:t>
      </w:r>
      <w:r w:rsidRPr="001375B8">
        <w:t xml:space="preserve"> by observing how much they reduce impurity across all trees in the forest. This is very useful for understanding which features truly matter and for performing feature selection.</w:t>
      </w:r>
    </w:p>
    <w:p w14:paraId="0AB5DCB3" w14:textId="77777777" w:rsidR="001375B8" w:rsidRPr="001375B8" w:rsidRDefault="001375B8" w:rsidP="001375B8">
      <w:pPr>
        <w:rPr>
          <w:b/>
          <w:bCs/>
        </w:rPr>
      </w:pPr>
      <w:r w:rsidRPr="001375B8">
        <w:rPr>
          <w:b/>
          <w:bCs/>
        </w:rPr>
        <w:t>IV. Boosting</w:t>
      </w:r>
    </w:p>
    <w:p w14:paraId="7DE084B5" w14:textId="77777777" w:rsidR="001375B8" w:rsidRPr="001375B8" w:rsidRDefault="001375B8" w:rsidP="001375B8">
      <w:r w:rsidRPr="001375B8">
        <w:t xml:space="preserve">Boosting is a general Ensemble method that combines several </w:t>
      </w:r>
      <w:r w:rsidRPr="001375B8">
        <w:rPr>
          <w:b/>
          <w:bCs/>
        </w:rPr>
        <w:t>weak learners into a strong learner</w:t>
      </w:r>
      <w:r w:rsidRPr="001375B8">
        <w:t xml:space="preserve"> by training predictors </w:t>
      </w:r>
      <w:r w:rsidRPr="001375B8">
        <w:rPr>
          <w:b/>
          <w:bCs/>
        </w:rPr>
        <w:t>sequentially</w:t>
      </w:r>
      <w:r w:rsidRPr="001375B8">
        <w:t>, with each new predictor trying to correct the errors of its predecessor.</w:t>
      </w:r>
    </w:p>
    <w:p w14:paraId="2950111C" w14:textId="77777777" w:rsidR="001375B8" w:rsidRPr="001375B8" w:rsidRDefault="001375B8" w:rsidP="001375B8">
      <w:pPr>
        <w:numPr>
          <w:ilvl w:val="0"/>
          <w:numId w:val="4"/>
        </w:numPr>
      </w:pPr>
      <w:r w:rsidRPr="001375B8">
        <w:rPr>
          <w:b/>
          <w:bCs/>
        </w:rPr>
        <w:t>AdaBoost (Adaptive Boosting):</w:t>
      </w:r>
      <w:r w:rsidRPr="001375B8">
        <w:t xml:space="preserve"> </w:t>
      </w:r>
    </w:p>
    <w:p w14:paraId="7FAD34A9" w14:textId="77777777" w:rsidR="001375B8" w:rsidRPr="001375B8" w:rsidRDefault="001375B8" w:rsidP="001375B8">
      <w:pPr>
        <w:numPr>
          <w:ilvl w:val="1"/>
          <w:numId w:val="4"/>
        </w:numPr>
      </w:pPr>
      <w:r w:rsidRPr="001375B8">
        <w:rPr>
          <w:b/>
          <w:bCs/>
        </w:rPr>
        <w:t>Mechanism:</w:t>
      </w:r>
      <w:r w:rsidRPr="001375B8">
        <w:t xml:space="preserve"> It works by </w:t>
      </w:r>
      <w:r w:rsidRPr="001375B8">
        <w:rPr>
          <w:b/>
          <w:bCs/>
        </w:rPr>
        <w:t>increasing the relative weight of misclassified training instances</w:t>
      </w:r>
      <w:r w:rsidRPr="001375B8">
        <w:t xml:space="preserve"> for each subsequent classifier to focus on "hard cases".</w:t>
      </w:r>
    </w:p>
    <w:p w14:paraId="32CA4144" w14:textId="77777777" w:rsidR="001375B8" w:rsidRPr="001375B8" w:rsidRDefault="001375B8" w:rsidP="001375B8">
      <w:pPr>
        <w:numPr>
          <w:ilvl w:val="1"/>
          <w:numId w:val="4"/>
        </w:numPr>
      </w:pPr>
      <w:r w:rsidRPr="001375B8">
        <w:rPr>
          <w:b/>
          <w:bCs/>
        </w:rPr>
        <w:t>Prediction:</w:t>
      </w:r>
      <w:r w:rsidRPr="001375B8">
        <w:t xml:space="preserve"> The ensemble's final prediction is made by weighing the predictions of all individual predictors based on their overall accuracy on the weighted training set.</w:t>
      </w:r>
    </w:p>
    <w:p w14:paraId="14368993" w14:textId="77777777" w:rsidR="001375B8" w:rsidRPr="001375B8" w:rsidRDefault="001375B8" w:rsidP="001375B8">
      <w:pPr>
        <w:numPr>
          <w:ilvl w:val="1"/>
          <w:numId w:val="4"/>
        </w:numPr>
      </w:pPr>
      <w:r w:rsidRPr="001375B8">
        <w:rPr>
          <w:b/>
          <w:bCs/>
        </w:rPr>
        <w:t>Limitation:</w:t>
      </w:r>
      <w:r w:rsidRPr="001375B8">
        <w:t xml:space="preserve"> Due to its sequential nature, AdaBoost cannot be easily parallelized, which limits its scalability compared to bagging or pasting.</w:t>
      </w:r>
    </w:p>
    <w:p w14:paraId="0B4884E7" w14:textId="77777777" w:rsidR="001375B8" w:rsidRPr="001375B8" w:rsidRDefault="001375B8" w:rsidP="001375B8">
      <w:pPr>
        <w:numPr>
          <w:ilvl w:val="1"/>
          <w:numId w:val="4"/>
        </w:numPr>
      </w:pPr>
      <w:r w:rsidRPr="001375B8">
        <w:rPr>
          <w:b/>
          <w:bCs/>
        </w:rPr>
        <w:lastRenderedPageBreak/>
        <w:t>Scikit-Learn Implementation:</w:t>
      </w:r>
      <w:r w:rsidRPr="001375B8">
        <w:t xml:space="preserve"> Uses a multiclass version called SAMME (or SAMME.R if predictors can estimate class probabilities).</w:t>
      </w:r>
    </w:p>
    <w:p w14:paraId="781F43BE" w14:textId="77777777" w:rsidR="001375B8" w:rsidRPr="001375B8" w:rsidRDefault="001375B8" w:rsidP="001375B8">
      <w:pPr>
        <w:numPr>
          <w:ilvl w:val="0"/>
          <w:numId w:val="4"/>
        </w:numPr>
      </w:pPr>
      <w:r w:rsidRPr="001375B8">
        <w:rPr>
          <w:b/>
          <w:bCs/>
        </w:rPr>
        <w:t>Gradient Boosting (GBRT - Gradient Boosted Regression Trees):</w:t>
      </w:r>
      <w:r w:rsidRPr="001375B8">
        <w:t xml:space="preserve"> </w:t>
      </w:r>
    </w:p>
    <w:p w14:paraId="6276C835" w14:textId="77777777" w:rsidR="001375B8" w:rsidRPr="001375B8" w:rsidRDefault="001375B8" w:rsidP="001375B8">
      <w:pPr>
        <w:numPr>
          <w:ilvl w:val="1"/>
          <w:numId w:val="4"/>
        </w:numPr>
      </w:pPr>
      <w:r w:rsidRPr="001375B8">
        <w:rPr>
          <w:b/>
          <w:bCs/>
        </w:rPr>
        <w:t>Mechanism:</w:t>
      </w:r>
      <w:r w:rsidRPr="001375B8">
        <w:t xml:space="preserve"> Instead of adjusting instance weights, Gradient Boosting </w:t>
      </w:r>
      <w:r w:rsidRPr="001375B8">
        <w:rPr>
          <w:b/>
          <w:bCs/>
        </w:rPr>
        <w:t>trains new predictors on the residual errors</w:t>
      </w:r>
      <w:r w:rsidRPr="001375B8">
        <w:t xml:space="preserve"> of the previous predictors. Each tree is trained on the negative gradient of the cost function (the "residuals").</w:t>
      </w:r>
    </w:p>
    <w:p w14:paraId="01EB8096" w14:textId="77777777" w:rsidR="001375B8" w:rsidRPr="001375B8" w:rsidRDefault="001375B8" w:rsidP="001375B8">
      <w:pPr>
        <w:numPr>
          <w:ilvl w:val="1"/>
          <w:numId w:val="4"/>
        </w:numPr>
      </w:pPr>
      <w:proofErr w:type="spellStart"/>
      <w:r w:rsidRPr="001375B8">
        <w:rPr>
          <w:b/>
          <w:bCs/>
        </w:rPr>
        <w:t>learning_rate</w:t>
      </w:r>
      <w:proofErr w:type="spellEnd"/>
      <w:r w:rsidRPr="001375B8">
        <w:rPr>
          <w:b/>
          <w:bCs/>
        </w:rPr>
        <w:t xml:space="preserve"> (Shrinkage):</w:t>
      </w:r>
      <w:r w:rsidRPr="001375B8">
        <w:t xml:space="preserve"> This hyperparameter scales the contribution of each tree. A low learning rate requires more trees but generally leads to better generalization, acting as a </w:t>
      </w:r>
      <w:r w:rsidRPr="001375B8">
        <w:rPr>
          <w:b/>
          <w:bCs/>
        </w:rPr>
        <w:t>regularization technique</w:t>
      </w:r>
      <w:r w:rsidRPr="001375B8">
        <w:t>.</w:t>
      </w:r>
    </w:p>
    <w:p w14:paraId="42B09A1D" w14:textId="77777777" w:rsidR="001375B8" w:rsidRPr="001375B8" w:rsidRDefault="001375B8" w:rsidP="001375B8">
      <w:pPr>
        <w:numPr>
          <w:ilvl w:val="1"/>
          <w:numId w:val="4"/>
        </w:numPr>
      </w:pPr>
      <w:r w:rsidRPr="001375B8">
        <w:rPr>
          <w:b/>
          <w:bCs/>
        </w:rPr>
        <w:t>Early Stopping:</w:t>
      </w:r>
      <w:r w:rsidRPr="001375B8">
        <w:t xml:space="preserve"> This technique can be used to find the optimal number of trees by monitoring the validation error and stopping training when it no longer improves.</w:t>
      </w:r>
    </w:p>
    <w:p w14:paraId="0C15170B" w14:textId="77777777" w:rsidR="001375B8" w:rsidRPr="001375B8" w:rsidRDefault="001375B8" w:rsidP="001375B8">
      <w:pPr>
        <w:rPr>
          <w:b/>
          <w:bCs/>
        </w:rPr>
      </w:pPr>
      <w:r w:rsidRPr="001375B8">
        <w:rPr>
          <w:b/>
          <w:bCs/>
        </w:rPr>
        <w:t>V. Stacking (Stacked Generalization)</w:t>
      </w:r>
    </w:p>
    <w:p w14:paraId="2021B692" w14:textId="77777777" w:rsidR="001375B8" w:rsidRPr="001375B8" w:rsidRDefault="001375B8" w:rsidP="001375B8">
      <w:r w:rsidRPr="001375B8">
        <w:t xml:space="preserve">Stacking is an Ensemble method where a </w:t>
      </w:r>
      <w:r w:rsidRPr="001375B8">
        <w:rPr>
          <w:b/>
          <w:bCs/>
        </w:rPr>
        <w:t>"blender" or "meta-learner"</w:t>
      </w:r>
      <w:r w:rsidRPr="001375B8">
        <w:t xml:space="preserve"> is trained to combine the predictions of multiple first-layer predictors.</w:t>
      </w:r>
    </w:p>
    <w:p w14:paraId="4865D402" w14:textId="77777777" w:rsidR="001375B8" w:rsidRPr="001375B8" w:rsidRDefault="001375B8" w:rsidP="001375B8">
      <w:pPr>
        <w:numPr>
          <w:ilvl w:val="0"/>
          <w:numId w:val="5"/>
        </w:numPr>
      </w:pPr>
      <w:r w:rsidRPr="001375B8">
        <w:rPr>
          <w:b/>
          <w:bCs/>
        </w:rPr>
        <w:t>Mechanism:</w:t>
      </w:r>
      <w:r w:rsidRPr="001375B8">
        <w:t xml:space="preserve"> </w:t>
      </w:r>
    </w:p>
    <w:p w14:paraId="058329D2" w14:textId="77777777" w:rsidR="001375B8" w:rsidRPr="001375B8" w:rsidRDefault="001375B8" w:rsidP="001375B8">
      <w:pPr>
        <w:numPr>
          <w:ilvl w:val="1"/>
          <w:numId w:val="5"/>
        </w:numPr>
      </w:pPr>
      <w:r w:rsidRPr="001375B8">
        <w:t>The training set is split into two subsets.</w:t>
      </w:r>
    </w:p>
    <w:p w14:paraId="13E80FA5" w14:textId="77777777" w:rsidR="001375B8" w:rsidRPr="001375B8" w:rsidRDefault="001375B8" w:rsidP="001375B8">
      <w:pPr>
        <w:numPr>
          <w:ilvl w:val="1"/>
          <w:numId w:val="5"/>
        </w:numPr>
      </w:pPr>
      <w:r w:rsidRPr="001375B8">
        <w:t>The first subset trains the first-layer predictors.</w:t>
      </w:r>
    </w:p>
    <w:p w14:paraId="48ACE2D1" w14:textId="77777777" w:rsidR="001375B8" w:rsidRPr="001375B8" w:rsidRDefault="001375B8" w:rsidP="001375B8">
      <w:pPr>
        <w:numPr>
          <w:ilvl w:val="1"/>
          <w:numId w:val="5"/>
        </w:numPr>
      </w:pPr>
      <w:r w:rsidRPr="001375B8">
        <w:t>These first-layer predictors then make predictions on the second (held-out) subset. These "clean" predictions become the input features for the blender's training set.</w:t>
      </w:r>
    </w:p>
    <w:p w14:paraId="2B863668" w14:textId="77777777" w:rsidR="001375B8" w:rsidRPr="001375B8" w:rsidRDefault="001375B8" w:rsidP="001375B8">
      <w:pPr>
        <w:numPr>
          <w:ilvl w:val="1"/>
          <w:numId w:val="5"/>
        </w:numPr>
      </w:pPr>
      <w:r w:rsidRPr="001375B8">
        <w:t>The blender is trained on this new training set (first-layer predictions as inputs, original target values as outputs).</w:t>
      </w:r>
    </w:p>
    <w:p w14:paraId="56E1FC63" w14:textId="77777777" w:rsidR="001375B8" w:rsidRPr="001375B8" w:rsidRDefault="001375B8" w:rsidP="001375B8">
      <w:pPr>
        <w:numPr>
          <w:ilvl w:val="1"/>
          <w:numId w:val="5"/>
        </w:numPr>
      </w:pPr>
      <w:r w:rsidRPr="001375B8">
        <w:t>For prediction on new instances, the first-layer predictors make predictions, which are then fed to the trained blender to produce the final output.</w:t>
      </w:r>
    </w:p>
    <w:p w14:paraId="369C3C2E" w14:textId="77777777" w:rsidR="001375B8" w:rsidRPr="001375B8" w:rsidRDefault="001375B8" w:rsidP="001375B8">
      <w:pPr>
        <w:numPr>
          <w:ilvl w:val="0"/>
          <w:numId w:val="5"/>
        </w:numPr>
      </w:pPr>
      <w:r w:rsidRPr="001375B8">
        <w:rPr>
          <w:b/>
          <w:bCs/>
        </w:rPr>
        <w:t>Multi-layer Stacking:</w:t>
      </w:r>
      <w:r w:rsidRPr="001375B8">
        <w:t xml:space="preserve"> It's possible to have multiple layers of blenders, where each layer is trained on the predictions of the previous layer.</w:t>
      </w:r>
    </w:p>
    <w:p w14:paraId="22BD7EDD" w14:textId="77777777" w:rsidR="001375B8" w:rsidRPr="001375B8" w:rsidRDefault="001375B8" w:rsidP="001375B8">
      <w:pPr>
        <w:numPr>
          <w:ilvl w:val="0"/>
          <w:numId w:val="5"/>
        </w:numPr>
      </w:pPr>
      <w:r w:rsidRPr="001375B8">
        <w:rPr>
          <w:b/>
          <w:bCs/>
        </w:rPr>
        <w:t>Scikit-Learn Support:</w:t>
      </w:r>
      <w:r w:rsidRPr="001375B8">
        <w:t xml:space="preserve"> Scikit-Learn does not directly support stacking, but implementations are available elsewhere.</w:t>
      </w:r>
    </w:p>
    <w:p w14:paraId="21CF4498" w14:textId="77777777" w:rsidR="00DF2E9B" w:rsidRDefault="00DF2E9B"/>
    <w:sectPr w:rsidR="00DF2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C304A"/>
    <w:multiLevelType w:val="multilevel"/>
    <w:tmpl w:val="8C4C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32532"/>
    <w:multiLevelType w:val="multilevel"/>
    <w:tmpl w:val="58A0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D1278"/>
    <w:multiLevelType w:val="multilevel"/>
    <w:tmpl w:val="60F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42509"/>
    <w:multiLevelType w:val="multilevel"/>
    <w:tmpl w:val="F22C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03EA7"/>
    <w:multiLevelType w:val="multilevel"/>
    <w:tmpl w:val="B5B0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95830">
    <w:abstractNumId w:val="0"/>
  </w:num>
  <w:num w:numId="2" w16cid:durableId="915094326">
    <w:abstractNumId w:val="4"/>
  </w:num>
  <w:num w:numId="3" w16cid:durableId="120465991">
    <w:abstractNumId w:val="2"/>
  </w:num>
  <w:num w:numId="4" w16cid:durableId="760639823">
    <w:abstractNumId w:val="1"/>
  </w:num>
  <w:num w:numId="5" w16cid:durableId="1526943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B8"/>
    <w:rsid w:val="001375B8"/>
    <w:rsid w:val="006E445C"/>
    <w:rsid w:val="00745DA4"/>
    <w:rsid w:val="0086441E"/>
    <w:rsid w:val="00D4253D"/>
    <w:rsid w:val="00DF2E9B"/>
    <w:rsid w:val="00F4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9E3D"/>
  <w15:chartTrackingRefBased/>
  <w15:docId w15:val="{851C423E-6EF3-4BF6-92E7-6F5990CC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962</Words>
  <Characters>5486</Characters>
  <Application>Microsoft Office Word</Application>
  <DocSecurity>0</DocSecurity>
  <Lines>45</Lines>
  <Paragraphs>12</Paragraphs>
  <ScaleCrop>false</ScaleCrop>
  <Company>Deutsche Post DHL Group</Company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Kaur (DHL Data &amp; Analytics)</dc:creator>
  <cp:keywords/>
  <dc:description/>
  <cp:lastModifiedBy>Amrit Kaur (DHL Data &amp; Analytics)</cp:lastModifiedBy>
  <cp:revision>1</cp:revision>
  <dcterms:created xsi:type="dcterms:W3CDTF">2025-06-12T14:18:00Z</dcterms:created>
  <dcterms:modified xsi:type="dcterms:W3CDTF">2025-06-12T14:20:00Z</dcterms:modified>
</cp:coreProperties>
</file>