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833EA3" w14:textId="77777777" w:rsidR="0082337E" w:rsidRPr="0082337E" w:rsidRDefault="0082337E" w:rsidP="0082337E">
      <w:pPr>
        <w:rPr>
          <w:b/>
          <w:bCs/>
        </w:rPr>
      </w:pPr>
      <w:r w:rsidRPr="0082337E">
        <w:rPr>
          <w:b/>
          <w:bCs/>
        </w:rPr>
        <w:t>Chapter 8: Dimensionality Reduction</w:t>
      </w:r>
    </w:p>
    <w:p w14:paraId="3C06F331" w14:textId="77777777" w:rsidR="0082337E" w:rsidRPr="0082337E" w:rsidRDefault="0082337E" w:rsidP="0082337E">
      <w:r w:rsidRPr="0082337E">
        <w:t xml:space="preserve">Dimensionality reduction is a crucial technique in Machine Learning that aims to </w:t>
      </w:r>
      <w:r w:rsidRPr="0082337E">
        <w:rPr>
          <w:b/>
          <w:bCs/>
        </w:rPr>
        <w:t>reduce the number of features</w:t>
      </w:r>
      <w:r w:rsidRPr="0082337E">
        <w:t xml:space="preserve"> (random variables) under consideration in a dataset. This is often necessary because many real-world problems involve thousands or even millions of features per training instance, which can make training algorithms extremely slow and finding good solutions much harder. This challenge is widely known as the </w:t>
      </w:r>
      <w:r w:rsidRPr="0082337E">
        <w:rPr>
          <w:b/>
          <w:bCs/>
        </w:rPr>
        <w:t>"curse of dimensionality"</w:t>
      </w:r>
      <w:r w:rsidRPr="0082337E">
        <w:t>.</w:t>
      </w:r>
    </w:p>
    <w:p w14:paraId="71AC81EE" w14:textId="77777777" w:rsidR="0082337E" w:rsidRPr="0082337E" w:rsidRDefault="0082337E" w:rsidP="0082337E">
      <w:r w:rsidRPr="0082337E">
        <w:rPr>
          <w:b/>
          <w:bCs/>
        </w:rPr>
        <w:t>I. The Curse of Dimensionality</w:t>
      </w:r>
      <w:r w:rsidRPr="0082337E">
        <w:t xml:space="preserve"> The "curse of dimensionality" refers to the various difficulties that arise when working with high-dimensional data.</w:t>
      </w:r>
    </w:p>
    <w:p w14:paraId="02016D38" w14:textId="77777777" w:rsidR="0082337E" w:rsidRPr="0082337E" w:rsidRDefault="0082337E" w:rsidP="0082337E">
      <w:pPr>
        <w:numPr>
          <w:ilvl w:val="0"/>
          <w:numId w:val="1"/>
        </w:numPr>
      </w:pPr>
      <w:r w:rsidRPr="0082337E">
        <w:t xml:space="preserve">In high-dimensional spaces, training becomes </w:t>
      </w:r>
      <w:r w:rsidRPr="0082337E">
        <w:rPr>
          <w:b/>
          <w:bCs/>
        </w:rPr>
        <w:t>extremely slow</w:t>
      </w:r>
      <w:r w:rsidRPr="0082337E">
        <w:t>.</w:t>
      </w:r>
    </w:p>
    <w:p w14:paraId="0BC7A43C" w14:textId="77777777" w:rsidR="0082337E" w:rsidRPr="0082337E" w:rsidRDefault="0082337E" w:rsidP="0082337E">
      <w:pPr>
        <w:numPr>
          <w:ilvl w:val="0"/>
          <w:numId w:val="1"/>
        </w:numPr>
      </w:pPr>
      <w:r w:rsidRPr="0082337E">
        <w:t xml:space="preserve">It becomes </w:t>
      </w:r>
      <w:r w:rsidRPr="0082337E">
        <w:rPr>
          <w:b/>
          <w:bCs/>
        </w:rPr>
        <w:t>much harder to find a good solution</w:t>
      </w:r>
      <w:r w:rsidRPr="0082337E">
        <w:t>.</w:t>
      </w:r>
    </w:p>
    <w:p w14:paraId="04F44FB2" w14:textId="77777777" w:rsidR="0082337E" w:rsidRPr="0082337E" w:rsidRDefault="0082337E" w:rsidP="0082337E">
      <w:pPr>
        <w:numPr>
          <w:ilvl w:val="0"/>
          <w:numId w:val="1"/>
        </w:numPr>
      </w:pPr>
      <w:r w:rsidRPr="0082337E">
        <w:t xml:space="preserve">High-dimensional datasets tend to be </w:t>
      </w:r>
      <w:r w:rsidRPr="0082337E">
        <w:rPr>
          <w:b/>
          <w:bCs/>
        </w:rPr>
        <w:t>very sparse</w:t>
      </w:r>
      <w:r w:rsidRPr="0082337E">
        <w:t>; most training instances are likely to be far away from each other.</w:t>
      </w:r>
    </w:p>
    <w:p w14:paraId="2BA2051F" w14:textId="77777777" w:rsidR="0082337E" w:rsidRPr="0082337E" w:rsidRDefault="0082337E" w:rsidP="0082337E">
      <w:pPr>
        <w:numPr>
          <w:ilvl w:val="0"/>
          <w:numId w:val="1"/>
        </w:numPr>
      </w:pPr>
      <w:r w:rsidRPr="0082337E">
        <w:t>New instances are likely to be far from any training instance, making predictions less reliable due to larger extrapolations.</w:t>
      </w:r>
    </w:p>
    <w:p w14:paraId="01AB39F4" w14:textId="77777777" w:rsidR="0082337E" w:rsidRPr="0082337E" w:rsidRDefault="0082337E" w:rsidP="0082337E">
      <w:pPr>
        <w:numPr>
          <w:ilvl w:val="0"/>
          <w:numId w:val="1"/>
        </w:numPr>
      </w:pPr>
      <w:r w:rsidRPr="0082337E">
        <w:t xml:space="preserve">The more dimensions a training set has, the </w:t>
      </w:r>
      <w:r w:rsidRPr="0082337E">
        <w:rPr>
          <w:b/>
          <w:bCs/>
        </w:rPr>
        <w:t>greater the risk of overfitting</w:t>
      </w:r>
      <w:r w:rsidRPr="0082337E">
        <w:t>.</w:t>
      </w:r>
    </w:p>
    <w:p w14:paraId="20DB015C" w14:textId="77777777" w:rsidR="0082337E" w:rsidRPr="0082337E" w:rsidRDefault="0082337E" w:rsidP="0082337E">
      <w:r w:rsidRPr="0082337E">
        <w:rPr>
          <w:b/>
          <w:bCs/>
        </w:rPr>
        <w:t>II. Main Approaches for Dimensionality Reduction</w:t>
      </w:r>
      <w:r w:rsidRPr="0082337E">
        <w:t xml:space="preserve"> There are two primary approaches to dimensionality reduction: </w:t>
      </w:r>
      <w:r w:rsidRPr="0082337E">
        <w:rPr>
          <w:b/>
          <w:bCs/>
        </w:rPr>
        <w:t>Projection</w:t>
      </w:r>
      <w:r w:rsidRPr="0082337E">
        <w:t xml:space="preserve"> and </w:t>
      </w:r>
      <w:r w:rsidRPr="0082337E">
        <w:rPr>
          <w:b/>
          <w:bCs/>
        </w:rPr>
        <w:t>Manifold Learning</w:t>
      </w:r>
      <w:r w:rsidRPr="0082337E">
        <w:t>.</w:t>
      </w:r>
    </w:p>
    <w:p w14:paraId="0CCFF75A" w14:textId="77777777" w:rsidR="0082337E" w:rsidRPr="0082337E" w:rsidRDefault="0082337E" w:rsidP="0082337E">
      <w:pPr>
        <w:numPr>
          <w:ilvl w:val="0"/>
          <w:numId w:val="2"/>
        </w:numPr>
      </w:pPr>
      <w:r w:rsidRPr="0082337E">
        <w:rPr>
          <w:b/>
          <w:bCs/>
        </w:rPr>
        <w:t>Projection:</w:t>
      </w:r>
    </w:p>
    <w:p w14:paraId="2150E268" w14:textId="77777777" w:rsidR="0082337E" w:rsidRPr="0082337E" w:rsidRDefault="0082337E" w:rsidP="0082337E">
      <w:pPr>
        <w:numPr>
          <w:ilvl w:val="1"/>
          <w:numId w:val="2"/>
        </w:numPr>
      </w:pPr>
      <w:r w:rsidRPr="0082337E">
        <w:t xml:space="preserve">This approach involves </w:t>
      </w:r>
      <w:r w:rsidRPr="0082337E">
        <w:rPr>
          <w:b/>
          <w:bCs/>
        </w:rPr>
        <w:t>projecting the data onto a lower-dimensional subspace</w:t>
      </w:r>
      <w:r w:rsidRPr="0082337E">
        <w:t>. For example, if a 3D dataset lies close to a 2D plane, projecting instances perpendicularly onto this plane reduces the dimensionality from 3D to 2D. The new axes (e.g., z1, z2) represent new features that are the coordinates of the projections on the plane.</w:t>
      </w:r>
    </w:p>
    <w:p w14:paraId="370A77CA" w14:textId="77777777" w:rsidR="0082337E" w:rsidRPr="0082337E" w:rsidRDefault="0082337E" w:rsidP="0082337E">
      <w:pPr>
        <w:numPr>
          <w:ilvl w:val="1"/>
          <w:numId w:val="2"/>
        </w:numPr>
      </w:pPr>
      <w:r w:rsidRPr="0082337E">
        <w:t xml:space="preserve">Projection is </w:t>
      </w:r>
      <w:r w:rsidRPr="0082337E">
        <w:rPr>
          <w:b/>
          <w:bCs/>
        </w:rPr>
        <w:t>not always the best approach</w:t>
      </w:r>
      <w:r w:rsidRPr="0082337E">
        <w:t xml:space="preserve"> if the data's underlying structure twists and turns, such as in the "Swiss roll" dataset. Simply projecting this onto a plane would squash different layers together, losing valuable structure.</w:t>
      </w:r>
    </w:p>
    <w:p w14:paraId="27A24937" w14:textId="77777777" w:rsidR="0082337E" w:rsidRPr="0082337E" w:rsidRDefault="0082337E" w:rsidP="0082337E">
      <w:pPr>
        <w:numPr>
          <w:ilvl w:val="0"/>
          <w:numId w:val="2"/>
        </w:numPr>
      </w:pPr>
      <w:r w:rsidRPr="0082337E">
        <w:rPr>
          <w:b/>
          <w:bCs/>
        </w:rPr>
        <w:t>Manifold Learning:</w:t>
      </w:r>
    </w:p>
    <w:p w14:paraId="17DF8BBD" w14:textId="77777777" w:rsidR="0082337E" w:rsidRPr="0082337E" w:rsidRDefault="0082337E" w:rsidP="0082337E">
      <w:pPr>
        <w:numPr>
          <w:ilvl w:val="1"/>
          <w:numId w:val="2"/>
        </w:numPr>
      </w:pPr>
      <w:r w:rsidRPr="0082337E">
        <w:t xml:space="preserve">A </w:t>
      </w:r>
      <w:r w:rsidRPr="0082337E">
        <w:rPr>
          <w:b/>
          <w:bCs/>
        </w:rPr>
        <w:t>manifold</w:t>
      </w:r>
      <w:r w:rsidRPr="0082337E">
        <w:t xml:space="preserve"> is a d-dimensional shape that can be bent and twisted in an n-dimensional space (where d &lt; n) but locally resembles a d-dimensional hyperplane. The Swiss roll is an example of a 2D manifold in a 3D space.</w:t>
      </w:r>
    </w:p>
    <w:p w14:paraId="76009372" w14:textId="77777777" w:rsidR="0082337E" w:rsidRPr="0082337E" w:rsidRDefault="0082337E" w:rsidP="0082337E">
      <w:pPr>
        <w:numPr>
          <w:ilvl w:val="1"/>
          <w:numId w:val="2"/>
        </w:numPr>
      </w:pPr>
      <w:r w:rsidRPr="0082337E">
        <w:t xml:space="preserve">Manifold Learning algorithms aim to </w:t>
      </w:r>
      <w:r w:rsidRPr="0082337E">
        <w:rPr>
          <w:b/>
          <w:bCs/>
        </w:rPr>
        <w:t>"unroll" the manifold</w:t>
      </w:r>
      <w:r w:rsidRPr="0082337E">
        <w:t xml:space="preserve"> to obtain a lower-dimensional representation that preserves the original structure.</w:t>
      </w:r>
    </w:p>
    <w:p w14:paraId="0F2568B0" w14:textId="77777777" w:rsidR="0082337E" w:rsidRPr="0082337E" w:rsidRDefault="0082337E" w:rsidP="0082337E">
      <w:pPr>
        <w:numPr>
          <w:ilvl w:val="1"/>
          <w:numId w:val="2"/>
        </w:numPr>
      </w:pPr>
      <w:r w:rsidRPr="0082337E">
        <w:t xml:space="preserve">The </w:t>
      </w:r>
      <w:r w:rsidRPr="0082337E">
        <w:rPr>
          <w:b/>
          <w:bCs/>
        </w:rPr>
        <w:t>manifold assumption</w:t>
      </w:r>
      <w:r w:rsidRPr="0082337E">
        <w:t xml:space="preserve"> often suggests that the Machine Learning task (e.g., classification) will be simpler when expressed in this lower-dimensional manifold space. For instance, a complex decision boundary in 3D might become a simple straight line in the unrolled 2D manifold.</w:t>
      </w:r>
    </w:p>
    <w:p w14:paraId="292DED8C" w14:textId="77777777" w:rsidR="0082337E" w:rsidRPr="0082337E" w:rsidRDefault="0082337E" w:rsidP="0082337E">
      <w:pPr>
        <w:numPr>
          <w:ilvl w:val="1"/>
          <w:numId w:val="2"/>
        </w:numPr>
      </w:pPr>
      <w:r w:rsidRPr="0082337E">
        <w:lastRenderedPageBreak/>
        <w:t xml:space="preserve">However, this assumption </w:t>
      </w:r>
      <w:r w:rsidRPr="0082337E">
        <w:rPr>
          <w:b/>
          <w:bCs/>
        </w:rPr>
        <w:t>does not always hold</w:t>
      </w:r>
      <w:r w:rsidRPr="0082337E">
        <w:t>; sometimes the decision boundary might be simpler in the original high-dimensional space.</w:t>
      </w:r>
    </w:p>
    <w:p w14:paraId="61FEE3E2" w14:textId="77777777" w:rsidR="0082337E" w:rsidRPr="0082337E" w:rsidRDefault="0082337E" w:rsidP="0082337E">
      <w:r w:rsidRPr="0082337E">
        <w:rPr>
          <w:b/>
          <w:bCs/>
        </w:rPr>
        <w:t>III. Popular Dimensionality Reduction Techniques</w:t>
      </w:r>
    </w:p>
    <w:p w14:paraId="0A792EA5" w14:textId="77777777" w:rsidR="0082337E" w:rsidRPr="0082337E" w:rsidRDefault="0082337E" w:rsidP="0082337E">
      <w:pPr>
        <w:numPr>
          <w:ilvl w:val="0"/>
          <w:numId w:val="3"/>
        </w:numPr>
      </w:pPr>
      <w:r w:rsidRPr="0082337E">
        <w:rPr>
          <w:b/>
          <w:bCs/>
        </w:rPr>
        <w:t>Principal Component Analysis (PCA)</w:t>
      </w:r>
      <w:r w:rsidRPr="0082337E">
        <w:t>:</w:t>
      </w:r>
    </w:p>
    <w:p w14:paraId="65FF25BD" w14:textId="77777777" w:rsidR="0082337E" w:rsidRPr="0082337E" w:rsidRDefault="0082337E" w:rsidP="0082337E">
      <w:pPr>
        <w:numPr>
          <w:ilvl w:val="1"/>
          <w:numId w:val="3"/>
        </w:numPr>
      </w:pPr>
      <w:r w:rsidRPr="0082337E">
        <w:rPr>
          <w:b/>
          <w:bCs/>
        </w:rPr>
        <w:t>Core Idea:</w:t>
      </w:r>
      <w:r w:rsidRPr="0082337E">
        <w:t xml:space="preserve"> PCA identifies the hyperplane that lies </w:t>
      </w:r>
      <w:r w:rsidRPr="0082337E">
        <w:rPr>
          <w:b/>
          <w:bCs/>
        </w:rPr>
        <w:t>closest to the data</w:t>
      </w:r>
      <w:r w:rsidRPr="0082337E">
        <w:t xml:space="preserve"> and then projects the data onto it.</w:t>
      </w:r>
    </w:p>
    <w:p w14:paraId="0857AD8A" w14:textId="77777777" w:rsidR="0082337E" w:rsidRPr="0082337E" w:rsidRDefault="0082337E" w:rsidP="0082337E">
      <w:pPr>
        <w:numPr>
          <w:ilvl w:val="1"/>
          <w:numId w:val="3"/>
        </w:numPr>
      </w:pPr>
      <w:r w:rsidRPr="0082337E">
        <w:rPr>
          <w:b/>
          <w:bCs/>
        </w:rPr>
        <w:t>Preserving Variance:</w:t>
      </w:r>
      <w:r w:rsidRPr="0082337E">
        <w:t xml:space="preserve"> It selects the axis that </w:t>
      </w:r>
      <w:r w:rsidRPr="0082337E">
        <w:rPr>
          <w:b/>
          <w:bCs/>
        </w:rPr>
        <w:t>preserves the maximum amount of variance</w:t>
      </w:r>
      <w:r w:rsidRPr="0082337E">
        <w:t xml:space="preserve"> in the data, which also corresponds to the axis that minimizes the mean squared distance between the original data and its projection.</w:t>
      </w:r>
    </w:p>
    <w:p w14:paraId="26A92D7F" w14:textId="77777777" w:rsidR="0082337E" w:rsidRPr="0082337E" w:rsidRDefault="0082337E" w:rsidP="0082337E">
      <w:pPr>
        <w:numPr>
          <w:ilvl w:val="1"/>
          <w:numId w:val="3"/>
        </w:numPr>
      </w:pPr>
      <w:r w:rsidRPr="0082337E">
        <w:rPr>
          <w:b/>
          <w:bCs/>
        </w:rPr>
        <w:t>Principal Components (PCs):</w:t>
      </w:r>
      <w:r w:rsidRPr="0082337E">
        <w:t xml:space="preserve"> </w:t>
      </w:r>
    </w:p>
    <w:p w14:paraId="43433AFA" w14:textId="77777777" w:rsidR="0082337E" w:rsidRPr="0082337E" w:rsidRDefault="0082337E" w:rsidP="0082337E">
      <w:pPr>
        <w:numPr>
          <w:ilvl w:val="2"/>
          <w:numId w:val="3"/>
        </w:numPr>
      </w:pPr>
      <w:r w:rsidRPr="0082337E">
        <w:t>PCA identifies sequential axes (PCs) that account for the largest amount of remaining variance, with each subsequent PC being orthogonal to the previous ones.</w:t>
      </w:r>
    </w:p>
    <w:p w14:paraId="053A5A7F" w14:textId="77777777" w:rsidR="0082337E" w:rsidRPr="0082337E" w:rsidRDefault="0082337E" w:rsidP="0082337E">
      <w:pPr>
        <w:numPr>
          <w:ilvl w:val="2"/>
          <w:numId w:val="3"/>
        </w:numPr>
      </w:pPr>
      <w:r w:rsidRPr="0082337E">
        <w:t xml:space="preserve">The unit vector defining the </w:t>
      </w:r>
      <w:proofErr w:type="spellStart"/>
      <w:r w:rsidRPr="0082337E">
        <w:t>i-th</w:t>
      </w:r>
      <w:proofErr w:type="spellEnd"/>
      <w:r w:rsidRPr="0082337E">
        <w:t xml:space="preserve"> axis is the </w:t>
      </w:r>
      <w:proofErr w:type="spellStart"/>
      <w:r w:rsidRPr="0082337E">
        <w:t>i-th</w:t>
      </w:r>
      <w:proofErr w:type="spellEnd"/>
      <w:r w:rsidRPr="0082337E">
        <w:t xml:space="preserve"> principal component.</w:t>
      </w:r>
    </w:p>
    <w:p w14:paraId="2AAE6D2A" w14:textId="77777777" w:rsidR="0082337E" w:rsidRPr="0082337E" w:rsidRDefault="0082337E" w:rsidP="0082337E">
      <w:pPr>
        <w:numPr>
          <w:ilvl w:val="2"/>
          <w:numId w:val="3"/>
        </w:numPr>
      </w:pPr>
      <w:r w:rsidRPr="0082337E">
        <w:t xml:space="preserve">PCs can be found using </w:t>
      </w:r>
      <w:r w:rsidRPr="0082337E">
        <w:rPr>
          <w:b/>
          <w:bCs/>
        </w:rPr>
        <w:t>Singular Value Decomposition (SVD)</w:t>
      </w:r>
      <w:r w:rsidRPr="0082337E">
        <w:t>, which decomposes the training set matrix X into U Σ V^T. The matrix V contains all the principal components.</w:t>
      </w:r>
    </w:p>
    <w:p w14:paraId="009EB27D" w14:textId="77777777" w:rsidR="0082337E" w:rsidRPr="0082337E" w:rsidRDefault="0082337E" w:rsidP="0082337E">
      <w:pPr>
        <w:numPr>
          <w:ilvl w:val="2"/>
          <w:numId w:val="3"/>
        </w:numPr>
      </w:pPr>
      <w:r w:rsidRPr="0082337E">
        <w:rPr>
          <w:b/>
          <w:bCs/>
        </w:rPr>
        <w:t>Projection</w:t>
      </w:r>
      <w:r w:rsidRPr="0082337E">
        <w:t xml:space="preserve"> of the training set onto a d-dimensional hyperplane is done by computing the matrix multiplication of X by Wd (the matrix containing the first d principal components).</w:t>
      </w:r>
    </w:p>
    <w:p w14:paraId="63320ACC" w14:textId="77777777" w:rsidR="0082337E" w:rsidRPr="0082337E" w:rsidRDefault="0082337E" w:rsidP="0082337E">
      <w:pPr>
        <w:numPr>
          <w:ilvl w:val="1"/>
          <w:numId w:val="3"/>
        </w:numPr>
      </w:pPr>
      <w:r w:rsidRPr="0082337E">
        <w:rPr>
          <w:b/>
          <w:bCs/>
        </w:rPr>
        <w:t>Explained Variance Ratio:</w:t>
      </w:r>
      <w:r w:rsidRPr="0082337E">
        <w:t xml:space="preserve"> </w:t>
      </w:r>
    </w:p>
    <w:p w14:paraId="11D52674" w14:textId="77777777" w:rsidR="0082337E" w:rsidRPr="0082337E" w:rsidRDefault="0082337E" w:rsidP="0082337E">
      <w:pPr>
        <w:numPr>
          <w:ilvl w:val="2"/>
          <w:numId w:val="3"/>
        </w:numPr>
      </w:pPr>
      <w:r w:rsidRPr="0082337E">
        <w:t xml:space="preserve">This indicates the </w:t>
      </w:r>
      <w:r w:rsidRPr="0082337E">
        <w:rPr>
          <w:b/>
          <w:bCs/>
        </w:rPr>
        <w:t>proportion of the dataset's variance that lies along the axis of each principal component</w:t>
      </w:r>
      <w:r w:rsidRPr="0082337E">
        <w:t>.</w:t>
      </w:r>
    </w:p>
    <w:p w14:paraId="3930F620" w14:textId="77777777" w:rsidR="0082337E" w:rsidRPr="0082337E" w:rsidRDefault="0082337E" w:rsidP="0082337E">
      <w:pPr>
        <w:numPr>
          <w:ilvl w:val="2"/>
          <w:numId w:val="3"/>
        </w:numPr>
      </w:pPr>
      <w:r w:rsidRPr="0082337E">
        <w:t>It helps in choosing the right number of dimensions: generally, you choose enough dimensions to sum up to a sufficiently large portion of the variance (e.g., 95%).</w:t>
      </w:r>
    </w:p>
    <w:p w14:paraId="265EF621" w14:textId="77777777" w:rsidR="0082337E" w:rsidRPr="0082337E" w:rsidRDefault="0082337E" w:rsidP="0082337E">
      <w:pPr>
        <w:numPr>
          <w:ilvl w:val="2"/>
          <w:numId w:val="3"/>
        </w:numPr>
      </w:pPr>
      <w:r w:rsidRPr="0082337E">
        <w:t xml:space="preserve">Plotting explained variance as a function of dimensions can reveal an "elbow" in the curve, indicating the </w:t>
      </w:r>
      <w:r w:rsidRPr="0082337E">
        <w:rPr>
          <w:b/>
          <w:bCs/>
        </w:rPr>
        <w:t>intrinsic dimensionality</w:t>
      </w:r>
      <w:r w:rsidRPr="0082337E">
        <w:t xml:space="preserve"> of the dataset.</w:t>
      </w:r>
    </w:p>
    <w:p w14:paraId="241514ED" w14:textId="77777777" w:rsidR="0082337E" w:rsidRPr="0082337E" w:rsidRDefault="0082337E" w:rsidP="0082337E">
      <w:pPr>
        <w:numPr>
          <w:ilvl w:val="1"/>
          <w:numId w:val="3"/>
        </w:numPr>
      </w:pPr>
      <w:r w:rsidRPr="0082337E">
        <w:rPr>
          <w:b/>
          <w:bCs/>
        </w:rPr>
        <w:t>PCA for Compression:</w:t>
      </w:r>
      <w:r w:rsidRPr="0082337E">
        <w:t xml:space="preserve"> </w:t>
      </w:r>
    </w:p>
    <w:p w14:paraId="57D07FC5" w14:textId="77777777" w:rsidR="0082337E" w:rsidRPr="0082337E" w:rsidRDefault="0082337E" w:rsidP="0082337E">
      <w:pPr>
        <w:numPr>
          <w:ilvl w:val="2"/>
          <w:numId w:val="3"/>
        </w:numPr>
      </w:pPr>
      <w:r w:rsidRPr="0082337E">
        <w:t xml:space="preserve">PCA can significantly reduce dataset size while preserving most of the variance. For example, the MNIST dataset can be reduced to ~150 features from 784 while retaining 95% variance, leading to </w:t>
      </w:r>
      <w:r w:rsidRPr="0082337E">
        <w:rPr>
          <w:b/>
          <w:bCs/>
        </w:rPr>
        <w:t>faster training</w:t>
      </w:r>
      <w:r w:rsidRPr="0082337E">
        <w:t xml:space="preserve"> for algorithms like SVMs.</w:t>
      </w:r>
    </w:p>
    <w:p w14:paraId="74C280D4" w14:textId="77777777" w:rsidR="0082337E" w:rsidRPr="0082337E" w:rsidRDefault="0082337E" w:rsidP="0082337E">
      <w:pPr>
        <w:numPr>
          <w:ilvl w:val="2"/>
          <w:numId w:val="3"/>
        </w:numPr>
      </w:pPr>
      <w:r w:rsidRPr="0082337E">
        <w:lastRenderedPageBreak/>
        <w:t xml:space="preserve">It is possible to </w:t>
      </w:r>
      <w:r w:rsidRPr="0082337E">
        <w:rPr>
          <w:b/>
          <w:bCs/>
        </w:rPr>
        <w:t>reverse the transformation</w:t>
      </w:r>
      <w:r w:rsidRPr="0082337E">
        <w:t xml:space="preserve"> from the reduced dimensions back to the original number of dimensions, allowing for data recovery (though with some loss).</w:t>
      </w:r>
    </w:p>
    <w:p w14:paraId="64D5442B" w14:textId="77777777" w:rsidR="0082337E" w:rsidRPr="0082337E" w:rsidRDefault="0082337E" w:rsidP="0082337E">
      <w:pPr>
        <w:numPr>
          <w:ilvl w:val="1"/>
          <w:numId w:val="3"/>
        </w:numPr>
      </w:pPr>
      <w:r w:rsidRPr="0082337E">
        <w:rPr>
          <w:b/>
          <w:bCs/>
        </w:rPr>
        <w:t>Incremental PCA:</w:t>
      </w:r>
      <w:r w:rsidRPr="0082337E">
        <w:t xml:space="preserve"> Used for </w:t>
      </w:r>
      <w:r w:rsidRPr="0082337E">
        <w:rPr>
          <w:b/>
          <w:bCs/>
        </w:rPr>
        <w:t>large datasets that do not fit in memory</w:t>
      </w:r>
      <w:r w:rsidRPr="0082337E">
        <w:t xml:space="preserve">. It trains PCA incrementally by feeding it </w:t>
      </w:r>
      <w:proofErr w:type="gramStart"/>
      <w:r w:rsidRPr="0082337E">
        <w:t>mini-batches</w:t>
      </w:r>
      <w:proofErr w:type="gramEnd"/>
      <w:r w:rsidRPr="0082337E">
        <w:t xml:space="preserve"> of data.</w:t>
      </w:r>
    </w:p>
    <w:p w14:paraId="64A508E6" w14:textId="77777777" w:rsidR="0082337E" w:rsidRPr="0082337E" w:rsidRDefault="0082337E" w:rsidP="0082337E">
      <w:pPr>
        <w:numPr>
          <w:ilvl w:val="0"/>
          <w:numId w:val="3"/>
        </w:numPr>
      </w:pPr>
      <w:r w:rsidRPr="0082337E">
        <w:rPr>
          <w:b/>
          <w:bCs/>
        </w:rPr>
        <w:t>Kernel PCA (</w:t>
      </w:r>
      <w:proofErr w:type="spellStart"/>
      <w:r w:rsidRPr="0082337E">
        <w:rPr>
          <w:b/>
          <w:bCs/>
        </w:rPr>
        <w:t>kPCA</w:t>
      </w:r>
      <w:proofErr w:type="spellEnd"/>
      <w:r w:rsidRPr="0082337E">
        <w:rPr>
          <w:b/>
          <w:bCs/>
        </w:rPr>
        <w:t>)</w:t>
      </w:r>
      <w:r w:rsidRPr="0082337E">
        <w:t>:</w:t>
      </w:r>
    </w:p>
    <w:p w14:paraId="2A53533F" w14:textId="77777777" w:rsidR="0082337E" w:rsidRPr="0082337E" w:rsidRDefault="0082337E" w:rsidP="0082337E">
      <w:pPr>
        <w:numPr>
          <w:ilvl w:val="1"/>
          <w:numId w:val="3"/>
        </w:numPr>
      </w:pPr>
      <w:r w:rsidRPr="0082337E">
        <w:t xml:space="preserve">Leverages the </w:t>
      </w:r>
      <w:r w:rsidRPr="0082337E">
        <w:rPr>
          <w:b/>
          <w:bCs/>
        </w:rPr>
        <w:t>kernel trick</w:t>
      </w:r>
      <w:r w:rsidRPr="0082337E">
        <w:t xml:space="preserve"> (</w:t>
      </w:r>
      <w:proofErr w:type="gramStart"/>
      <w:r w:rsidRPr="0082337E">
        <w:t>similar to</w:t>
      </w:r>
      <w:proofErr w:type="gramEnd"/>
      <w:r w:rsidRPr="0082337E">
        <w:t xml:space="preserve"> SVMs) to implicitly map instances into a very high-dimensional space (feature space), enabling </w:t>
      </w:r>
      <w:r w:rsidRPr="0082337E">
        <w:rPr>
          <w:b/>
          <w:bCs/>
        </w:rPr>
        <w:t>nonlinear dimensionality reduction</w:t>
      </w:r>
      <w:r w:rsidRPr="0082337E">
        <w:t>.</w:t>
      </w:r>
    </w:p>
    <w:p w14:paraId="59AD5CBF" w14:textId="77777777" w:rsidR="0082337E" w:rsidRPr="0082337E" w:rsidRDefault="0082337E" w:rsidP="0082337E">
      <w:pPr>
        <w:numPr>
          <w:ilvl w:val="1"/>
          <w:numId w:val="3"/>
        </w:numPr>
      </w:pPr>
      <w:r w:rsidRPr="0082337E">
        <w:t>A linear decision boundary in the high-dimensional feature space corresponds to a complex nonlinear decision boundary in the original space.</w:t>
      </w:r>
    </w:p>
    <w:p w14:paraId="6ACBE273" w14:textId="77777777" w:rsidR="0082337E" w:rsidRPr="0082337E" w:rsidRDefault="0082337E" w:rsidP="0082337E">
      <w:pPr>
        <w:numPr>
          <w:ilvl w:val="1"/>
          <w:numId w:val="3"/>
        </w:numPr>
      </w:pPr>
      <w:r w:rsidRPr="0082337E">
        <w:t xml:space="preserve">Common kernels include </w:t>
      </w:r>
      <w:r w:rsidRPr="0082337E">
        <w:rPr>
          <w:b/>
          <w:bCs/>
        </w:rPr>
        <w:t>Linear, Polynomial, Gaussian RBF, and Sigmoid</w:t>
      </w:r>
      <w:r w:rsidRPr="0082337E">
        <w:t>.</w:t>
      </w:r>
    </w:p>
    <w:p w14:paraId="2ABB5887" w14:textId="77777777" w:rsidR="0082337E" w:rsidRPr="0082337E" w:rsidRDefault="0082337E" w:rsidP="0082337E">
      <w:pPr>
        <w:numPr>
          <w:ilvl w:val="1"/>
          <w:numId w:val="3"/>
        </w:numPr>
      </w:pPr>
      <w:r w:rsidRPr="0082337E">
        <w:rPr>
          <w:b/>
          <w:bCs/>
        </w:rPr>
        <w:t>Selecting a Kernel and Tuning Hyperparameters:</w:t>
      </w:r>
      <w:r w:rsidRPr="0082337E">
        <w:t xml:space="preserve"> Since </w:t>
      </w:r>
      <w:proofErr w:type="spellStart"/>
      <w:r w:rsidRPr="0082337E">
        <w:t>kPCA</w:t>
      </w:r>
      <w:proofErr w:type="spellEnd"/>
      <w:r w:rsidRPr="0082337E">
        <w:t xml:space="preserve"> is unsupervised, hyperparameters are often tuned by using a </w:t>
      </w:r>
      <w:r w:rsidRPr="0082337E">
        <w:rPr>
          <w:b/>
          <w:bCs/>
        </w:rPr>
        <w:t>grid search</w:t>
      </w:r>
      <w:r w:rsidRPr="0082337E">
        <w:t xml:space="preserve"> that optimizes the performance of a subsequent supervised learning task (e.g., classification). Alternatively, an unsupervised approach involves minimizing the </w:t>
      </w:r>
      <w:r w:rsidRPr="0082337E">
        <w:rPr>
          <w:b/>
          <w:bCs/>
        </w:rPr>
        <w:t>reconstruction error</w:t>
      </w:r>
      <w:r w:rsidRPr="0082337E">
        <w:t xml:space="preserve"> (specifically, the reconstruction pre-image error), which measures how well the original instance can be reconstructed from its reduced representation.</w:t>
      </w:r>
    </w:p>
    <w:p w14:paraId="70400B88" w14:textId="77777777" w:rsidR="0082337E" w:rsidRPr="0082337E" w:rsidRDefault="0082337E" w:rsidP="0082337E">
      <w:pPr>
        <w:numPr>
          <w:ilvl w:val="0"/>
          <w:numId w:val="3"/>
        </w:numPr>
      </w:pPr>
      <w:r w:rsidRPr="0082337E">
        <w:rPr>
          <w:b/>
          <w:bCs/>
        </w:rPr>
        <w:t>Locally Linear Embedding (LLE)</w:t>
      </w:r>
      <w:r w:rsidRPr="0082337E">
        <w:t>:</w:t>
      </w:r>
    </w:p>
    <w:p w14:paraId="64074E19" w14:textId="77777777" w:rsidR="0082337E" w:rsidRPr="0082337E" w:rsidRDefault="0082337E" w:rsidP="0082337E">
      <w:pPr>
        <w:numPr>
          <w:ilvl w:val="1"/>
          <w:numId w:val="3"/>
        </w:numPr>
      </w:pPr>
      <w:r w:rsidRPr="0082337E">
        <w:t xml:space="preserve">This algorithm </w:t>
      </w:r>
      <w:r w:rsidRPr="0082337E">
        <w:rPr>
          <w:b/>
          <w:bCs/>
        </w:rPr>
        <w:t>unrolls twisted manifolds</w:t>
      </w:r>
      <w:r w:rsidRPr="0082337E">
        <w:t xml:space="preserve"> (like the Swiss roll) by preserving the local linear relationships between instances.</w:t>
      </w:r>
    </w:p>
    <w:p w14:paraId="074C124A" w14:textId="77777777" w:rsidR="0082337E" w:rsidRPr="0082337E" w:rsidRDefault="0082337E" w:rsidP="0082337E">
      <w:pPr>
        <w:numPr>
          <w:ilvl w:val="1"/>
          <w:numId w:val="3"/>
        </w:numPr>
      </w:pPr>
      <w:r w:rsidRPr="0082337E">
        <w:t>It identifies neighbors for each instance and then maps the instances into a lower-dimensional space while preserving these local relationships.</w:t>
      </w:r>
    </w:p>
    <w:p w14:paraId="0C66685E" w14:textId="77777777" w:rsidR="0082337E" w:rsidRPr="0082337E" w:rsidRDefault="0082337E" w:rsidP="0082337E">
      <w:pPr>
        <w:numPr>
          <w:ilvl w:val="1"/>
          <w:numId w:val="3"/>
        </w:numPr>
      </w:pPr>
      <w:r w:rsidRPr="0082337E">
        <w:t>LLE can effectively model the manifold, even if global distances are not perfectly preserved.</w:t>
      </w:r>
    </w:p>
    <w:p w14:paraId="4FBE9C90" w14:textId="77777777" w:rsidR="0082337E" w:rsidRPr="0082337E" w:rsidRDefault="0082337E" w:rsidP="0082337E">
      <w:pPr>
        <w:numPr>
          <w:ilvl w:val="0"/>
          <w:numId w:val="3"/>
        </w:numPr>
      </w:pPr>
      <w:r w:rsidRPr="0082337E">
        <w:rPr>
          <w:b/>
          <w:bCs/>
        </w:rPr>
        <w:t>Other Dimensionality Reduction Techniques</w:t>
      </w:r>
      <w:r w:rsidRPr="0082337E">
        <w:t>:</w:t>
      </w:r>
    </w:p>
    <w:p w14:paraId="5E8925EA" w14:textId="77777777" w:rsidR="0082337E" w:rsidRPr="0082337E" w:rsidRDefault="0082337E" w:rsidP="0082337E">
      <w:pPr>
        <w:numPr>
          <w:ilvl w:val="1"/>
          <w:numId w:val="3"/>
        </w:numPr>
      </w:pPr>
      <w:r w:rsidRPr="0082337E">
        <w:rPr>
          <w:b/>
          <w:bCs/>
        </w:rPr>
        <w:t>Multidimensional Scaling (MDS):</w:t>
      </w:r>
      <w:r w:rsidRPr="0082337E">
        <w:t xml:space="preserve"> Reduces dimensionality while trying to preserve the distances between instances.</w:t>
      </w:r>
    </w:p>
    <w:p w14:paraId="4E806789" w14:textId="77777777" w:rsidR="0082337E" w:rsidRPr="0082337E" w:rsidRDefault="0082337E" w:rsidP="0082337E">
      <w:pPr>
        <w:numPr>
          <w:ilvl w:val="1"/>
          <w:numId w:val="3"/>
        </w:numPr>
      </w:pPr>
      <w:proofErr w:type="spellStart"/>
      <w:r w:rsidRPr="0082337E">
        <w:rPr>
          <w:b/>
          <w:bCs/>
        </w:rPr>
        <w:t>Isomap</w:t>
      </w:r>
      <w:proofErr w:type="spellEnd"/>
      <w:r w:rsidRPr="0082337E">
        <w:rPr>
          <w:b/>
          <w:bCs/>
        </w:rPr>
        <w:t>:</w:t>
      </w:r>
      <w:r w:rsidRPr="0082337E">
        <w:t xml:space="preserve"> Creates a graph by connecting instances to their nearest neighbors, then reduces dimensionality while preserving </w:t>
      </w:r>
      <w:r w:rsidRPr="0082337E">
        <w:rPr>
          <w:b/>
          <w:bCs/>
        </w:rPr>
        <w:t>geodesic distances</w:t>
      </w:r>
      <w:r w:rsidRPr="0082337E">
        <w:t xml:space="preserve"> (distances along the manifold).</w:t>
      </w:r>
    </w:p>
    <w:p w14:paraId="2F10D155" w14:textId="77777777" w:rsidR="0082337E" w:rsidRPr="0082337E" w:rsidRDefault="0082337E" w:rsidP="0082337E">
      <w:pPr>
        <w:numPr>
          <w:ilvl w:val="1"/>
          <w:numId w:val="3"/>
        </w:numPr>
      </w:pPr>
      <w:r w:rsidRPr="0082337E">
        <w:rPr>
          <w:b/>
          <w:bCs/>
        </w:rPr>
        <w:t>t-Distributed Stochastic Neighbor Embedding (t-SNE):</w:t>
      </w:r>
      <w:r w:rsidRPr="0082337E">
        <w:t xml:space="preserve"> Reduces dimensionality while trying to keep similar instances close and dissimilar instances apart. Primarily used for </w:t>
      </w:r>
      <w:r w:rsidRPr="0082337E">
        <w:rPr>
          <w:b/>
          <w:bCs/>
        </w:rPr>
        <w:t>visualization</w:t>
      </w:r>
      <w:r w:rsidRPr="0082337E">
        <w:t>, especially for clusters in high-dimensional spaces (e.g., MNIST digits).</w:t>
      </w:r>
    </w:p>
    <w:p w14:paraId="333B6633" w14:textId="77777777" w:rsidR="0082337E" w:rsidRPr="0082337E" w:rsidRDefault="0082337E" w:rsidP="0082337E">
      <w:r w:rsidRPr="0082337E">
        <w:rPr>
          <w:b/>
          <w:bCs/>
        </w:rPr>
        <w:t>IV. Benefits and Drawbacks of Dimensionality Reduction</w:t>
      </w:r>
    </w:p>
    <w:p w14:paraId="08CC6E79" w14:textId="77777777" w:rsidR="0082337E" w:rsidRPr="0082337E" w:rsidRDefault="0082337E" w:rsidP="0082337E">
      <w:pPr>
        <w:numPr>
          <w:ilvl w:val="0"/>
          <w:numId w:val="4"/>
        </w:numPr>
      </w:pPr>
      <w:r w:rsidRPr="0082337E">
        <w:rPr>
          <w:b/>
          <w:bCs/>
        </w:rPr>
        <w:lastRenderedPageBreak/>
        <w:t>Benefits:</w:t>
      </w:r>
      <w:r w:rsidRPr="0082337E">
        <w:t xml:space="preserve"> </w:t>
      </w:r>
    </w:p>
    <w:p w14:paraId="25B6D76C" w14:textId="77777777" w:rsidR="0082337E" w:rsidRPr="0082337E" w:rsidRDefault="0082337E" w:rsidP="0082337E">
      <w:pPr>
        <w:numPr>
          <w:ilvl w:val="1"/>
          <w:numId w:val="4"/>
        </w:numPr>
      </w:pPr>
      <w:r w:rsidRPr="0082337E">
        <w:rPr>
          <w:b/>
          <w:bCs/>
        </w:rPr>
        <w:t>Speeds up training</w:t>
      </w:r>
      <w:r w:rsidRPr="0082337E">
        <w:t xml:space="preserve"> of machine learning models.</w:t>
      </w:r>
    </w:p>
    <w:p w14:paraId="72731E4D" w14:textId="77777777" w:rsidR="0082337E" w:rsidRPr="0082337E" w:rsidRDefault="0082337E" w:rsidP="0082337E">
      <w:pPr>
        <w:numPr>
          <w:ilvl w:val="1"/>
          <w:numId w:val="4"/>
        </w:numPr>
      </w:pPr>
      <w:r w:rsidRPr="0082337E">
        <w:rPr>
          <w:b/>
          <w:bCs/>
        </w:rPr>
        <w:t>Reduces disk and memory space</w:t>
      </w:r>
      <w:r w:rsidRPr="0082337E">
        <w:t xml:space="preserve"> required for data.</w:t>
      </w:r>
    </w:p>
    <w:p w14:paraId="455E6888" w14:textId="77777777" w:rsidR="0082337E" w:rsidRPr="0082337E" w:rsidRDefault="0082337E" w:rsidP="0082337E">
      <w:pPr>
        <w:numPr>
          <w:ilvl w:val="1"/>
          <w:numId w:val="4"/>
        </w:numPr>
      </w:pPr>
      <w:r w:rsidRPr="0082337E">
        <w:t xml:space="preserve">Can help in </w:t>
      </w:r>
      <w:r w:rsidRPr="0082337E">
        <w:rPr>
          <w:b/>
          <w:bCs/>
        </w:rPr>
        <w:t>visualization</w:t>
      </w:r>
      <w:r w:rsidRPr="0082337E">
        <w:t xml:space="preserve"> of complex data by reducing it to 2D or 3D.</w:t>
      </w:r>
    </w:p>
    <w:p w14:paraId="51DD0D49" w14:textId="77777777" w:rsidR="0082337E" w:rsidRPr="0082337E" w:rsidRDefault="0082337E" w:rsidP="0082337E">
      <w:pPr>
        <w:numPr>
          <w:ilvl w:val="1"/>
          <w:numId w:val="4"/>
        </w:numPr>
      </w:pPr>
      <w:r w:rsidRPr="0082337E">
        <w:t xml:space="preserve">Can sometimes lead to </w:t>
      </w:r>
      <w:r w:rsidRPr="0082337E">
        <w:rPr>
          <w:b/>
          <w:bCs/>
        </w:rPr>
        <w:t>better or simpler solutions</w:t>
      </w:r>
      <w:r w:rsidRPr="0082337E">
        <w:t xml:space="preserve"> by removing noise or irrelevant features.</w:t>
      </w:r>
    </w:p>
    <w:p w14:paraId="2853883B" w14:textId="77777777" w:rsidR="0082337E" w:rsidRPr="0082337E" w:rsidRDefault="0082337E" w:rsidP="0082337E">
      <w:pPr>
        <w:numPr>
          <w:ilvl w:val="1"/>
          <w:numId w:val="4"/>
        </w:numPr>
      </w:pPr>
      <w:r w:rsidRPr="0082337E">
        <w:t xml:space="preserve">Can be a useful </w:t>
      </w:r>
      <w:r w:rsidRPr="0082337E">
        <w:rPr>
          <w:b/>
          <w:bCs/>
        </w:rPr>
        <w:t>preprocessing step</w:t>
      </w:r>
      <w:r w:rsidRPr="0082337E">
        <w:t xml:space="preserve"> for supervised learning algorithms.</w:t>
      </w:r>
    </w:p>
    <w:p w14:paraId="279E09B0" w14:textId="77777777" w:rsidR="0082337E" w:rsidRPr="0082337E" w:rsidRDefault="0082337E" w:rsidP="0082337E">
      <w:pPr>
        <w:numPr>
          <w:ilvl w:val="0"/>
          <w:numId w:val="4"/>
        </w:numPr>
      </w:pPr>
      <w:r w:rsidRPr="0082337E">
        <w:rPr>
          <w:b/>
          <w:bCs/>
        </w:rPr>
        <w:t>Drawbacks:</w:t>
      </w:r>
      <w:r w:rsidRPr="0082337E">
        <w:t xml:space="preserve"> </w:t>
      </w:r>
    </w:p>
    <w:p w14:paraId="74E67F00" w14:textId="77777777" w:rsidR="0082337E" w:rsidRPr="0082337E" w:rsidRDefault="0082337E" w:rsidP="0082337E">
      <w:pPr>
        <w:numPr>
          <w:ilvl w:val="1"/>
          <w:numId w:val="4"/>
        </w:numPr>
      </w:pPr>
      <w:r w:rsidRPr="0082337E">
        <w:t xml:space="preserve">May </w:t>
      </w:r>
      <w:r w:rsidRPr="0082337E">
        <w:rPr>
          <w:b/>
          <w:bCs/>
        </w:rPr>
        <w:t>not always lead to a better or simpler solution</w:t>
      </w:r>
      <w:r w:rsidRPr="0082337E">
        <w:t>; it depends on the dataset and if the manifold assumption holds.</w:t>
      </w:r>
    </w:p>
    <w:p w14:paraId="49A30994" w14:textId="77777777" w:rsidR="0082337E" w:rsidRPr="0082337E" w:rsidRDefault="0082337E" w:rsidP="0082337E">
      <w:pPr>
        <w:numPr>
          <w:ilvl w:val="1"/>
          <w:numId w:val="4"/>
        </w:numPr>
      </w:pPr>
      <w:r w:rsidRPr="0082337E">
        <w:t xml:space="preserve">It is </w:t>
      </w:r>
      <w:r w:rsidRPr="0082337E">
        <w:rPr>
          <w:b/>
          <w:bCs/>
        </w:rPr>
        <w:t>not always possible to perfectly reverse</w:t>
      </w:r>
      <w:r w:rsidRPr="0082337E">
        <w:t xml:space="preserve"> the operation and reconstruct the original data without some information loss.</w:t>
      </w:r>
    </w:p>
    <w:p w14:paraId="0EB33FDF" w14:textId="77777777" w:rsidR="0082337E" w:rsidRPr="0082337E" w:rsidRDefault="0082337E" w:rsidP="0082337E">
      <w:pPr>
        <w:numPr>
          <w:ilvl w:val="1"/>
          <w:numId w:val="4"/>
        </w:numPr>
      </w:pPr>
      <w:r w:rsidRPr="0082337E">
        <w:t xml:space="preserve">Can lead to a </w:t>
      </w:r>
      <w:r w:rsidRPr="0082337E">
        <w:rPr>
          <w:b/>
          <w:bCs/>
        </w:rPr>
        <w:t>loss of some information</w:t>
      </w:r>
      <w:r w:rsidRPr="0082337E">
        <w:t>, although the goal is to minimize this loss while achieving reduction.</w:t>
      </w:r>
    </w:p>
    <w:p w14:paraId="0DA5FDF8" w14:textId="77777777" w:rsidR="0082337E" w:rsidRPr="0082337E" w:rsidRDefault="0082337E" w:rsidP="0082337E">
      <w:r w:rsidRPr="0082337E">
        <w:t>Understanding dimensionality reduction is vital for handling large and complex datasets, improving model efficiency, and gaining insights through visualization.</w:t>
      </w:r>
    </w:p>
    <w:p w14:paraId="643B7332" w14:textId="77777777" w:rsidR="00DF2E9B" w:rsidRDefault="00DF2E9B"/>
    <w:sectPr w:rsidR="00DF2E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C7172"/>
    <w:multiLevelType w:val="multilevel"/>
    <w:tmpl w:val="0776B2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CC5B8C"/>
    <w:multiLevelType w:val="multilevel"/>
    <w:tmpl w:val="C4FC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CE0D2B"/>
    <w:multiLevelType w:val="multilevel"/>
    <w:tmpl w:val="D28E2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557591"/>
    <w:multiLevelType w:val="multilevel"/>
    <w:tmpl w:val="0E1ED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5691611">
    <w:abstractNumId w:val="1"/>
  </w:num>
  <w:num w:numId="2" w16cid:durableId="68163965">
    <w:abstractNumId w:val="3"/>
  </w:num>
  <w:num w:numId="3" w16cid:durableId="1204363997">
    <w:abstractNumId w:val="0"/>
  </w:num>
  <w:num w:numId="4" w16cid:durableId="1513400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37E"/>
    <w:rsid w:val="005A46DC"/>
    <w:rsid w:val="00745DA4"/>
    <w:rsid w:val="0082337E"/>
    <w:rsid w:val="0086441E"/>
    <w:rsid w:val="00D4253D"/>
    <w:rsid w:val="00DF2E9B"/>
    <w:rsid w:val="00F435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E689D"/>
  <w15:chartTrackingRefBased/>
  <w15:docId w15:val="{5D4FC7D1-97F1-4E92-B23E-D699F63E9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33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33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33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33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33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33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33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33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33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33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33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33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33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33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33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33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33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337E"/>
    <w:rPr>
      <w:rFonts w:eastAsiaTheme="majorEastAsia" w:cstheme="majorBidi"/>
      <w:color w:val="272727" w:themeColor="text1" w:themeTint="D8"/>
    </w:rPr>
  </w:style>
  <w:style w:type="paragraph" w:styleId="Title">
    <w:name w:val="Title"/>
    <w:basedOn w:val="Normal"/>
    <w:next w:val="Normal"/>
    <w:link w:val="TitleChar"/>
    <w:uiPriority w:val="10"/>
    <w:qFormat/>
    <w:rsid w:val="008233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33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33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33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337E"/>
    <w:pPr>
      <w:spacing w:before="160"/>
      <w:jc w:val="center"/>
    </w:pPr>
    <w:rPr>
      <w:i/>
      <w:iCs/>
      <w:color w:val="404040" w:themeColor="text1" w:themeTint="BF"/>
    </w:rPr>
  </w:style>
  <w:style w:type="character" w:customStyle="1" w:styleId="QuoteChar">
    <w:name w:val="Quote Char"/>
    <w:basedOn w:val="DefaultParagraphFont"/>
    <w:link w:val="Quote"/>
    <w:uiPriority w:val="29"/>
    <w:rsid w:val="0082337E"/>
    <w:rPr>
      <w:i/>
      <w:iCs/>
      <w:color w:val="404040" w:themeColor="text1" w:themeTint="BF"/>
    </w:rPr>
  </w:style>
  <w:style w:type="paragraph" w:styleId="ListParagraph">
    <w:name w:val="List Paragraph"/>
    <w:basedOn w:val="Normal"/>
    <w:uiPriority w:val="34"/>
    <w:qFormat/>
    <w:rsid w:val="0082337E"/>
    <w:pPr>
      <w:ind w:left="720"/>
      <w:contextualSpacing/>
    </w:pPr>
  </w:style>
  <w:style w:type="character" w:styleId="IntenseEmphasis">
    <w:name w:val="Intense Emphasis"/>
    <w:basedOn w:val="DefaultParagraphFont"/>
    <w:uiPriority w:val="21"/>
    <w:qFormat/>
    <w:rsid w:val="0082337E"/>
    <w:rPr>
      <w:i/>
      <w:iCs/>
      <w:color w:val="0F4761" w:themeColor="accent1" w:themeShade="BF"/>
    </w:rPr>
  </w:style>
  <w:style w:type="paragraph" w:styleId="IntenseQuote">
    <w:name w:val="Intense Quote"/>
    <w:basedOn w:val="Normal"/>
    <w:next w:val="Normal"/>
    <w:link w:val="IntenseQuoteChar"/>
    <w:uiPriority w:val="30"/>
    <w:qFormat/>
    <w:rsid w:val="00823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337E"/>
    <w:rPr>
      <w:i/>
      <w:iCs/>
      <w:color w:val="0F4761" w:themeColor="accent1" w:themeShade="BF"/>
    </w:rPr>
  </w:style>
  <w:style w:type="character" w:styleId="IntenseReference">
    <w:name w:val="Intense Reference"/>
    <w:basedOn w:val="DefaultParagraphFont"/>
    <w:uiPriority w:val="32"/>
    <w:qFormat/>
    <w:rsid w:val="00823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06594">
      <w:bodyDiv w:val="1"/>
      <w:marLeft w:val="0"/>
      <w:marRight w:val="0"/>
      <w:marTop w:val="0"/>
      <w:marBottom w:val="0"/>
      <w:divBdr>
        <w:top w:val="none" w:sz="0" w:space="0" w:color="auto"/>
        <w:left w:val="none" w:sz="0" w:space="0" w:color="auto"/>
        <w:bottom w:val="none" w:sz="0" w:space="0" w:color="auto"/>
        <w:right w:val="none" w:sz="0" w:space="0" w:color="auto"/>
      </w:divBdr>
    </w:div>
    <w:div w:id="78488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36915f3-2f02-4945-8997-f2963298db46}" enabled="1" method="Standard" siteId="{cd99fef8-1cd3-4a2a-9bdf-15531181d65e}" contentBits="1"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1101</Words>
  <Characters>6279</Characters>
  <Application>Microsoft Office Word</Application>
  <DocSecurity>0</DocSecurity>
  <Lines>52</Lines>
  <Paragraphs>14</Paragraphs>
  <ScaleCrop>false</ScaleCrop>
  <Company>Deutsche Post DHL Group</Company>
  <LinksUpToDate>false</LinksUpToDate>
  <CharactersWithSpaces>7366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Amrit Kaur (DHL Data &amp; Analytics)</dc:creator>
  <cp:keywords/>
  <dc:description/>
  <cp:lastModifiedBy>Amrit Kaur (DHL Data &amp; Analytics)</cp:lastModifiedBy>
  <cp:revision>1</cp:revision>
  <dcterms:created xsi:type="dcterms:W3CDTF">2025-06-12T15:07:00Z</dcterms:created>
  <dcterms:modified xsi:type="dcterms:W3CDTF">2025-06-12T15:08:00Z</dcterms:modified>
</cp:coreProperties>
</file>