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E6CF" w14:textId="77777777" w:rsidR="001240E5" w:rsidRPr="00A7379D" w:rsidRDefault="005A4635" w:rsidP="00AB24DF">
      <w:pPr>
        <w:pStyle w:val="BodyText"/>
        <w:pBdr>
          <w:bottom w:val="single" w:sz="12" w:space="1" w:color="auto"/>
        </w:pBdr>
        <w:jc w:val="center"/>
        <w:rPr>
          <w:rFonts w:ascii="Times New Roman" w:hAnsi="Times New Roman"/>
          <w:b/>
          <w:sz w:val="22"/>
          <w:szCs w:val="22"/>
        </w:rPr>
      </w:pPr>
      <w:r w:rsidRPr="00A7379D">
        <w:rPr>
          <w:rFonts w:ascii="Times New Roman" w:hAnsi="Times New Roman"/>
          <w:b/>
          <w:sz w:val="22"/>
          <w:szCs w:val="22"/>
        </w:rPr>
        <w:t>WORK ORDER</w:t>
      </w:r>
    </w:p>
    <w:p w14:paraId="607A84B7" w14:textId="77777777" w:rsidR="00C95167" w:rsidRPr="00A7379D" w:rsidRDefault="00C95167" w:rsidP="00AB24DF">
      <w:pPr>
        <w:pStyle w:val="BodyText"/>
        <w:pBdr>
          <w:bottom w:val="single" w:sz="12" w:space="1" w:color="auto"/>
        </w:pBdr>
        <w:jc w:val="center"/>
        <w:rPr>
          <w:rFonts w:ascii="Times New Roman" w:hAnsi="Times New Roman"/>
          <w:b/>
          <w:sz w:val="22"/>
          <w:szCs w:val="22"/>
        </w:rPr>
      </w:pPr>
    </w:p>
    <w:p w14:paraId="57424183" w14:textId="77777777" w:rsidR="00C95167" w:rsidRPr="00A7379D" w:rsidRDefault="00C95167" w:rsidP="00AB24DF">
      <w:pPr>
        <w:pStyle w:val="BodyText"/>
        <w:jc w:val="center"/>
        <w:rPr>
          <w:rFonts w:ascii="Times New Roman" w:hAnsi="Times New Roman"/>
          <w:b/>
          <w:sz w:val="22"/>
          <w:szCs w:val="22"/>
        </w:rPr>
      </w:pPr>
    </w:p>
    <w:p w14:paraId="23D8210C" w14:textId="77777777" w:rsidR="0064271F" w:rsidRPr="00A7379D" w:rsidRDefault="0064271F" w:rsidP="00AB24DF">
      <w:pPr>
        <w:pStyle w:val="BodyText"/>
        <w:jc w:val="both"/>
        <w:rPr>
          <w:rFonts w:ascii="Times New Roman" w:hAnsi="Times New Roman"/>
          <w:sz w:val="22"/>
          <w:szCs w:val="22"/>
        </w:rPr>
      </w:pPr>
      <w:r w:rsidRPr="00A7379D">
        <w:rPr>
          <w:rFonts w:ascii="Times New Roman" w:hAnsi="Times New Roman"/>
          <w:b/>
          <w:sz w:val="22"/>
          <w:szCs w:val="22"/>
        </w:rPr>
        <w:t>Customer:</w:t>
      </w:r>
      <w:r w:rsidR="00AE03B1" w:rsidRPr="00A7379D">
        <w:rPr>
          <w:rFonts w:ascii="Times New Roman" w:hAnsi="Times New Roman"/>
          <w:b/>
          <w:sz w:val="22"/>
          <w:szCs w:val="22"/>
        </w:rPr>
        <w:t xml:space="preserve"> </w:t>
      </w:r>
      <w:r w:rsidR="00A117D9" w:rsidRPr="00A7379D">
        <w:rPr>
          <w:rFonts w:ascii="Times New Roman" w:hAnsi="Times New Roman"/>
          <w:sz w:val="22"/>
          <w:szCs w:val="22"/>
        </w:rPr>
        <w:t>Better Companies LLC</w:t>
      </w:r>
      <w:r w:rsidR="00FA4D8B" w:rsidRPr="00A7379D">
        <w:rPr>
          <w:rFonts w:ascii="Times New Roman" w:hAnsi="Times New Roman"/>
          <w:sz w:val="22"/>
          <w:szCs w:val="22"/>
        </w:rPr>
        <w:t>.</w:t>
      </w:r>
      <w:r w:rsidR="001240E5" w:rsidRPr="00A7379D">
        <w:rPr>
          <w:rFonts w:ascii="Times New Roman" w:hAnsi="Times New Roman"/>
          <w:b/>
          <w:sz w:val="22"/>
          <w:szCs w:val="22"/>
        </w:rPr>
        <w:tab/>
      </w:r>
      <w:r w:rsidR="001240E5" w:rsidRPr="00A7379D">
        <w:rPr>
          <w:rFonts w:ascii="Times New Roman" w:hAnsi="Times New Roman"/>
          <w:b/>
          <w:sz w:val="22"/>
          <w:szCs w:val="22"/>
        </w:rPr>
        <w:tab/>
      </w:r>
      <w:r w:rsidR="001240E5" w:rsidRPr="00A7379D">
        <w:rPr>
          <w:rFonts w:ascii="Times New Roman" w:hAnsi="Times New Roman"/>
          <w:b/>
          <w:sz w:val="22"/>
          <w:szCs w:val="22"/>
        </w:rPr>
        <w:tab/>
      </w:r>
      <w:r w:rsidR="001240E5" w:rsidRPr="00A7379D">
        <w:rPr>
          <w:rFonts w:ascii="Times New Roman" w:hAnsi="Times New Roman"/>
          <w:b/>
          <w:sz w:val="22"/>
          <w:szCs w:val="22"/>
        </w:rPr>
        <w:tab/>
        <w:t xml:space="preserve">    </w:t>
      </w:r>
      <w:r w:rsidR="00CD478B" w:rsidRPr="00A7379D">
        <w:rPr>
          <w:rFonts w:ascii="Times New Roman" w:hAnsi="Times New Roman"/>
          <w:sz w:val="22"/>
          <w:szCs w:val="22"/>
        </w:rPr>
        <w:t xml:space="preserve">  </w:t>
      </w:r>
      <w:r w:rsidR="00BA5392" w:rsidRPr="00A7379D">
        <w:rPr>
          <w:rFonts w:ascii="Times New Roman" w:hAnsi="Times New Roman"/>
          <w:sz w:val="22"/>
          <w:szCs w:val="22"/>
        </w:rPr>
        <w:tab/>
      </w:r>
      <w:r w:rsidR="00BA5392" w:rsidRPr="00A7379D">
        <w:rPr>
          <w:rFonts w:ascii="Times New Roman" w:hAnsi="Times New Roman"/>
          <w:sz w:val="22"/>
          <w:szCs w:val="22"/>
        </w:rPr>
        <w:tab/>
        <w:t xml:space="preserve">      </w:t>
      </w:r>
    </w:p>
    <w:p w14:paraId="357896C3" w14:textId="77777777" w:rsidR="007F0D00" w:rsidRPr="00A7379D" w:rsidRDefault="007F0D00" w:rsidP="00AB24DF">
      <w:pPr>
        <w:pStyle w:val="BodyText"/>
        <w:jc w:val="both"/>
        <w:rPr>
          <w:rFonts w:ascii="Times New Roman" w:hAnsi="Times New Roman"/>
          <w:b/>
          <w:sz w:val="22"/>
          <w:szCs w:val="22"/>
        </w:rPr>
      </w:pPr>
    </w:p>
    <w:p w14:paraId="226DAD12" w14:textId="0E9B9A1B" w:rsidR="000E0ABE" w:rsidRPr="00293706" w:rsidRDefault="00AE1CC0" w:rsidP="00293706">
      <w:pPr>
        <w:rPr>
          <w:i/>
          <w:sz w:val="22"/>
          <w:szCs w:val="22"/>
        </w:rPr>
      </w:pPr>
      <w:r w:rsidRPr="00A7379D">
        <w:rPr>
          <w:b/>
          <w:sz w:val="22"/>
          <w:szCs w:val="22"/>
        </w:rPr>
        <w:t xml:space="preserve">Effective from: </w:t>
      </w:r>
      <w:r w:rsidR="00A117D9" w:rsidRPr="00A7379D">
        <w:rPr>
          <w:sz w:val="22"/>
          <w:szCs w:val="22"/>
          <w:highlight w:val="yellow"/>
        </w:rPr>
        <w:t>[To be confirmed]</w:t>
      </w:r>
      <w:r w:rsidR="00FA4D8B" w:rsidRPr="00A7379D">
        <w:rPr>
          <w:sz w:val="22"/>
          <w:szCs w:val="22"/>
        </w:rPr>
        <w:t>,</w:t>
      </w:r>
      <w:r w:rsidR="000504E3" w:rsidRPr="00A7379D">
        <w:rPr>
          <w:sz w:val="22"/>
          <w:szCs w:val="22"/>
        </w:rPr>
        <w:t xml:space="preserve"> </w:t>
      </w:r>
      <w:r w:rsidR="00F860C1" w:rsidRPr="00A7379D">
        <w:rPr>
          <w:i/>
          <w:sz w:val="22"/>
          <w:szCs w:val="22"/>
        </w:rPr>
        <w:t>Subject to the receipt of the signed Work Order (this document)</w:t>
      </w:r>
    </w:p>
    <w:p w14:paraId="64954203" w14:textId="77777777" w:rsidR="000E0ABE" w:rsidRPr="00A7379D" w:rsidRDefault="000E0ABE" w:rsidP="00AB24DF">
      <w:pPr>
        <w:pStyle w:val="BodyText"/>
        <w:jc w:val="both"/>
        <w:rPr>
          <w:rFonts w:ascii="Times New Roman" w:hAnsi="Times New Roman"/>
          <w:sz w:val="22"/>
          <w:szCs w:val="22"/>
        </w:rPr>
      </w:pPr>
    </w:p>
    <w:p w14:paraId="4D1248F4" w14:textId="1C5D3513" w:rsidR="00A117D9" w:rsidRPr="00A117D9" w:rsidRDefault="00A117D9" w:rsidP="00A117D9">
      <w:pPr>
        <w:spacing w:after="120"/>
        <w:jc w:val="both"/>
        <w:rPr>
          <w:sz w:val="22"/>
          <w:szCs w:val="22"/>
        </w:rPr>
      </w:pPr>
      <w:r w:rsidRPr="00A117D9">
        <w:rPr>
          <w:sz w:val="22"/>
          <w:szCs w:val="22"/>
        </w:rPr>
        <w:t xml:space="preserve">This Work Order (“WO”) forms part of the Master Services Agreement (the “Agreement”) dated October 06, 2025, entered into by and between </w:t>
      </w:r>
      <w:r w:rsidRPr="00A7379D">
        <w:rPr>
          <w:b/>
          <w:sz w:val="22"/>
          <w:szCs w:val="22"/>
        </w:rPr>
        <w:t>Better Companies LLC</w:t>
      </w:r>
      <w:r w:rsidRPr="00A117D9">
        <w:rPr>
          <w:sz w:val="22"/>
          <w:szCs w:val="22"/>
        </w:rPr>
        <w:t xml:space="preserve">., with registered office at </w:t>
      </w:r>
      <w:r w:rsidR="00AC57A9" w:rsidRPr="00AC57A9">
        <w:rPr>
          <w:sz w:val="22"/>
          <w:szCs w:val="22"/>
          <w:highlight w:val="yellow"/>
        </w:rPr>
        <w:t>2525 Main St Ste 500, Irvine, CA 92614</w:t>
      </w:r>
      <w:r w:rsidRPr="00A117D9">
        <w:rPr>
          <w:sz w:val="22"/>
          <w:szCs w:val="22"/>
        </w:rPr>
        <w:t xml:space="preserve"> (“Customer”), and </w:t>
      </w:r>
      <w:r w:rsidRPr="00A117D9">
        <w:rPr>
          <w:b/>
          <w:bCs/>
          <w:sz w:val="22"/>
          <w:szCs w:val="22"/>
        </w:rPr>
        <w:t>A</w:t>
      </w:r>
      <w:r w:rsidRPr="00A117D9">
        <w:rPr>
          <w:b/>
          <w:sz w:val="22"/>
          <w:szCs w:val="22"/>
        </w:rPr>
        <w:t>rtizent Inc. (formerly Nous Infosystems Inc.),</w:t>
      </w:r>
      <w:r w:rsidRPr="00A117D9">
        <w:rPr>
          <w:sz w:val="22"/>
          <w:szCs w:val="22"/>
        </w:rPr>
        <w:t xml:space="preserve"> with registered office at 200 Metroplex Drive, Suite 302, Edison, NJ 08817 (“Artizent”/“Service Provider”).</w:t>
      </w:r>
    </w:p>
    <w:p w14:paraId="518586A4" w14:textId="77777777" w:rsidR="001240E5" w:rsidRPr="00A7379D" w:rsidRDefault="001240E5" w:rsidP="00AB24DF">
      <w:pPr>
        <w:pStyle w:val="BodyText"/>
        <w:jc w:val="both"/>
        <w:rPr>
          <w:rFonts w:ascii="Times New Roman" w:hAnsi="Times New Roman"/>
          <w:b/>
          <w:sz w:val="22"/>
          <w:szCs w:val="22"/>
        </w:rPr>
      </w:pPr>
    </w:p>
    <w:p w14:paraId="0A8B1ECB" w14:textId="77777777" w:rsidR="00F32699" w:rsidRPr="00A7379D" w:rsidRDefault="00861882" w:rsidP="00AB24DF">
      <w:pPr>
        <w:pStyle w:val="BodyText"/>
        <w:jc w:val="both"/>
        <w:rPr>
          <w:rFonts w:ascii="Times New Roman" w:hAnsi="Times New Roman"/>
          <w:sz w:val="22"/>
          <w:szCs w:val="22"/>
        </w:rPr>
      </w:pPr>
      <w:r w:rsidRPr="00A7379D">
        <w:rPr>
          <w:rFonts w:ascii="Times New Roman" w:hAnsi="Times New Roman"/>
          <w:b/>
          <w:sz w:val="22"/>
          <w:szCs w:val="22"/>
        </w:rPr>
        <w:t>Engagement</w:t>
      </w:r>
      <w:r w:rsidR="00F32699" w:rsidRPr="00A7379D">
        <w:rPr>
          <w:rFonts w:ascii="Times New Roman" w:hAnsi="Times New Roman"/>
          <w:b/>
          <w:sz w:val="22"/>
          <w:szCs w:val="22"/>
        </w:rPr>
        <w:t xml:space="preserve"> Model: </w:t>
      </w:r>
      <w:r w:rsidR="00F32699" w:rsidRPr="00A7379D">
        <w:rPr>
          <w:rFonts w:ascii="Times New Roman" w:hAnsi="Times New Roman"/>
          <w:sz w:val="22"/>
          <w:szCs w:val="22"/>
        </w:rPr>
        <w:t>Fixed Pri</w:t>
      </w:r>
      <w:r w:rsidR="008052B1" w:rsidRPr="00A7379D">
        <w:rPr>
          <w:rFonts w:ascii="Times New Roman" w:hAnsi="Times New Roman"/>
          <w:sz w:val="22"/>
          <w:szCs w:val="22"/>
        </w:rPr>
        <w:t>c</w:t>
      </w:r>
      <w:r w:rsidR="001C15DA" w:rsidRPr="00A7379D">
        <w:rPr>
          <w:rFonts w:ascii="Times New Roman" w:hAnsi="Times New Roman"/>
          <w:sz w:val="22"/>
          <w:szCs w:val="22"/>
        </w:rPr>
        <w:t>e.</w:t>
      </w:r>
    </w:p>
    <w:p w14:paraId="162903BA" w14:textId="77777777" w:rsidR="00F51420" w:rsidRPr="00A7379D" w:rsidRDefault="00F51420" w:rsidP="00AB24DF">
      <w:pPr>
        <w:pStyle w:val="BodyText"/>
        <w:jc w:val="both"/>
        <w:rPr>
          <w:rFonts w:ascii="Times New Roman" w:hAnsi="Times New Roman"/>
          <w:sz w:val="22"/>
          <w:szCs w:val="22"/>
        </w:rPr>
      </w:pPr>
    </w:p>
    <w:p w14:paraId="3E80AFF7" w14:textId="29CDD455" w:rsidR="00093224" w:rsidRDefault="00A05585">
      <w:pPr>
        <w:pStyle w:val="Heading5"/>
        <w:numPr>
          <w:ilvl w:val="0"/>
          <w:numId w:val="2"/>
        </w:numPr>
        <w:spacing w:line="240" w:lineRule="auto"/>
        <w:rPr>
          <w:rFonts w:ascii="Times New Roman" w:hAnsi="Times New Roman"/>
        </w:rPr>
      </w:pPr>
      <w:r>
        <w:rPr>
          <w:rFonts w:ascii="Times New Roman" w:hAnsi="Times New Roman"/>
        </w:rPr>
        <w:t>Executive Summary</w:t>
      </w:r>
    </w:p>
    <w:p w14:paraId="40240C16" w14:textId="77777777" w:rsidR="00141C43" w:rsidRPr="00141C43" w:rsidRDefault="00141C43" w:rsidP="00141C43">
      <w:pPr>
        <w:pStyle w:val="BodyText"/>
      </w:pPr>
    </w:p>
    <w:p w14:paraId="36A4A8C0" w14:textId="3745E54A" w:rsidR="000D4F7C" w:rsidRPr="00E72DFC" w:rsidRDefault="000D4F7C" w:rsidP="000D4F7C">
      <w:pPr>
        <w:pStyle w:val="BodyText"/>
        <w:jc w:val="both"/>
        <w:rPr>
          <w:rFonts w:ascii="Times New Roman" w:hAnsi="Times New Roman"/>
          <w:sz w:val="22"/>
        </w:rPr>
      </w:pPr>
      <w:r>
        <w:rPr>
          <w:rFonts w:ascii="Times New Roman" w:hAnsi="Times New Roman"/>
          <w:sz w:val="22"/>
        </w:rPr>
        <w:t>Better Companies is a consumer financial services company operating multiple brands across debt relief, tax relief, consumer lending, and business capital. Its high-volume call center supports daily customer interactions, negotiations, advisory services, and account resolution across these offerings.</w:t>
      </w:r>
    </w:p>
    <w:p w14:paraId="075601BA" w14:textId="15644016" w:rsidR="000D4F7C" w:rsidRPr="00BF793A" w:rsidRDefault="00FE0F44" w:rsidP="00BF793A">
      <w:pPr>
        <w:spacing w:before="100" w:beforeAutospacing="1" w:after="100" w:afterAutospacing="1"/>
        <w:ind w:left="360"/>
        <w:outlineLvl w:val="2"/>
        <w:rPr>
          <w:b/>
          <w:bCs/>
          <w:sz w:val="22"/>
          <w:szCs w:val="22"/>
        </w:rPr>
      </w:pPr>
      <w:r w:rsidRPr="00BF793A">
        <w:rPr>
          <w:b/>
          <w:bCs/>
          <w:sz w:val="22"/>
          <w:szCs w:val="22"/>
        </w:rPr>
        <w:t>Current Situation and Business Needs</w:t>
      </w:r>
    </w:p>
    <w:p w14:paraId="65D0C61B"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Project ELEVATE has established the Microsoft Fabric foundation</w:t>
      </w:r>
    </w:p>
    <w:p w14:paraId="154CD97F"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A governed Gold layer is already available for analytics</w:t>
      </w:r>
    </w:p>
    <w:p w14:paraId="40408EE4"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More than 60 reports support current business reporting</w:t>
      </w:r>
    </w:p>
    <w:p w14:paraId="07B68BAF"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Insights remain distributed across a broad report estate</w:t>
      </w:r>
    </w:p>
    <w:p w14:paraId="01197DAA"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Users must know which dashboard contains the answer</w:t>
      </w:r>
    </w:p>
    <w:p w14:paraId="49F68201"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Business users need plain-English and spoken questions</w:t>
      </w:r>
    </w:p>
    <w:p w14:paraId="10E63064"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Trend and variance answers should be computed live</w:t>
      </w:r>
    </w:p>
    <w:p w14:paraId="69DB2AF7" w14:textId="77777777" w:rsidR="00FE0F44" w:rsidRPr="00FE0F44"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Leaders need predictive insight from Gold-layer history</w:t>
      </w:r>
    </w:p>
    <w:p w14:paraId="770E10B6" w14:textId="4EA88797" w:rsidR="00141C43" w:rsidRPr="00C10E71" w:rsidRDefault="00FE0F44">
      <w:pPr>
        <w:pStyle w:val="BodyText"/>
        <w:numPr>
          <w:ilvl w:val="0"/>
          <w:numId w:val="6"/>
        </w:numPr>
        <w:jc w:val="both"/>
        <w:rPr>
          <w:rFonts w:ascii="Times New Roman" w:eastAsia="Calibri" w:hAnsi="Times New Roman"/>
          <w:color w:val="1E293B"/>
          <w:sz w:val="22"/>
          <w:szCs w:val="22"/>
        </w:rPr>
      </w:pPr>
      <w:r w:rsidRPr="00FE0F44">
        <w:rPr>
          <w:rFonts w:ascii="Times New Roman" w:eastAsia="Calibri" w:hAnsi="Times New Roman"/>
          <w:color w:val="1E293B"/>
          <w:sz w:val="22"/>
          <w:szCs w:val="22"/>
        </w:rPr>
        <w:t>Slack is the primary channel for sharing and action</w:t>
      </w:r>
    </w:p>
    <w:p w14:paraId="7C000DE3" w14:textId="20E2493A" w:rsidR="00DA3CA3" w:rsidRPr="00BF793A" w:rsidRDefault="00DA3CA3" w:rsidP="00BF793A">
      <w:pPr>
        <w:spacing w:before="100" w:beforeAutospacing="1" w:after="100" w:afterAutospacing="1"/>
        <w:ind w:left="360"/>
        <w:outlineLvl w:val="2"/>
        <w:rPr>
          <w:b/>
          <w:bCs/>
          <w:sz w:val="22"/>
          <w:szCs w:val="22"/>
        </w:rPr>
      </w:pPr>
      <w:r w:rsidRPr="00BF793A">
        <w:rPr>
          <w:b/>
          <w:bCs/>
          <w:sz w:val="22"/>
          <w:szCs w:val="22"/>
        </w:rPr>
        <w:t>Strategic Business Objectives</w:t>
      </w:r>
    </w:p>
    <w:p w14:paraId="27965288" w14:textId="32ABA067" w:rsidR="00D40A95"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Faster Decisions</w:t>
      </w:r>
    </w:p>
    <w:p w14:paraId="6D5689AB" w14:textId="77777777" w:rsidR="00785983" w:rsidRDefault="00785983">
      <w:pPr>
        <w:pStyle w:val="BodyText"/>
        <w:numPr>
          <w:ilvl w:val="1"/>
          <w:numId w:val="6"/>
        </w:numPr>
        <w:jc w:val="both"/>
        <w:rPr>
          <w:rFonts w:ascii="Times New Roman" w:eastAsia="Calibri" w:hAnsi="Times New Roman"/>
          <w:color w:val="1E293B"/>
          <w:sz w:val="22"/>
          <w:szCs w:val="22"/>
        </w:rPr>
      </w:pPr>
      <w:r w:rsidRPr="00785983">
        <w:rPr>
          <w:rFonts w:ascii="Times New Roman" w:eastAsia="Calibri" w:hAnsi="Times New Roman"/>
          <w:color w:val="1E293B"/>
          <w:sz w:val="22"/>
          <w:szCs w:val="22"/>
        </w:rPr>
        <w:t>Give leaders direct answers in plain English</w:t>
      </w:r>
    </w:p>
    <w:p w14:paraId="379F72CA" w14:textId="6F8F73B3" w:rsidR="0022512E" w:rsidRDefault="00785983">
      <w:pPr>
        <w:pStyle w:val="BodyText"/>
        <w:numPr>
          <w:ilvl w:val="1"/>
          <w:numId w:val="6"/>
        </w:numPr>
        <w:jc w:val="both"/>
        <w:rPr>
          <w:rFonts w:ascii="Times New Roman" w:eastAsia="Calibri" w:hAnsi="Times New Roman"/>
          <w:color w:val="1E293B"/>
          <w:sz w:val="22"/>
          <w:szCs w:val="22"/>
        </w:rPr>
      </w:pPr>
      <w:r w:rsidRPr="00785983">
        <w:rPr>
          <w:rFonts w:ascii="Times New Roman" w:eastAsia="Calibri" w:hAnsi="Times New Roman"/>
          <w:color w:val="1E293B"/>
          <w:sz w:val="22"/>
          <w:szCs w:val="22"/>
        </w:rPr>
        <w:t>Reduce dependence on dashboard navigation</w:t>
      </w:r>
    </w:p>
    <w:p w14:paraId="6FB07219" w14:textId="0CF06E2A" w:rsidR="00D43E9A"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Broader Adoption</w:t>
      </w:r>
    </w:p>
    <w:p w14:paraId="5F526233" w14:textId="77777777" w:rsidR="001B3ADD" w:rsidRDefault="001B3ADD">
      <w:pPr>
        <w:pStyle w:val="BodyText"/>
        <w:numPr>
          <w:ilvl w:val="1"/>
          <w:numId w:val="6"/>
        </w:numPr>
        <w:jc w:val="both"/>
        <w:rPr>
          <w:rFonts w:ascii="Times New Roman" w:eastAsia="Calibri" w:hAnsi="Times New Roman"/>
          <w:color w:val="1E293B"/>
          <w:sz w:val="22"/>
          <w:szCs w:val="22"/>
        </w:rPr>
      </w:pPr>
      <w:r w:rsidRPr="001B3ADD">
        <w:rPr>
          <w:rFonts w:ascii="Times New Roman" w:eastAsia="Calibri" w:hAnsi="Times New Roman"/>
          <w:color w:val="1E293B"/>
          <w:sz w:val="22"/>
          <w:szCs w:val="22"/>
        </w:rPr>
        <w:t>Bring insight into Slack, chat, and voice</w:t>
      </w:r>
    </w:p>
    <w:p w14:paraId="2A9DDABD" w14:textId="57512702" w:rsidR="0022512E" w:rsidRDefault="001B3ADD">
      <w:pPr>
        <w:pStyle w:val="BodyText"/>
        <w:numPr>
          <w:ilvl w:val="1"/>
          <w:numId w:val="6"/>
        </w:numPr>
        <w:jc w:val="both"/>
        <w:rPr>
          <w:rFonts w:ascii="Times New Roman" w:eastAsia="Calibri" w:hAnsi="Times New Roman"/>
          <w:color w:val="1E293B"/>
          <w:sz w:val="22"/>
          <w:szCs w:val="22"/>
        </w:rPr>
      </w:pPr>
      <w:r w:rsidRPr="001B3ADD">
        <w:rPr>
          <w:rFonts w:ascii="Times New Roman" w:eastAsia="Calibri" w:hAnsi="Times New Roman"/>
          <w:color w:val="1E293B"/>
          <w:sz w:val="22"/>
          <w:szCs w:val="22"/>
        </w:rPr>
        <w:t>Expand access beyond report specialists</w:t>
      </w:r>
    </w:p>
    <w:p w14:paraId="7EA00363" w14:textId="6546B1E6" w:rsidR="00D43E9A"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Trusted Insight</w:t>
      </w:r>
    </w:p>
    <w:p w14:paraId="2BD6889A" w14:textId="77777777" w:rsidR="001B3ADD" w:rsidRDefault="001B3ADD">
      <w:pPr>
        <w:pStyle w:val="BodyText"/>
        <w:numPr>
          <w:ilvl w:val="1"/>
          <w:numId w:val="6"/>
        </w:numPr>
        <w:jc w:val="both"/>
        <w:rPr>
          <w:rFonts w:ascii="Times New Roman" w:eastAsia="Calibri" w:hAnsi="Times New Roman"/>
          <w:color w:val="1E293B"/>
          <w:sz w:val="22"/>
          <w:szCs w:val="22"/>
        </w:rPr>
      </w:pPr>
      <w:r w:rsidRPr="001B3ADD">
        <w:rPr>
          <w:rFonts w:ascii="Times New Roman" w:eastAsia="Calibri" w:hAnsi="Times New Roman"/>
          <w:color w:val="1E293B"/>
          <w:sz w:val="22"/>
          <w:szCs w:val="22"/>
        </w:rPr>
        <w:t>Ground every answer in governed Gold data</w:t>
      </w:r>
    </w:p>
    <w:p w14:paraId="7A28A9D5" w14:textId="59945D92" w:rsidR="0022512E" w:rsidRDefault="001B3ADD">
      <w:pPr>
        <w:pStyle w:val="BodyText"/>
        <w:numPr>
          <w:ilvl w:val="1"/>
          <w:numId w:val="6"/>
        </w:numPr>
        <w:jc w:val="both"/>
        <w:rPr>
          <w:rFonts w:ascii="Times New Roman" w:eastAsia="Calibri" w:hAnsi="Times New Roman"/>
          <w:color w:val="1E293B"/>
          <w:sz w:val="22"/>
          <w:szCs w:val="22"/>
        </w:rPr>
      </w:pPr>
      <w:r w:rsidRPr="001B3ADD">
        <w:rPr>
          <w:rFonts w:ascii="Times New Roman" w:eastAsia="Calibri" w:hAnsi="Times New Roman"/>
          <w:color w:val="1E293B"/>
          <w:sz w:val="22"/>
          <w:szCs w:val="22"/>
        </w:rPr>
        <w:t>Reconcile results to the Power BI baseline</w:t>
      </w:r>
    </w:p>
    <w:p w14:paraId="05CEB23F" w14:textId="3716188B" w:rsidR="00D43E9A"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Forward View</w:t>
      </w:r>
    </w:p>
    <w:p w14:paraId="3114A5C5" w14:textId="77777777" w:rsidR="00F73DDB" w:rsidRDefault="00F73DDB">
      <w:pPr>
        <w:pStyle w:val="BodyText"/>
        <w:numPr>
          <w:ilvl w:val="1"/>
          <w:numId w:val="6"/>
        </w:numPr>
        <w:jc w:val="both"/>
        <w:rPr>
          <w:rFonts w:ascii="Times New Roman" w:eastAsia="Calibri" w:hAnsi="Times New Roman"/>
          <w:color w:val="1E293B"/>
          <w:sz w:val="22"/>
          <w:szCs w:val="22"/>
        </w:rPr>
      </w:pPr>
      <w:r w:rsidRPr="00F73DDB">
        <w:rPr>
          <w:rFonts w:ascii="Times New Roman" w:eastAsia="Calibri" w:hAnsi="Times New Roman"/>
          <w:color w:val="1E293B"/>
          <w:sz w:val="22"/>
          <w:szCs w:val="22"/>
        </w:rPr>
        <w:t>Combine trend, variance, and prediction</w:t>
      </w:r>
    </w:p>
    <w:p w14:paraId="1F53ACC6" w14:textId="2E5FED05" w:rsidR="0022512E" w:rsidRDefault="00F73DDB">
      <w:pPr>
        <w:pStyle w:val="BodyText"/>
        <w:numPr>
          <w:ilvl w:val="1"/>
          <w:numId w:val="6"/>
        </w:numPr>
        <w:jc w:val="both"/>
        <w:rPr>
          <w:rFonts w:ascii="Times New Roman" w:eastAsia="Calibri" w:hAnsi="Times New Roman"/>
          <w:color w:val="1E293B"/>
          <w:sz w:val="22"/>
          <w:szCs w:val="22"/>
        </w:rPr>
      </w:pPr>
      <w:r w:rsidRPr="00F73DDB">
        <w:rPr>
          <w:rFonts w:ascii="Times New Roman" w:eastAsia="Calibri" w:hAnsi="Times New Roman"/>
          <w:color w:val="1E293B"/>
          <w:sz w:val="22"/>
          <w:szCs w:val="22"/>
        </w:rPr>
        <w:t>Label forecasts and confidence clearly</w:t>
      </w:r>
    </w:p>
    <w:p w14:paraId="0F8B96FF" w14:textId="70471817" w:rsidR="00D43E9A"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Control by Design</w:t>
      </w:r>
    </w:p>
    <w:p w14:paraId="051CA7A0" w14:textId="77777777" w:rsidR="002809D2" w:rsidRDefault="002809D2">
      <w:pPr>
        <w:pStyle w:val="BodyText"/>
        <w:numPr>
          <w:ilvl w:val="1"/>
          <w:numId w:val="6"/>
        </w:numPr>
        <w:jc w:val="both"/>
        <w:rPr>
          <w:rFonts w:ascii="Times New Roman" w:eastAsia="Calibri" w:hAnsi="Times New Roman"/>
          <w:color w:val="1E293B"/>
          <w:sz w:val="22"/>
          <w:szCs w:val="22"/>
        </w:rPr>
      </w:pPr>
      <w:r w:rsidRPr="002809D2">
        <w:rPr>
          <w:rFonts w:ascii="Times New Roman" w:eastAsia="Calibri" w:hAnsi="Times New Roman"/>
          <w:color w:val="1E293B"/>
          <w:sz w:val="22"/>
          <w:szCs w:val="22"/>
        </w:rPr>
        <w:t>Preserve three-tier role-based access</w:t>
      </w:r>
    </w:p>
    <w:p w14:paraId="7D3A90C8" w14:textId="047E8764" w:rsidR="002809D2" w:rsidRDefault="002809D2">
      <w:pPr>
        <w:pStyle w:val="BodyText"/>
        <w:numPr>
          <w:ilvl w:val="1"/>
          <w:numId w:val="6"/>
        </w:numPr>
        <w:jc w:val="both"/>
        <w:rPr>
          <w:rFonts w:ascii="Times New Roman" w:eastAsia="Calibri" w:hAnsi="Times New Roman"/>
          <w:color w:val="1E293B"/>
          <w:sz w:val="22"/>
          <w:szCs w:val="22"/>
        </w:rPr>
      </w:pPr>
      <w:r w:rsidRPr="002809D2">
        <w:rPr>
          <w:rFonts w:ascii="Times New Roman" w:eastAsia="Calibri" w:hAnsi="Times New Roman"/>
          <w:color w:val="1E293B"/>
          <w:sz w:val="22"/>
          <w:szCs w:val="22"/>
        </w:rPr>
        <w:t>Protect PII and retain a complete audit trail</w:t>
      </w:r>
    </w:p>
    <w:p w14:paraId="7E5F6E66" w14:textId="6C596C53" w:rsidR="005346D0" w:rsidRPr="005346D0" w:rsidRDefault="00D43E9A">
      <w:pPr>
        <w:pStyle w:val="BodyText"/>
        <w:numPr>
          <w:ilvl w:val="0"/>
          <w:numId w:val="6"/>
        </w:numPr>
        <w:jc w:val="both"/>
        <w:rPr>
          <w:rFonts w:ascii="Times New Roman" w:eastAsia="Calibri" w:hAnsi="Times New Roman"/>
          <w:color w:val="1E293B"/>
          <w:sz w:val="22"/>
          <w:szCs w:val="22"/>
        </w:rPr>
      </w:pPr>
      <w:r>
        <w:rPr>
          <w:rFonts w:ascii="Times New Roman" w:eastAsia="Calibri" w:hAnsi="Times New Roman"/>
          <w:color w:val="1E293B"/>
          <w:sz w:val="22"/>
          <w:szCs w:val="22"/>
        </w:rPr>
        <w:t>Cost</w:t>
      </w:r>
      <w:r w:rsidR="00201E86">
        <w:rPr>
          <w:rFonts w:ascii="Times New Roman" w:eastAsia="Calibri" w:hAnsi="Times New Roman"/>
          <w:color w:val="1E293B"/>
          <w:sz w:val="22"/>
          <w:szCs w:val="22"/>
        </w:rPr>
        <w:t xml:space="preserve"> </w:t>
      </w:r>
      <w:r>
        <w:rPr>
          <w:rFonts w:ascii="Times New Roman" w:eastAsia="Calibri" w:hAnsi="Times New Roman"/>
          <w:color w:val="1E293B"/>
          <w:sz w:val="22"/>
          <w:szCs w:val="22"/>
        </w:rPr>
        <w:t>Transparency</w:t>
      </w:r>
    </w:p>
    <w:p w14:paraId="560CFEDC" w14:textId="77777777" w:rsidR="005346D0" w:rsidRDefault="005346D0">
      <w:pPr>
        <w:pStyle w:val="BodyText"/>
        <w:numPr>
          <w:ilvl w:val="1"/>
          <w:numId w:val="6"/>
        </w:numPr>
        <w:jc w:val="both"/>
        <w:rPr>
          <w:rFonts w:ascii="Times New Roman" w:eastAsia="Calibri" w:hAnsi="Times New Roman"/>
          <w:color w:val="1E293B"/>
          <w:sz w:val="22"/>
          <w:szCs w:val="22"/>
        </w:rPr>
      </w:pPr>
      <w:r w:rsidRPr="005346D0">
        <w:rPr>
          <w:rFonts w:ascii="Times New Roman" w:eastAsia="Calibri" w:hAnsi="Times New Roman"/>
          <w:color w:val="1E293B"/>
          <w:sz w:val="22"/>
          <w:szCs w:val="22"/>
        </w:rPr>
        <w:t>Route each request to the best-fit model</w:t>
      </w:r>
    </w:p>
    <w:p w14:paraId="1D7CB40D" w14:textId="6B0FBE86" w:rsidR="005346D0" w:rsidRPr="00D40A95" w:rsidRDefault="005346D0">
      <w:pPr>
        <w:pStyle w:val="BodyText"/>
        <w:numPr>
          <w:ilvl w:val="1"/>
          <w:numId w:val="6"/>
        </w:numPr>
        <w:jc w:val="both"/>
        <w:rPr>
          <w:rFonts w:ascii="Times New Roman" w:eastAsia="Calibri" w:hAnsi="Times New Roman"/>
          <w:color w:val="1E293B"/>
          <w:sz w:val="22"/>
          <w:szCs w:val="22"/>
        </w:rPr>
      </w:pPr>
      <w:r w:rsidRPr="005346D0">
        <w:rPr>
          <w:rFonts w:ascii="Times New Roman" w:eastAsia="Calibri" w:hAnsi="Times New Roman"/>
          <w:color w:val="1E293B"/>
          <w:sz w:val="22"/>
          <w:szCs w:val="22"/>
        </w:rPr>
        <w:t>Show usage and spend transparently</w:t>
      </w:r>
    </w:p>
    <w:p w14:paraId="15E5A8DD" w14:textId="77777777" w:rsidR="00A0007B" w:rsidRDefault="00A0007B">
      <w:pPr>
        <w:rPr>
          <w:b/>
          <w:bCs/>
          <w:sz w:val="22"/>
          <w:szCs w:val="22"/>
        </w:rPr>
      </w:pPr>
      <w:r>
        <w:rPr>
          <w:b/>
          <w:bCs/>
          <w:sz w:val="22"/>
          <w:szCs w:val="22"/>
        </w:rPr>
        <w:br w:type="page"/>
      </w:r>
    </w:p>
    <w:p w14:paraId="2E68F3E7" w14:textId="0D9B324F" w:rsidR="00C10E71" w:rsidRPr="00BF793A" w:rsidRDefault="00C10E71" w:rsidP="00BF793A">
      <w:pPr>
        <w:spacing w:before="100" w:beforeAutospacing="1" w:after="100" w:afterAutospacing="1"/>
        <w:ind w:left="360"/>
        <w:outlineLvl w:val="2"/>
        <w:rPr>
          <w:b/>
          <w:bCs/>
          <w:sz w:val="22"/>
          <w:szCs w:val="22"/>
        </w:rPr>
      </w:pPr>
      <w:r w:rsidRPr="00BF793A">
        <w:rPr>
          <w:b/>
          <w:bCs/>
          <w:sz w:val="22"/>
          <w:szCs w:val="22"/>
        </w:rPr>
        <w:lastRenderedPageBreak/>
        <w:t>Expected Outcomes</w:t>
      </w:r>
    </w:p>
    <w:p w14:paraId="5F53DC43" w14:textId="77777777" w:rsidR="00C10E71" w:rsidRPr="00C10E71" w:rsidRDefault="00C10E71">
      <w:pPr>
        <w:pStyle w:val="BodyText"/>
        <w:numPr>
          <w:ilvl w:val="0"/>
          <w:numId w:val="6"/>
        </w:numPr>
        <w:jc w:val="both"/>
        <w:rPr>
          <w:rFonts w:ascii="Times New Roman" w:eastAsia="Calibri" w:hAnsi="Times New Roman"/>
          <w:color w:val="1E293B"/>
          <w:sz w:val="22"/>
          <w:szCs w:val="22"/>
        </w:rPr>
      </w:pPr>
      <w:r w:rsidRPr="00C10E71">
        <w:rPr>
          <w:rFonts w:ascii="Times New Roman" w:eastAsia="Calibri" w:hAnsi="Times New Roman"/>
          <w:color w:val="1E293B"/>
          <w:sz w:val="22"/>
          <w:szCs w:val="22"/>
        </w:rPr>
        <w:t>Role-appropriate answers for Agent, Manager, and Executive users</w:t>
      </w:r>
    </w:p>
    <w:p w14:paraId="2F35D07B" w14:textId="77777777" w:rsidR="00C10E71" w:rsidRPr="00C10E71" w:rsidRDefault="00C10E71">
      <w:pPr>
        <w:pStyle w:val="BodyText"/>
        <w:numPr>
          <w:ilvl w:val="0"/>
          <w:numId w:val="6"/>
        </w:numPr>
        <w:jc w:val="both"/>
        <w:rPr>
          <w:rFonts w:ascii="Times New Roman" w:eastAsia="Calibri" w:hAnsi="Times New Roman"/>
          <w:color w:val="1E293B"/>
          <w:sz w:val="22"/>
          <w:szCs w:val="22"/>
        </w:rPr>
      </w:pPr>
      <w:r w:rsidRPr="00C10E71">
        <w:rPr>
          <w:rFonts w:ascii="Times New Roman" w:eastAsia="Calibri" w:hAnsi="Times New Roman"/>
          <w:color w:val="1E293B"/>
          <w:sz w:val="22"/>
          <w:szCs w:val="22"/>
        </w:rPr>
        <w:t>PII protection, guardrails, and a complete audit trail</w:t>
      </w:r>
    </w:p>
    <w:p w14:paraId="3E8BC5DE" w14:textId="77777777" w:rsidR="00C10E71" w:rsidRPr="00C10E71" w:rsidRDefault="00C10E71">
      <w:pPr>
        <w:pStyle w:val="BodyText"/>
        <w:numPr>
          <w:ilvl w:val="0"/>
          <w:numId w:val="6"/>
        </w:numPr>
        <w:jc w:val="both"/>
        <w:rPr>
          <w:rFonts w:ascii="Times New Roman" w:eastAsia="Calibri" w:hAnsi="Times New Roman"/>
          <w:color w:val="1E293B"/>
          <w:sz w:val="22"/>
          <w:szCs w:val="22"/>
        </w:rPr>
      </w:pPr>
      <w:r w:rsidRPr="00C10E71">
        <w:rPr>
          <w:rFonts w:ascii="Times New Roman" w:eastAsia="Calibri" w:hAnsi="Times New Roman"/>
          <w:color w:val="1E293B"/>
          <w:sz w:val="22"/>
          <w:szCs w:val="22"/>
        </w:rPr>
        <w:t>Answers validated against the Power BI question-bank baseline</w:t>
      </w:r>
    </w:p>
    <w:p w14:paraId="61408C1B" w14:textId="5C63C1C6" w:rsidR="00C10E71" w:rsidRPr="003D0802" w:rsidRDefault="00C10E71">
      <w:pPr>
        <w:pStyle w:val="BodyText"/>
        <w:numPr>
          <w:ilvl w:val="0"/>
          <w:numId w:val="6"/>
        </w:numPr>
        <w:jc w:val="both"/>
        <w:rPr>
          <w:rFonts w:ascii="Times New Roman" w:eastAsia="Calibri" w:hAnsi="Times New Roman"/>
          <w:color w:val="1E293B"/>
          <w:sz w:val="22"/>
          <w:szCs w:val="22"/>
        </w:rPr>
      </w:pPr>
      <w:r w:rsidRPr="00C10E71">
        <w:rPr>
          <w:rFonts w:ascii="Times New Roman" w:eastAsia="Calibri" w:hAnsi="Times New Roman"/>
          <w:color w:val="1E293B"/>
          <w:sz w:val="22"/>
          <w:szCs w:val="22"/>
        </w:rPr>
        <w:t>Transparent model routing, usage, and cost control</w:t>
      </w:r>
    </w:p>
    <w:p w14:paraId="7B870712" w14:textId="6335923D" w:rsidR="00E06EC7" w:rsidRPr="00BF793A" w:rsidRDefault="00E06EC7" w:rsidP="00BF793A">
      <w:pPr>
        <w:spacing w:before="100" w:beforeAutospacing="1" w:after="100" w:afterAutospacing="1"/>
        <w:ind w:left="360"/>
        <w:outlineLvl w:val="2"/>
        <w:rPr>
          <w:b/>
          <w:bCs/>
          <w:sz w:val="22"/>
          <w:szCs w:val="22"/>
        </w:rPr>
      </w:pPr>
      <w:r w:rsidRPr="00BF793A">
        <w:rPr>
          <w:b/>
          <w:bCs/>
          <w:sz w:val="22"/>
          <w:szCs w:val="22"/>
        </w:rPr>
        <w:t>Key Challenges</w:t>
      </w:r>
    </w:p>
    <w:p w14:paraId="06273F3E" w14:textId="3C782B02" w:rsidR="00E06EC7" w:rsidRPr="00E06EC7" w:rsidRDefault="00E06EC7">
      <w:pPr>
        <w:pStyle w:val="BodyText"/>
        <w:numPr>
          <w:ilvl w:val="0"/>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Business, Data &amp; Analytics</w:t>
      </w:r>
    </w:p>
    <w:p w14:paraId="17EA48A7"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More than 60 reports make insight discovery difficult</w:t>
      </w:r>
    </w:p>
    <w:p w14:paraId="11F1DEB3"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Users depend on dashboard knowledge to locate answers</w:t>
      </w:r>
    </w:p>
    <w:p w14:paraId="06F93D11"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Data dictionary and dataset groupings require hardening</w:t>
      </w:r>
    </w:p>
    <w:p w14:paraId="22A865F5"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Priority Power BI measures must be reverse-engineered</w:t>
      </w:r>
    </w:p>
    <w:p w14:paraId="315C24FF"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The 20–50 question bank must represent real business questions</w:t>
      </w:r>
    </w:p>
    <w:p w14:paraId="37041EEF"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Historical data must support two useful predictive models</w:t>
      </w:r>
    </w:p>
    <w:p w14:paraId="34237790"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Forecasts must be labeled and supported by confidence measures</w:t>
      </w:r>
    </w:p>
    <w:p w14:paraId="4FAEA6C1"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Answers must reconcile with the Power BI baseline</w:t>
      </w:r>
    </w:p>
    <w:p w14:paraId="7A4012FA" w14:textId="77777777" w:rsid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New questions must not require new report development</w:t>
      </w:r>
    </w:p>
    <w:p w14:paraId="0BFC15E3" w14:textId="77777777" w:rsidR="00E278EA" w:rsidRPr="00E06EC7" w:rsidRDefault="00E278EA" w:rsidP="00A0007B">
      <w:pPr>
        <w:pStyle w:val="BodyText"/>
        <w:ind w:left="1440"/>
        <w:jc w:val="both"/>
        <w:rPr>
          <w:rFonts w:ascii="Times New Roman" w:eastAsia="Calibri" w:hAnsi="Times New Roman"/>
          <w:color w:val="1E293B"/>
          <w:sz w:val="22"/>
          <w:szCs w:val="22"/>
        </w:rPr>
      </w:pPr>
    </w:p>
    <w:p w14:paraId="2B4F8A35" w14:textId="63CCC209" w:rsidR="00E06EC7" w:rsidRPr="00E06EC7" w:rsidRDefault="00E06EC7">
      <w:pPr>
        <w:pStyle w:val="BodyText"/>
        <w:numPr>
          <w:ilvl w:val="0"/>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Technology, Governance &amp; Delivery</w:t>
      </w:r>
    </w:p>
    <w:p w14:paraId="5D057A87"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Slack application approval and tenant access must be ready</w:t>
      </w:r>
    </w:p>
    <w:p w14:paraId="363A71E6"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Azure OpenAI and Azure AI Speech must be enabled</w:t>
      </w:r>
    </w:p>
    <w:p w14:paraId="7B304AC2"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Three-tier RBAC, PII masking, and audit controls must hold</w:t>
      </w:r>
    </w:p>
    <w:p w14:paraId="06B0FC40" w14:textId="77777777" w:rsidR="00E06EC7" w:rsidRPr="00E06EC7"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SME availability and timely phase approvals are critical</w:t>
      </w:r>
    </w:p>
    <w:p w14:paraId="144600A0" w14:textId="6090A791" w:rsidR="00E06EC7" w:rsidRPr="003D0802" w:rsidRDefault="00E06EC7">
      <w:pPr>
        <w:pStyle w:val="BodyText"/>
        <w:numPr>
          <w:ilvl w:val="1"/>
          <w:numId w:val="6"/>
        </w:numPr>
        <w:jc w:val="both"/>
        <w:rPr>
          <w:rFonts w:ascii="Times New Roman" w:eastAsia="Calibri" w:hAnsi="Times New Roman"/>
          <w:color w:val="1E293B"/>
          <w:sz w:val="22"/>
          <w:szCs w:val="22"/>
        </w:rPr>
      </w:pPr>
      <w:r w:rsidRPr="00E06EC7">
        <w:rPr>
          <w:rFonts w:ascii="Times New Roman" w:eastAsia="Calibri" w:hAnsi="Times New Roman"/>
          <w:color w:val="1E293B"/>
          <w:sz w:val="22"/>
          <w:szCs w:val="22"/>
        </w:rPr>
        <w:t>Voice, load, security, adoption, and cost must be validated before go-live</w:t>
      </w:r>
    </w:p>
    <w:p w14:paraId="223FBA05" w14:textId="24CD4539" w:rsidR="00847BF7" w:rsidRPr="00BF793A" w:rsidRDefault="006939B5" w:rsidP="00BF793A">
      <w:pPr>
        <w:spacing w:before="100" w:beforeAutospacing="1" w:after="100" w:afterAutospacing="1"/>
        <w:ind w:left="360"/>
        <w:outlineLvl w:val="2"/>
        <w:rPr>
          <w:b/>
          <w:bCs/>
          <w:sz w:val="22"/>
          <w:szCs w:val="22"/>
        </w:rPr>
      </w:pPr>
      <w:r>
        <w:rPr>
          <w:b/>
          <w:bCs/>
          <w:sz w:val="22"/>
          <w:szCs w:val="22"/>
        </w:rPr>
        <w:t xml:space="preserve">Customer has engaged </w:t>
      </w:r>
      <w:r w:rsidR="00066975">
        <w:rPr>
          <w:b/>
          <w:bCs/>
          <w:sz w:val="22"/>
          <w:szCs w:val="22"/>
        </w:rPr>
        <w:t>Service Provider</w:t>
      </w:r>
      <w:r>
        <w:rPr>
          <w:b/>
          <w:bCs/>
          <w:sz w:val="22"/>
          <w:szCs w:val="22"/>
        </w:rPr>
        <w:t xml:space="preserve"> to provide the following services:</w:t>
      </w:r>
    </w:p>
    <w:p w14:paraId="0D049DC9"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Build a production conversational AI assistant over the governed Gold layer</w:t>
      </w:r>
    </w:p>
    <w:p w14:paraId="0525D86D"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Deliver live trend, variance, and persona-based analytics</w:t>
      </w:r>
    </w:p>
    <w:p w14:paraId="17EC8E1D"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Train and operationalize two predictive models with labeled forecasts</w:t>
      </w:r>
    </w:p>
    <w:p w14:paraId="6914B112"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Provide Agent, Manager, and Executive experiences aligned to role</w:t>
      </w:r>
    </w:p>
    <w:p w14:paraId="59D9E4C4"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Preserve RBAC, mask PII, apply guardrails, and retain audit logs</w:t>
      </w:r>
    </w:p>
    <w:p w14:paraId="172A1C41"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Deliver Slack, GPT-style chat, voice, and an administration console</w:t>
      </w:r>
    </w:p>
    <w:p w14:paraId="458AB66A"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Implement model routing, usage metering, and cost controls</w:t>
      </w:r>
    </w:p>
    <w:p w14:paraId="7584E150" w14:textId="77777777" w:rsidR="0032273A" w:rsidRPr="0032273A" w:rsidRDefault="0032273A">
      <w:pPr>
        <w:pStyle w:val="BodyText"/>
        <w:numPr>
          <w:ilvl w:val="0"/>
          <w:numId w:val="7"/>
        </w:numPr>
        <w:rPr>
          <w:rFonts w:ascii="Times New Roman" w:hAnsi="Times New Roman"/>
          <w:sz w:val="22"/>
          <w:szCs w:val="22"/>
        </w:rPr>
      </w:pPr>
      <w:r w:rsidRPr="0032273A">
        <w:rPr>
          <w:rFonts w:ascii="Times New Roman" w:hAnsi="Times New Roman"/>
          <w:sz w:val="22"/>
          <w:szCs w:val="22"/>
        </w:rPr>
        <w:t>Validate answers against the Power BI question-bank baseline</w:t>
      </w:r>
    </w:p>
    <w:p w14:paraId="4237FADE" w14:textId="39BAD52D" w:rsidR="006939B5" w:rsidRPr="000C504F" w:rsidRDefault="0032273A">
      <w:pPr>
        <w:pStyle w:val="BodyText"/>
        <w:numPr>
          <w:ilvl w:val="0"/>
          <w:numId w:val="7"/>
        </w:numPr>
        <w:rPr>
          <w:rFonts w:ascii="Times New Roman" w:hAnsi="Times New Roman"/>
          <w:sz w:val="22"/>
          <w:szCs w:val="22"/>
        </w:rPr>
      </w:pPr>
      <w:r>
        <w:rPr>
          <w:rFonts w:ascii="Times New Roman" w:hAnsi="Times New Roman"/>
          <w:sz w:val="22"/>
          <w:szCs w:val="22"/>
        </w:rPr>
        <w:t>Deploy the solution, deliver runbooks and knowledge transfer, and provide two weeks of hypercare</w:t>
      </w:r>
    </w:p>
    <w:p w14:paraId="29333018" w14:textId="77777777" w:rsidR="006939B5" w:rsidRPr="00A7379D" w:rsidRDefault="006939B5" w:rsidP="00A117D9">
      <w:pPr>
        <w:pStyle w:val="BodyText"/>
        <w:rPr>
          <w:rFonts w:ascii="Times New Roman" w:hAnsi="Times New Roman"/>
          <w:color w:val="auto"/>
          <w:sz w:val="22"/>
          <w:szCs w:val="22"/>
        </w:rPr>
      </w:pPr>
    </w:p>
    <w:p w14:paraId="5EEC6CA5" w14:textId="4039C551" w:rsidR="00093224" w:rsidRPr="00A7379D" w:rsidRDefault="00A05585">
      <w:pPr>
        <w:pStyle w:val="Heading5"/>
        <w:numPr>
          <w:ilvl w:val="0"/>
          <w:numId w:val="2"/>
        </w:numPr>
        <w:spacing w:line="240" w:lineRule="auto"/>
        <w:rPr>
          <w:rFonts w:ascii="Times New Roman" w:hAnsi="Times New Roman"/>
          <w:szCs w:val="22"/>
        </w:rPr>
      </w:pPr>
      <w:r w:rsidRPr="00A7379D">
        <w:rPr>
          <w:rFonts w:ascii="Times New Roman" w:hAnsi="Times New Roman"/>
          <w:szCs w:val="22"/>
        </w:rPr>
        <w:t>Project Summary</w:t>
      </w:r>
    </w:p>
    <w:p w14:paraId="038FD8DA" w14:textId="77777777" w:rsidR="006B27C2" w:rsidRPr="006B27C2" w:rsidRDefault="006B27C2" w:rsidP="00AE5B75">
      <w:pPr>
        <w:pStyle w:val="isselectedend"/>
        <w:jc w:val="both"/>
        <w:rPr>
          <w:sz w:val="22"/>
          <w:szCs w:val="22"/>
        </w:rPr>
      </w:pPr>
      <w:r>
        <w:rPr>
          <w:sz w:val="22"/>
          <w:szCs w:val="22"/>
        </w:rPr>
        <w:t>Better Companies has established a strong analytics foundation through Project ELEVATE, including Microsoft Fabric, a governed Gold layer, and more than 60 business reports. Accessing insights, however, still depends on users knowing which report or dashboard contains the required information, limiting decision-making speed and accessibility.</w:t>
      </w:r>
    </w:p>
    <w:p w14:paraId="407ECF2E" w14:textId="77777777" w:rsidR="006B27C2" w:rsidRPr="006B27C2" w:rsidRDefault="006B27C2" w:rsidP="00AE5B75">
      <w:pPr>
        <w:pStyle w:val="isselectedend"/>
        <w:jc w:val="both"/>
        <w:rPr>
          <w:sz w:val="22"/>
          <w:szCs w:val="22"/>
        </w:rPr>
      </w:pPr>
      <w:r>
        <w:rPr>
          <w:sz w:val="22"/>
          <w:szCs w:val="22"/>
        </w:rPr>
        <w:t>The engagement will enable business users to obtain trusted answers through plain-English or spoken questions. It supports Better Companies’ objectives of broadening access to insight, reducing reliance on report specialists, accelerating decisions, and extending analysis from historical reporting to forward-looking insight.</w:t>
      </w:r>
    </w:p>
    <w:p w14:paraId="1F14D9A9" w14:textId="15AD5A5E" w:rsidR="002A5894" w:rsidRPr="00C1480A" w:rsidRDefault="006B27C2" w:rsidP="00C1480A">
      <w:pPr>
        <w:pStyle w:val="NormalWeb"/>
        <w:jc w:val="both"/>
        <w:rPr>
          <w:sz w:val="22"/>
          <w:szCs w:val="22"/>
        </w:rPr>
      </w:pPr>
      <w:r>
        <w:rPr>
          <w:sz w:val="22"/>
          <w:szCs w:val="22"/>
        </w:rPr>
        <w:t>Artizent will deliver a production-grade conversational AI capability over the governed Gold layer. The solution will provide natural-language querying, live trend and variance analysis, persona-based insight, and two predictive models through Slack, a GPT-style chat interface, voice capabilities, and an administration console. Role-based access, PII protection, responsible-AI guardrails, auditability, model-routing controls, and cost visibility will remain integral to the solution.</w:t>
      </w:r>
    </w:p>
    <w:p w14:paraId="21C4B900" w14:textId="116DC6FE" w:rsidR="00D32250" w:rsidRPr="00E76674" w:rsidRDefault="00D32250">
      <w:pPr>
        <w:pStyle w:val="Heading5"/>
        <w:numPr>
          <w:ilvl w:val="0"/>
          <w:numId w:val="2"/>
        </w:numPr>
        <w:spacing w:line="240" w:lineRule="auto"/>
        <w:rPr>
          <w:rFonts w:ascii="Times New Roman" w:hAnsi="Times New Roman"/>
          <w:szCs w:val="22"/>
        </w:rPr>
      </w:pPr>
      <w:r>
        <w:rPr>
          <w:rFonts w:ascii="Times New Roman" w:hAnsi="Times New Roman"/>
          <w:szCs w:val="22"/>
        </w:rPr>
        <w:lastRenderedPageBreak/>
        <w:t xml:space="preserve">Project </w:t>
      </w:r>
      <w:r w:rsidR="00A05585" w:rsidRPr="00A7379D">
        <w:rPr>
          <w:rFonts w:ascii="Times New Roman" w:hAnsi="Times New Roman"/>
          <w:szCs w:val="22"/>
        </w:rPr>
        <w:t>Scope</w:t>
      </w:r>
    </w:p>
    <w:p w14:paraId="6D80B342" w14:textId="77777777" w:rsidR="00D32250" w:rsidRPr="00D32250" w:rsidRDefault="00D32250" w:rsidP="00E76674">
      <w:pPr>
        <w:spacing w:before="100" w:beforeAutospacing="1" w:after="100" w:afterAutospacing="1"/>
        <w:ind w:left="360"/>
        <w:outlineLvl w:val="2"/>
        <w:rPr>
          <w:b/>
          <w:bCs/>
          <w:sz w:val="22"/>
          <w:szCs w:val="22"/>
        </w:rPr>
      </w:pPr>
      <w:r w:rsidRPr="00D32250">
        <w:rPr>
          <w:b/>
          <w:bCs/>
          <w:sz w:val="22"/>
          <w:szCs w:val="22"/>
        </w:rPr>
        <w:t>Discovery and requirements</w:t>
      </w:r>
    </w:p>
    <w:p w14:paraId="7D69E0A6"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Conduct discovery workshops to validate the agreed scope, priority use cases, user personas, and success criteria.</w:t>
      </w:r>
    </w:p>
    <w:p w14:paraId="61DC37AA"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Review and refine the existing Gold-layer data dictionary.</w:t>
      </w:r>
    </w:p>
    <w:p w14:paraId="58505C3C"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Organize relevant facts and dimensions into governed dataset groupings.</w:t>
      </w:r>
    </w:p>
    <w:p w14:paraId="1DEF3DB8"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Reverse-engineer priority Power BI reports and semantic measures used as the business baseline.</w:t>
      </w:r>
    </w:p>
    <w:p w14:paraId="7E1F801A"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Review and tag the agreed 20–50 business-question bank for development and validation.</w:t>
      </w:r>
    </w:p>
    <w:p w14:paraId="1982517F" w14:textId="77777777" w:rsidR="00D32250" w:rsidRPr="00D32250" w:rsidRDefault="00D32250" w:rsidP="00AE5B75">
      <w:pPr>
        <w:spacing w:before="100" w:beforeAutospacing="1" w:after="100" w:afterAutospacing="1"/>
        <w:ind w:left="360"/>
        <w:jc w:val="both"/>
        <w:outlineLvl w:val="2"/>
        <w:rPr>
          <w:b/>
          <w:bCs/>
          <w:sz w:val="22"/>
          <w:szCs w:val="22"/>
        </w:rPr>
      </w:pPr>
      <w:r w:rsidRPr="00D32250">
        <w:rPr>
          <w:b/>
          <w:bCs/>
          <w:sz w:val="22"/>
          <w:szCs w:val="22"/>
        </w:rPr>
        <w:t>Solution and data design</w:t>
      </w:r>
    </w:p>
    <w:p w14:paraId="377D25EA"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Produce the solution architecture blueprint and confirm implementation acceptance criteria.</w:t>
      </w:r>
    </w:p>
    <w:p w14:paraId="5724655D"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Define the Agent, Manager, and Executive access model.</w:t>
      </w:r>
    </w:p>
    <w:p w14:paraId="2A517515"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Document the applicable RBAC rules and PII field mappings.</w:t>
      </w:r>
    </w:p>
    <w:p w14:paraId="1205675F"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Define query-planning, semantic-binding, and answer-composition rules.</w:t>
      </w:r>
    </w:p>
    <w:p w14:paraId="745B5896"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Assess AI workload headroom against the customer’s existing Microsoft Fabric capacity.</w:t>
      </w:r>
    </w:p>
    <w:p w14:paraId="6F6271B8" w14:textId="77777777" w:rsidR="00D32250" w:rsidRPr="00D32250" w:rsidRDefault="00D32250" w:rsidP="00AE5B75">
      <w:pPr>
        <w:spacing w:before="100" w:beforeAutospacing="1" w:after="100" w:afterAutospacing="1"/>
        <w:ind w:left="360"/>
        <w:jc w:val="both"/>
        <w:outlineLvl w:val="2"/>
        <w:rPr>
          <w:b/>
          <w:bCs/>
          <w:sz w:val="22"/>
          <w:szCs w:val="22"/>
        </w:rPr>
      </w:pPr>
      <w:r w:rsidRPr="00D32250">
        <w:rPr>
          <w:b/>
          <w:bCs/>
          <w:sz w:val="22"/>
          <w:szCs w:val="22"/>
        </w:rPr>
        <w:t>Development, analytics, and integration</w:t>
      </w:r>
    </w:p>
    <w:p w14:paraId="2EB18A2B"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Develop conversational natural-language querying over the governed Gold layer.</w:t>
      </w:r>
    </w:p>
    <w:p w14:paraId="6C0E63DE"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Implement live month-over-month, quarter-over-quarter, and year-over-year analysis.</w:t>
      </w:r>
    </w:p>
    <w:p w14:paraId="7F1A2A17"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Generate charts and trend visualizations when appropriate to the user’s question.</w:t>
      </w:r>
    </w:p>
    <w:p w14:paraId="29CDAAAB"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Develop persona-based analytics for Agent, Manager, and Executive users.</w:t>
      </w:r>
    </w:p>
    <w:p w14:paraId="521934C4"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Train and operationalize two predictive models using approved Gold-layer history.</w:t>
      </w:r>
    </w:p>
    <w:p w14:paraId="2C0A2A75" w14:textId="77777777" w:rsidR="00D32250" w:rsidRPr="00D32250" w:rsidRDefault="00D32250" w:rsidP="00AE5B75">
      <w:pPr>
        <w:spacing w:before="100" w:beforeAutospacing="1" w:after="100" w:afterAutospacing="1"/>
        <w:ind w:left="360"/>
        <w:jc w:val="both"/>
        <w:outlineLvl w:val="2"/>
        <w:rPr>
          <w:b/>
          <w:bCs/>
          <w:sz w:val="22"/>
          <w:szCs w:val="22"/>
        </w:rPr>
      </w:pPr>
      <w:r w:rsidRPr="00D32250">
        <w:rPr>
          <w:b/>
          <w:bCs/>
          <w:sz w:val="22"/>
          <w:szCs w:val="22"/>
        </w:rPr>
        <w:t>Channels, security, and quality controls</w:t>
      </w:r>
    </w:p>
    <w:p w14:paraId="1D0B8985"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Manage predictive models and experiments through MLflow and score approved outputs back to Gold.</w:t>
      </w:r>
    </w:p>
    <w:p w14:paraId="5EA783F0"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Configure model routing based on query type, token thresholds, cost, and approved manual overrides.</w:t>
      </w:r>
    </w:p>
    <w:p w14:paraId="5B7D791C"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Deliver Slack as the primary interaction channel with customer-approved SSO and application access.</w:t>
      </w:r>
    </w:p>
    <w:p w14:paraId="779C08BA"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Configure the GPT-style chat client, voice input/output, and administration console.</w:t>
      </w:r>
    </w:p>
    <w:p w14:paraId="3807B471"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Implement RBAC enforcement, PII masking, responsible-AI guardrails, audit logging, cost metering, and automated evaluation controls.</w:t>
      </w:r>
    </w:p>
    <w:p w14:paraId="1AA22A0C" w14:textId="77777777" w:rsidR="00D32250" w:rsidRPr="00D32250" w:rsidRDefault="00D32250" w:rsidP="00AE5B75">
      <w:pPr>
        <w:spacing w:before="100" w:beforeAutospacing="1" w:after="100" w:afterAutospacing="1"/>
        <w:ind w:left="360"/>
        <w:jc w:val="both"/>
        <w:outlineLvl w:val="2"/>
        <w:rPr>
          <w:b/>
          <w:bCs/>
          <w:sz w:val="22"/>
          <w:szCs w:val="22"/>
        </w:rPr>
      </w:pPr>
      <w:r w:rsidRPr="00D32250">
        <w:rPr>
          <w:b/>
          <w:bCs/>
          <w:sz w:val="22"/>
          <w:szCs w:val="22"/>
        </w:rPr>
        <w:t>Testing, deployment, and support</w:t>
      </w:r>
    </w:p>
    <w:p w14:paraId="5A33BD6A"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Validate responses against the Power BI baseline and agreed question bank.</w:t>
      </w:r>
    </w:p>
    <w:p w14:paraId="0DF6680C"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Perform what-if, PII red-team, voice accuracy, latency, load, cost, and regression testing.</w:t>
      </w:r>
    </w:p>
    <w:p w14:paraId="41025459"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Facilitate three-tier UAT and address approved findings before production release.</w:t>
      </w:r>
    </w:p>
    <w:p w14:paraId="116AB8D2" w14:textId="77777777" w:rsidR="00D32250" w:rsidRPr="00FC7908"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Deploy the approved Slack application and administration console to the production environment.</w:t>
      </w:r>
    </w:p>
    <w:p w14:paraId="6CA94F9E" w14:textId="4C83BF35" w:rsidR="00093224" w:rsidRPr="00E76674" w:rsidRDefault="00D32250">
      <w:pPr>
        <w:pStyle w:val="BodyText"/>
        <w:numPr>
          <w:ilvl w:val="0"/>
          <w:numId w:val="8"/>
        </w:numPr>
        <w:tabs>
          <w:tab w:val="clear" w:pos="720"/>
          <w:tab w:val="num" w:pos="1080"/>
        </w:tabs>
        <w:ind w:left="1080"/>
        <w:jc w:val="both"/>
        <w:rPr>
          <w:rFonts w:ascii="Times New Roman" w:hAnsi="Times New Roman"/>
          <w:sz w:val="22"/>
          <w:szCs w:val="22"/>
        </w:rPr>
      </w:pPr>
      <w:r w:rsidRPr="00FC7908">
        <w:rPr>
          <w:rFonts w:ascii="Times New Roman" w:hAnsi="Times New Roman"/>
          <w:sz w:val="22"/>
          <w:szCs w:val="22"/>
        </w:rPr>
        <w:t>Deliver operational runbooks, knowledge transfer, formal handover, and two weeks of hypercare.</w:t>
      </w:r>
    </w:p>
    <w:p w14:paraId="32DC529A" w14:textId="77777777" w:rsidR="006442B5" w:rsidRDefault="006442B5" w:rsidP="006442B5">
      <w:pPr>
        <w:pStyle w:val="Heading5"/>
        <w:spacing w:line="240" w:lineRule="auto"/>
        <w:ind w:left="360"/>
        <w:rPr>
          <w:rFonts w:ascii="Times New Roman" w:hAnsi="Times New Roman"/>
          <w:bCs/>
          <w:szCs w:val="22"/>
          <w:lang w:val="en-GB"/>
        </w:rPr>
      </w:pPr>
    </w:p>
    <w:p w14:paraId="36604939" w14:textId="72A4AF0C" w:rsidR="005E52D1" w:rsidRDefault="005C064B">
      <w:pPr>
        <w:pStyle w:val="Heading5"/>
        <w:numPr>
          <w:ilvl w:val="0"/>
          <w:numId w:val="2"/>
        </w:numPr>
        <w:spacing w:line="240" w:lineRule="auto"/>
        <w:rPr>
          <w:rFonts w:ascii="Times New Roman" w:hAnsi="Times New Roman"/>
          <w:bCs/>
          <w:szCs w:val="22"/>
          <w:lang w:val="en-GB"/>
        </w:rPr>
      </w:pPr>
      <w:r>
        <w:rPr>
          <w:rFonts w:ascii="Times New Roman" w:hAnsi="Times New Roman"/>
          <w:bCs/>
          <w:szCs w:val="22"/>
          <w:lang w:val="en-GB"/>
        </w:rPr>
        <w:t>Project Management</w:t>
      </w:r>
    </w:p>
    <w:p w14:paraId="54862C81" w14:textId="77777777" w:rsidR="002868E6" w:rsidRPr="002868E6" w:rsidRDefault="002868E6" w:rsidP="002868E6">
      <w:pPr>
        <w:pStyle w:val="BodyText"/>
        <w:rPr>
          <w:lang w:val="en-GB"/>
        </w:rPr>
      </w:pPr>
    </w:p>
    <w:p w14:paraId="1C767978"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Project Governance &amp; Accountability – Establish project governance, roles, responsibilities, decision rights, escalation mechanisms, and primary engagement leadership across the parties.</w:t>
      </w:r>
    </w:p>
    <w:p w14:paraId="081EBA41"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Planning &amp; Delivery Management – Manage project scope, workstreams, resources, dependencies, schedules, milestones, delivery gates, and overall execution in accordance with the agreed project plan.</w:t>
      </w:r>
    </w:p>
    <w:p w14:paraId="1DDBF1EF"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lastRenderedPageBreak/>
        <w:t>Requirements &amp; Change Management – Facilitate requirements validation, establish and maintain the approved baseline, manage acceptance criteria, and assess and govern changes through the agreed change-control process.</w:t>
      </w:r>
    </w:p>
    <w:p w14:paraId="19DD18A5"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Stakeholder &amp; Customer Management – Coordinate with customer sponsors, SMEs, engineers, and stakeholders to drive timely decisions, approvals, issue resolution, reviews, testing, and acceptance.</w:t>
      </w:r>
    </w:p>
    <w:p w14:paraId="52073BF8"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Risk, Issue &amp; Dependency Management – Proactively identify, track, mitigate, and escalate risks, issues, assumptions, dependencies, and decisions, with clear ownership and resolution timelines.</w:t>
      </w:r>
    </w:p>
    <w:p w14:paraId="7A94849D"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Progress, Reporting &amp; Executive Oversight – Conduct appropriate project governance forums, sprint reviews, status reporting, and steering reviews covering progress, schedule, financials, risks, dependencies, decisions, and key actions.</w:t>
      </w:r>
    </w:p>
    <w:p w14:paraId="2EB06DFA" w14:textId="77777777" w:rsidR="005337DF" w:rsidRPr="005337DF" w:rsidRDefault="005337DF" w:rsidP="005337DF">
      <w:pPr>
        <w:pStyle w:val="BodyText"/>
        <w:numPr>
          <w:ilvl w:val="0"/>
          <w:numId w:val="8"/>
        </w:numPr>
        <w:tabs>
          <w:tab w:val="clear" w:pos="720"/>
        </w:tabs>
        <w:jc w:val="both"/>
        <w:rPr>
          <w:rFonts w:ascii="Times New Roman" w:hAnsi="Times New Roman"/>
          <w:sz w:val="22"/>
          <w:szCs w:val="22"/>
        </w:rPr>
      </w:pPr>
      <w:r w:rsidRPr="005337DF">
        <w:rPr>
          <w:rFonts w:ascii="Times New Roman" w:hAnsi="Times New Roman"/>
          <w:sz w:val="22"/>
          <w:szCs w:val="22"/>
        </w:rPr>
        <w:t>Quality, UAT &amp; Go-Live Management – Coordinate quality assurance, phase-gate reviews, customer acceptance, UAT, deployment planning, go-live readiness, and required customer/third-party approvals.</w:t>
      </w:r>
    </w:p>
    <w:p w14:paraId="0E9B9FE8" w14:textId="4177DBDF" w:rsidR="004616AD" w:rsidRPr="00234373" w:rsidRDefault="005337DF" w:rsidP="005337DF">
      <w:pPr>
        <w:pStyle w:val="BodyText"/>
        <w:numPr>
          <w:ilvl w:val="0"/>
          <w:numId w:val="8"/>
        </w:numPr>
        <w:tabs>
          <w:tab w:val="clear" w:pos="720"/>
        </w:tabs>
        <w:jc w:val="both"/>
        <w:rPr>
          <w:b/>
          <w:bCs/>
          <w:kern w:val="20"/>
          <w:sz w:val="22"/>
          <w:szCs w:val="22"/>
          <w:lang w:val="en-GB"/>
        </w:rPr>
      </w:pPr>
      <w:r w:rsidRPr="005337DF">
        <w:rPr>
          <w:rFonts w:ascii="Times New Roman" w:hAnsi="Times New Roman"/>
          <w:sz w:val="22"/>
          <w:szCs w:val="22"/>
        </w:rPr>
        <w:t>Transition &amp; Hypercare Management – Govern production transition, knowledge transfer, documentation, formal handover, hypercare, and transition to ongoing support in accordance with the agreed acceptance and support model.</w:t>
      </w:r>
    </w:p>
    <w:p w14:paraId="5AB9D44F" w14:textId="77777777" w:rsidR="00080BA8" w:rsidRDefault="00080BA8" w:rsidP="00080BA8">
      <w:pPr>
        <w:pStyle w:val="Heading5"/>
        <w:spacing w:line="240" w:lineRule="auto"/>
        <w:rPr>
          <w:rFonts w:ascii="Times New Roman" w:hAnsi="Times New Roman"/>
          <w:bCs/>
          <w:szCs w:val="22"/>
          <w:lang w:val="en-GB"/>
        </w:rPr>
      </w:pPr>
    </w:p>
    <w:p w14:paraId="350BE534" w14:textId="7D12F123" w:rsidR="00564639" w:rsidRDefault="00564639">
      <w:pPr>
        <w:pStyle w:val="Heading5"/>
        <w:numPr>
          <w:ilvl w:val="0"/>
          <w:numId w:val="2"/>
        </w:numPr>
        <w:spacing w:line="240" w:lineRule="auto"/>
        <w:rPr>
          <w:rFonts w:ascii="Times New Roman" w:hAnsi="Times New Roman"/>
          <w:bCs/>
          <w:szCs w:val="22"/>
          <w:lang w:val="en-GB"/>
        </w:rPr>
      </w:pPr>
      <w:r w:rsidRPr="00CE487B">
        <w:rPr>
          <w:rFonts w:ascii="Times New Roman" w:hAnsi="Times New Roman"/>
          <w:bCs/>
          <w:szCs w:val="22"/>
          <w:lang w:val="en-GB"/>
        </w:rPr>
        <w:t>Project Deliverables</w:t>
      </w:r>
    </w:p>
    <w:p w14:paraId="29A41095" w14:textId="77777777" w:rsidR="00546C5D" w:rsidRDefault="00546C5D" w:rsidP="00546C5D">
      <w:pPr>
        <w:pStyle w:val="BodyText"/>
        <w:rPr>
          <w:lang w:val="en-GB"/>
        </w:rPr>
      </w:pPr>
    </w:p>
    <w:tbl>
      <w:tblPr>
        <w:tblStyle w:val="TableGrid"/>
        <w:tblW w:w="9620" w:type="dxa"/>
        <w:tblInd w:w="607" w:type="dxa"/>
        <w:tblLook w:val="04A0" w:firstRow="1" w:lastRow="0" w:firstColumn="1" w:lastColumn="0" w:noHBand="0" w:noVBand="1"/>
      </w:tblPr>
      <w:tblGrid>
        <w:gridCol w:w="1924"/>
        <w:gridCol w:w="1924"/>
        <w:gridCol w:w="1924"/>
        <w:gridCol w:w="1924"/>
        <w:gridCol w:w="1924"/>
      </w:tblGrid>
      <w:tr w:rsidR="00E64A76" w14:paraId="0AEB4079" w14:textId="77777777" w:rsidTr="00CB2661">
        <w:tc>
          <w:tcPr>
            <w:tcW w:w="1924" w:type="dxa"/>
          </w:tcPr>
          <w:p w14:paraId="11DB16AE" w14:textId="3923CB88" w:rsidR="00E64A76" w:rsidRPr="00CB2661" w:rsidRDefault="00E64A76" w:rsidP="00E64A76">
            <w:pPr>
              <w:pStyle w:val="BodyText"/>
              <w:rPr>
                <w:rFonts w:ascii="Times New Roman" w:hAnsi="Times New Roman"/>
                <w:lang w:val="en-GB"/>
              </w:rPr>
            </w:pPr>
            <w:r w:rsidRPr="00CB2661">
              <w:rPr>
                <w:rFonts w:ascii="Times New Roman" w:hAnsi="Times New Roman"/>
                <w:b/>
                <w:bCs/>
                <w:sz w:val="22"/>
                <w:szCs w:val="22"/>
              </w:rPr>
              <w:t>Discovery</w:t>
            </w:r>
          </w:p>
        </w:tc>
        <w:tc>
          <w:tcPr>
            <w:tcW w:w="1924" w:type="dxa"/>
          </w:tcPr>
          <w:p w14:paraId="1D01C211" w14:textId="2D43E32B" w:rsidR="00E64A76" w:rsidRPr="00CB2661" w:rsidRDefault="00E64A76" w:rsidP="00E64A76">
            <w:pPr>
              <w:pStyle w:val="BodyText"/>
              <w:rPr>
                <w:rFonts w:ascii="Times New Roman" w:hAnsi="Times New Roman"/>
                <w:lang w:val="en-GB"/>
              </w:rPr>
            </w:pPr>
            <w:r w:rsidRPr="00CB2661">
              <w:rPr>
                <w:rFonts w:ascii="Times New Roman" w:hAnsi="Times New Roman"/>
                <w:b/>
                <w:bCs/>
                <w:sz w:val="22"/>
                <w:szCs w:val="22"/>
              </w:rPr>
              <w:t>Build</w:t>
            </w:r>
          </w:p>
        </w:tc>
        <w:tc>
          <w:tcPr>
            <w:tcW w:w="1924" w:type="dxa"/>
          </w:tcPr>
          <w:p w14:paraId="677ECA22" w14:textId="206EBC65" w:rsidR="00E64A76" w:rsidRPr="00CB2661" w:rsidRDefault="00E64A76" w:rsidP="00E64A76">
            <w:pPr>
              <w:pStyle w:val="BodyText"/>
              <w:rPr>
                <w:rFonts w:ascii="Times New Roman" w:hAnsi="Times New Roman"/>
                <w:lang w:val="en-GB"/>
              </w:rPr>
            </w:pPr>
            <w:r w:rsidRPr="00CB2661">
              <w:rPr>
                <w:rFonts w:ascii="Times New Roman" w:hAnsi="Times New Roman"/>
                <w:b/>
                <w:bCs/>
                <w:sz w:val="22"/>
                <w:szCs w:val="22"/>
              </w:rPr>
              <w:t>QA</w:t>
            </w:r>
          </w:p>
        </w:tc>
        <w:tc>
          <w:tcPr>
            <w:tcW w:w="1924" w:type="dxa"/>
          </w:tcPr>
          <w:p w14:paraId="061D70E4" w14:textId="533E2503" w:rsidR="00E64A76" w:rsidRPr="00CB2661" w:rsidRDefault="00E64A76" w:rsidP="00E64A76">
            <w:pPr>
              <w:pStyle w:val="BodyText"/>
              <w:rPr>
                <w:rFonts w:ascii="Times New Roman" w:hAnsi="Times New Roman"/>
                <w:lang w:val="en-GB"/>
              </w:rPr>
            </w:pPr>
            <w:r w:rsidRPr="00CB2661">
              <w:rPr>
                <w:rFonts w:ascii="Times New Roman" w:hAnsi="Times New Roman"/>
                <w:b/>
                <w:bCs/>
                <w:sz w:val="22"/>
                <w:szCs w:val="22"/>
              </w:rPr>
              <w:t>UAT &amp; Hardening</w:t>
            </w:r>
          </w:p>
        </w:tc>
        <w:tc>
          <w:tcPr>
            <w:tcW w:w="1924" w:type="dxa"/>
          </w:tcPr>
          <w:p w14:paraId="32809BF1" w14:textId="121ED862" w:rsidR="00E64A76" w:rsidRPr="00CB2661" w:rsidRDefault="00E64A76" w:rsidP="00E64A76">
            <w:pPr>
              <w:pStyle w:val="BodyText"/>
              <w:rPr>
                <w:rFonts w:ascii="Times New Roman" w:hAnsi="Times New Roman"/>
                <w:lang w:val="en-GB"/>
              </w:rPr>
            </w:pPr>
            <w:r w:rsidRPr="00CB2661">
              <w:rPr>
                <w:rFonts w:ascii="Times New Roman" w:hAnsi="Times New Roman"/>
                <w:b/>
                <w:bCs/>
                <w:sz w:val="22"/>
                <w:szCs w:val="22"/>
              </w:rPr>
              <w:t>Production</w:t>
            </w:r>
          </w:p>
        </w:tc>
      </w:tr>
      <w:tr w:rsidR="00E64A76" w14:paraId="33237C37" w14:textId="77777777" w:rsidTr="00CB2661">
        <w:tc>
          <w:tcPr>
            <w:tcW w:w="1924" w:type="dxa"/>
          </w:tcPr>
          <w:p w14:paraId="5029A54A" w14:textId="77777777" w:rsidR="00E64A76" w:rsidRPr="007618AD" w:rsidRDefault="00E64A76" w:rsidP="00E64A76">
            <w:pPr>
              <w:numPr>
                <w:ilvl w:val="0"/>
                <w:numId w:val="15"/>
              </w:numPr>
              <w:tabs>
                <w:tab w:val="num" w:pos="720"/>
              </w:tabs>
            </w:pPr>
            <w:r w:rsidRPr="007618AD">
              <w:t>Hardened Gold data dictionary</w:t>
            </w:r>
          </w:p>
          <w:p w14:paraId="68B6DCB3" w14:textId="77777777" w:rsidR="00E64A76" w:rsidRPr="007618AD" w:rsidRDefault="00E64A76" w:rsidP="00E64A76">
            <w:pPr>
              <w:numPr>
                <w:ilvl w:val="0"/>
                <w:numId w:val="15"/>
              </w:numPr>
              <w:tabs>
                <w:tab w:val="num" w:pos="720"/>
              </w:tabs>
            </w:pPr>
            <w:r w:rsidRPr="007618AD">
              <w:t>Dataset grouping (facts &amp; dims)</w:t>
            </w:r>
          </w:p>
          <w:p w14:paraId="4A3DB08B" w14:textId="77777777" w:rsidR="00E64A76" w:rsidRPr="007618AD" w:rsidRDefault="00E64A76" w:rsidP="00E64A76">
            <w:pPr>
              <w:numPr>
                <w:ilvl w:val="0"/>
                <w:numId w:val="15"/>
              </w:numPr>
              <w:tabs>
                <w:tab w:val="num" w:pos="720"/>
              </w:tabs>
            </w:pPr>
            <w:r w:rsidRPr="007618AD">
              <w:t>Baseline pack: top-20 reports + semantic measures, reverse-engineered</w:t>
            </w:r>
          </w:p>
          <w:p w14:paraId="3BAAA574" w14:textId="77777777" w:rsidR="00E64A76" w:rsidRPr="007618AD" w:rsidRDefault="00E64A76" w:rsidP="00E64A76">
            <w:pPr>
              <w:numPr>
                <w:ilvl w:val="0"/>
                <w:numId w:val="15"/>
              </w:numPr>
              <w:tabs>
                <w:tab w:val="num" w:pos="720"/>
              </w:tabs>
            </w:pPr>
            <w:r w:rsidRPr="007618AD">
              <w:t>Tagged 20–50 question bank</w:t>
            </w:r>
          </w:p>
          <w:p w14:paraId="47361E84" w14:textId="77777777" w:rsidR="00E64A76" w:rsidRPr="007618AD" w:rsidRDefault="00E64A76" w:rsidP="00E64A76">
            <w:pPr>
              <w:numPr>
                <w:ilvl w:val="0"/>
                <w:numId w:val="15"/>
              </w:numPr>
              <w:tabs>
                <w:tab w:val="num" w:pos="720"/>
              </w:tabs>
            </w:pPr>
            <w:r w:rsidRPr="007618AD">
              <w:t>RBAC &amp; PII field map, compliance-signed</w:t>
            </w:r>
          </w:p>
          <w:p w14:paraId="7E152637" w14:textId="6BB62F01" w:rsidR="00E64A76" w:rsidRPr="007618AD" w:rsidRDefault="00E64A76" w:rsidP="00E64A76">
            <w:pPr>
              <w:numPr>
                <w:ilvl w:val="0"/>
                <w:numId w:val="15"/>
              </w:numPr>
              <w:tabs>
                <w:tab w:val="num" w:pos="720"/>
              </w:tabs>
            </w:pPr>
            <w:r w:rsidRPr="007618AD">
              <w:t>Architecture blueprint + SOW acceptance criteria</w:t>
            </w:r>
          </w:p>
        </w:tc>
        <w:tc>
          <w:tcPr>
            <w:tcW w:w="1924" w:type="dxa"/>
          </w:tcPr>
          <w:p w14:paraId="0E69468C" w14:textId="77777777" w:rsidR="00E64A76" w:rsidRPr="007618AD" w:rsidRDefault="00E64A76" w:rsidP="00E64A76">
            <w:pPr>
              <w:numPr>
                <w:ilvl w:val="0"/>
                <w:numId w:val="15"/>
              </w:numPr>
              <w:jc w:val="both"/>
            </w:pPr>
            <w:r w:rsidRPr="007618AD">
              <w:t>Working agent in Dev: NLQ + trend / variance</w:t>
            </w:r>
          </w:p>
          <w:p w14:paraId="77C418F6" w14:textId="77777777" w:rsidR="00E64A76" w:rsidRPr="007618AD" w:rsidRDefault="00E64A76" w:rsidP="00E64A76">
            <w:pPr>
              <w:numPr>
                <w:ilvl w:val="0"/>
                <w:numId w:val="15"/>
              </w:numPr>
              <w:jc w:val="both"/>
            </w:pPr>
            <w:r w:rsidRPr="007618AD">
              <w:t>2 predictive models scored to Gold</w:t>
            </w:r>
          </w:p>
          <w:p w14:paraId="38FE86BC" w14:textId="77777777" w:rsidR="00E64A76" w:rsidRPr="007618AD" w:rsidRDefault="00E64A76" w:rsidP="00E64A76">
            <w:pPr>
              <w:numPr>
                <w:ilvl w:val="0"/>
                <w:numId w:val="15"/>
              </w:numPr>
              <w:jc w:val="both"/>
            </w:pPr>
            <w:r w:rsidRPr="007618AD">
              <w:t>Slack app · chat client · voice · admin console</w:t>
            </w:r>
          </w:p>
          <w:p w14:paraId="1783AD65" w14:textId="77777777" w:rsidR="00E64A76" w:rsidRPr="007618AD" w:rsidRDefault="00E64A76" w:rsidP="00E64A76">
            <w:pPr>
              <w:numPr>
                <w:ilvl w:val="0"/>
                <w:numId w:val="15"/>
              </w:numPr>
              <w:jc w:val="both"/>
            </w:pPr>
            <w:r w:rsidRPr="007618AD">
              <w:t>Model router live, cost meter running</w:t>
            </w:r>
          </w:p>
          <w:p w14:paraId="319FC007" w14:textId="77777777" w:rsidR="00E64A76" w:rsidRPr="007618AD" w:rsidRDefault="00E64A76" w:rsidP="00E64A76">
            <w:pPr>
              <w:numPr>
                <w:ilvl w:val="0"/>
                <w:numId w:val="15"/>
              </w:numPr>
              <w:jc w:val="both"/>
            </w:pPr>
            <w:r w:rsidRPr="007618AD">
              <w:t>Guardrails + automated eval harness</w:t>
            </w:r>
          </w:p>
          <w:p w14:paraId="58969932" w14:textId="77777777" w:rsidR="00E64A76" w:rsidRPr="007618AD" w:rsidRDefault="00E64A76" w:rsidP="00E64A76">
            <w:pPr>
              <w:numPr>
                <w:ilvl w:val="0"/>
                <w:numId w:val="15"/>
              </w:numPr>
              <w:jc w:val="both"/>
            </w:pPr>
            <w:r w:rsidRPr="007618AD">
              <w:t>A recorded demo every two weeks</w:t>
            </w:r>
          </w:p>
          <w:p w14:paraId="0C67F808" w14:textId="77777777" w:rsidR="00E64A76" w:rsidRPr="007618AD" w:rsidRDefault="00E64A76" w:rsidP="00E64A76">
            <w:pPr>
              <w:pStyle w:val="BodyText"/>
              <w:rPr>
                <w:rFonts w:ascii="Times New Roman" w:hAnsi="Times New Roman"/>
                <w:lang w:val="en-GB"/>
              </w:rPr>
            </w:pPr>
          </w:p>
        </w:tc>
        <w:tc>
          <w:tcPr>
            <w:tcW w:w="1924" w:type="dxa"/>
          </w:tcPr>
          <w:p w14:paraId="247FE609" w14:textId="77777777" w:rsidR="00E64A76" w:rsidRPr="007618AD" w:rsidRDefault="00E64A76" w:rsidP="00E64A76">
            <w:pPr>
              <w:numPr>
                <w:ilvl w:val="0"/>
                <w:numId w:val="17"/>
              </w:numPr>
              <w:tabs>
                <w:tab w:val="num" w:pos="720"/>
              </w:tabs>
              <w:jc w:val="both"/>
            </w:pPr>
            <w:r w:rsidRPr="007618AD">
              <w:t>Baseline validation report: question bank vs Power BI, answer by answer</w:t>
            </w:r>
          </w:p>
          <w:p w14:paraId="59A8BD10" w14:textId="77777777" w:rsidR="00E64A76" w:rsidRPr="007618AD" w:rsidRDefault="00E64A76" w:rsidP="00E64A76">
            <w:pPr>
              <w:numPr>
                <w:ilvl w:val="0"/>
                <w:numId w:val="17"/>
              </w:numPr>
              <w:tabs>
                <w:tab w:val="num" w:pos="720"/>
              </w:tabs>
              <w:jc w:val="both"/>
            </w:pPr>
            <w:r w:rsidRPr="007618AD">
              <w:t>What-if &amp; PII red-team results</w:t>
            </w:r>
          </w:p>
          <w:p w14:paraId="3969E7D4" w14:textId="77777777" w:rsidR="00E64A76" w:rsidRPr="007618AD" w:rsidRDefault="00E64A76" w:rsidP="00E64A76">
            <w:pPr>
              <w:numPr>
                <w:ilvl w:val="0"/>
                <w:numId w:val="17"/>
              </w:numPr>
              <w:tabs>
                <w:tab w:val="num" w:pos="720"/>
              </w:tabs>
              <w:jc w:val="both"/>
            </w:pPr>
            <w:r w:rsidRPr="007618AD">
              <w:t>Voice test report (accuracy, latency)</w:t>
            </w:r>
          </w:p>
          <w:p w14:paraId="2EEF81C4" w14:textId="77777777" w:rsidR="00E64A76" w:rsidRPr="007618AD" w:rsidRDefault="00E64A76" w:rsidP="00E64A76">
            <w:pPr>
              <w:numPr>
                <w:ilvl w:val="0"/>
                <w:numId w:val="17"/>
              </w:numPr>
              <w:tabs>
                <w:tab w:val="num" w:pos="720"/>
              </w:tabs>
              <w:jc w:val="both"/>
            </w:pPr>
            <w:r w:rsidRPr="007618AD">
              <w:t>Load &amp; cost test vs 500 queries/day</w:t>
            </w:r>
          </w:p>
          <w:p w14:paraId="3551F633" w14:textId="77777777" w:rsidR="00E64A76" w:rsidRPr="007618AD" w:rsidRDefault="00E64A76" w:rsidP="00E64A76">
            <w:pPr>
              <w:numPr>
                <w:ilvl w:val="0"/>
                <w:numId w:val="17"/>
              </w:numPr>
              <w:tabs>
                <w:tab w:val="num" w:pos="720"/>
              </w:tabs>
              <w:jc w:val="both"/>
            </w:pPr>
            <w:r w:rsidRPr="007618AD">
              <w:t>Regression suite — handed to your team</w:t>
            </w:r>
          </w:p>
          <w:p w14:paraId="0BA2FBB0" w14:textId="77777777" w:rsidR="00E64A76" w:rsidRPr="007618AD" w:rsidRDefault="00E64A76" w:rsidP="00E64A76">
            <w:pPr>
              <w:pStyle w:val="BodyText"/>
              <w:rPr>
                <w:rFonts w:ascii="Times New Roman" w:hAnsi="Times New Roman"/>
                <w:lang w:val="en-GB"/>
              </w:rPr>
            </w:pPr>
          </w:p>
        </w:tc>
        <w:tc>
          <w:tcPr>
            <w:tcW w:w="1924" w:type="dxa"/>
          </w:tcPr>
          <w:p w14:paraId="245ECCA2" w14:textId="77777777" w:rsidR="00E64A76" w:rsidRPr="007618AD" w:rsidRDefault="00E64A76" w:rsidP="00E64A76">
            <w:pPr>
              <w:numPr>
                <w:ilvl w:val="0"/>
                <w:numId w:val="18"/>
              </w:numPr>
              <w:tabs>
                <w:tab w:val="num" w:pos="720"/>
              </w:tabs>
              <w:jc w:val="both"/>
            </w:pPr>
            <w:r w:rsidRPr="007618AD">
              <w:t>UAT sign-off from all three tiers</w:t>
            </w:r>
          </w:p>
          <w:p w14:paraId="63DD2EFA" w14:textId="77777777" w:rsidR="00E64A76" w:rsidRPr="007618AD" w:rsidRDefault="00E64A76" w:rsidP="00E64A76">
            <w:pPr>
              <w:numPr>
                <w:ilvl w:val="0"/>
                <w:numId w:val="18"/>
              </w:numPr>
              <w:tabs>
                <w:tab w:val="num" w:pos="720"/>
              </w:tabs>
              <w:jc w:val="both"/>
            </w:pPr>
            <w:r w:rsidRPr="007618AD">
              <w:t>Guardrail ruleset tuned on real user phrasing</w:t>
            </w:r>
          </w:p>
          <w:p w14:paraId="37601BA4" w14:textId="77777777" w:rsidR="00E64A76" w:rsidRPr="007618AD" w:rsidRDefault="00E64A76" w:rsidP="00E64A76">
            <w:pPr>
              <w:numPr>
                <w:ilvl w:val="0"/>
                <w:numId w:val="18"/>
              </w:numPr>
              <w:tabs>
                <w:tab w:val="num" w:pos="720"/>
              </w:tabs>
              <w:jc w:val="both"/>
            </w:pPr>
            <w:r w:rsidRPr="007618AD">
              <w:t>Admin, routing &amp; incident runbooks</w:t>
            </w:r>
          </w:p>
          <w:p w14:paraId="7D112EDA" w14:textId="77777777" w:rsidR="00E64A76" w:rsidRPr="007618AD" w:rsidRDefault="00E64A76" w:rsidP="00E64A76">
            <w:pPr>
              <w:numPr>
                <w:ilvl w:val="0"/>
                <w:numId w:val="18"/>
              </w:numPr>
              <w:tabs>
                <w:tab w:val="num" w:pos="720"/>
              </w:tabs>
              <w:jc w:val="both"/>
            </w:pPr>
            <w:r w:rsidRPr="007618AD">
              <w:t>Knowledge transfer sessions delivered</w:t>
            </w:r>
          </w:p>
          <w:p w14:paraId="173F5DF4" w14:textId="77777777" w:rsidR="00E64A76" w:rsidRPr="007618AD" w:rsidRDefault="00E64A76" w:rsidP="00E64A76">
            <w:pPr>
              <w:numPr>
                <w:ilvl w:val="0"/>
                <w:numId w:val="18"/>
              </w:numPr>
              <w:tabs>
                <w:tab w:val="num" w:pos="720"/>
              </w:tabs>
              <w:jc w:val="both"/>
            </w:pPr>
            <w:r w:rsidRPr="007618AD">
              <w:t>Go-live readiness checklist, jointly signed</w:t>
            </w:r>
          </w:p>
          <w:p w14:paraId="069E4BEF" w14:textId="77777777" w:rsidR="00E64A76" w:rsidRPr="007618AD" w:rsidRDefault="00E64A76" w:rsidP="00E64A76">
            <w:pPr>
              <w:pStyle w:val="BodyText"/>
              <w:rPr>
                <w:rFonts w:ascii="Times New Roman" w:hAnsi="Times New Roman"/>
                <w:lang w:val="en-GB"/>
              </w:rPr>
            </w:pPr>
          </w:p>
        </w:tc>
        <w:tc>
          <w:tcPr>
            <w:tcW w:w="1924" w:type="dxa"/>
          </w:tcPr>
          <w:p w14:paraId="75041DBF" w14:textId="77777777" w:rsidR="00E64A76" w:rsidRPr="007618AD" w:rsidRDefault="00E64A76" w:rsidP="00E64A76">
            <w:pPr>
              <w:numPr>
                <w:ilvl w:val="0"/>
                <w:numId w:val="19"/>
              </w:numPr>
              <w:tabs>
                <w:tab w:val="num" w:pos="720"/>
              </w:tabs>
              <w:jc w:val="both"/>
            </w:pPr>
            <w:r w:rsidRPr="007618AD">
              <w:t>Slack + admin console live in production</w:t>
            </w:r>
          </w:p>
          <w:p w14:paraId="39F62CDC" w14:textId="77777777" w:rsidR="00E64A76" w:rsidRPr="007618AD" w:rsidRDefault="00E64A76" w:rsidP="00E64A76">
            <w:pPr>
              <w:numPr>
                <w:ilvl w:val="0"/>
                <w:numId w:val="19"/>
              </w:numPr>
              <w:tabs>
                <w:tab w:val="num" w:pos="720"/>
              </w:tabs>
              <w:jc w:val="both"/>
            </w:pPr>
            <w:r w:rsidRPr="007618AD">
              <w:t>Hypercare: 2 weeks, same-day response</w:t>
            </w:r>
          </w:p>
          <w:p w14:paraId="3423D328" w14:textId="77777777" w:rsidR="00E64A76" w:rsidRPr="007618AD" w:rsidRDefault="00E64A76" w:rsidP="00E64A76">
            <w:pPr>
              <w:numPr>
                <w:ilvl w:val="0"/>
                <w:numId w:val="19"/>
              </w:numPr>
              <w:tabs>
                <w:tab w:val="num" w:pos="720"/>
              </w:tabs>
              <w:jc w:val="both"/>
            </w:pPr>
            <w:r w:rsidRPr="007618AD">
              <w:t>Hypercare log &amp; closure report</w:t>
            </w:r>
          </w:p>
          <w:p w14:paraId="5D687A33" w14:textId="4374B2AD" w:rsidR="00E64A76" w:rsidRPr="007618AD" w:rsidRDefault="00E64A76" w:rsidP="00E64A76">
            <w:pPr>
              <w:numPr>
                <w:ilvl w:val="0"/>
                <w:numId w:val="19"/>
              </w:numPr>
              <w:tabs>
                <w:tab w:val="num" w:pos="720"/>
              </w:tabs>
              <w:jc w:val="both"/>
            </w:pPr>
            <w:r w:rsidRPr="007618AD">
              <w:t>Formal handover</w:t>
            </w:r>
            <w:r w:rsidR="00DE5858">
              <w:t xml:space="preserve"> -</w:t>
            </w:r>
            <w:r w:rsidRPr="007618AD">
              <w:t xml:space="preserve"> your team runs it</w:t>
            </w:r>
          </w:p>
          <w:p w14:paraId="01D3BDC2" w14:textId="77777777" w:rsidR="00E64A76" w:rsidRPr="007618AD" w:rsidRDefault="00E64A76" w:rsidP="00E64A76">
            <w:pPr>
              <w:pStyle w:val="BodyText"/>
              <w:rPr>
                <w:rFonts w:ascii="Times New Roman" w:hAnsi="Times New Roman"/>
                <w:lang w:val="en-GB"/>
              </w:rPr>
            </w:pPr>
          </w:p>
        </w:tc>
      </w:tr>
    </w:tbl>
    <w:p w14:paraId="75599315" w14:textId="77777777" w:rsidR="00886F1F" w:rsidRPr="00886F1F" w:rsidRDefault="00886F1F" w:rsidP="00886F1F">
      <w:pPr>
        <w:rPr>
          <w:vanish/>
          <w:sz w:val="24"/>
          <w:szCs w:val="24"/>
        </w:rPr>
      </w:pPr>
    </w:p>
    <w:p w14:paraId="51DADA49" w14:textId="77777777" w:rsidR="00886F1F" w:rsidRPr="00886F1F" w:rsidRDefault="00886F1F" w:rsidP="00886F1F">
      <w:pPr>
        <w:rPr>
          <w:vanish/>
          <w:sz w:val="24"/>
          <w:szCs w:val="24"/>
        </w:rPr>
      </w:pPr>
    </w:p>
    <w:p w14:paraId="51A29AA2" w14:textId="77777777" w:rsidR="00886F1F" w:rsidRPr="00886F1F" w:rsidRDefault="00886F1F" w:rsidP="00886F1F">
      <w:pPr>
        <w:rPr>
          <w:vanish/>
          <w:sz w:val="24"/>
          <w:szCs w:val="24"/>
        </w:rPr>
      </w:pPr>
    </w:p>
    <w:p w14:paraId="701F1835" w14:textId="77777777" w:rsidR="00886F1F" w:rsidRPr="00886F1F" w:rsidRDefault="00886F1F" w:rsidP="00886F1F">
      <w:pPr>
        <w:rPr>
          <w:vanish/>
          <w:sz w:val="24"/>
          <w:szCs w:val="24"/>
        </w:rPr>
      </w:pPr>
    </w:p>
    <w:p w14:paraId="7CB659D8" w14:textId="77777777" w:rsidR="00886F1F" w:rsidRPr="00886F1F" w:rsidRDefault="00886F1F" w:rsidP="00886F1F">
      <w:pPr>
        <w:rPr>
          <w:vanish/>
          <w:sz w:val="24"/>
          <w:szCs w:val="24"/>
        </w:rPr>
      </w:pPr>
    </w:p>
    <w:p w14:paraId="4538EC44" w14:textId="77777777" w:rsidR="00700A08" w:rsidRPr="00CA711C" w:rsidRDefault="00700A08" w:rsidP="0093105F">
      <w:pPr>
        <w:pStyle w:val="BodyText"/>
        <w:jc w:val="both"/>
        <w:rPr>
          <w:rFonts w:ascii="Times New Roman" w:hAnsi="Times New Roman"/>
          <w:sz w:val="22"/>
          <w:szCs w:val="22"/>
        </w:rPr>
      </w:pPr>
    </w:p>
    <w:p w14:paraId="4C5BA918" w14:textId="184526C4" w:rsidR="00230955" w:rsidRDefault="00230955">
      <w:pPr>
        <w:pStyle w:val="Heading5"/>
        <w:numPr>
          <w:ilvl w:val="0"/>
          <w:numId w:val="2"/>
        </w:numPr>
        <w:spacing w:line="240" w:lineRule="auto"/>
        <w:rPr>
          <w:rFonts w:ascii="Times New Roman" w:hAnsi="Times New Roman"/>
          <w:bCs/>
          <w:szCs w:val="22"/>
          <w:lang w:val="en-GB"/>
        </w:rPr>
      </w:pPr>
      <w:r>
        <w:rPr>
          <w:rFonts w:ascii="Times New Roman" w:hAnsi="Times New Roman"/>
          <w:bCs/>
          <w:szCs w:val="22"/>
          <w:lang w:val="en-GB"/>
        </w:rPr>
        <w:t>Exclusions from Scope</w:t>
      </w:r>
    </w:p>
    <w:p w14:paraId="6B3859F3" w14:textId="77777777" w:rsidR="00322629" w:rsidRDefault="00322629" w:rsidP="00322629">
      <w:pPr>
        <w:pStyle w:val="BodyText"/>
        <w:ind w:left="360"/>
        <w:rPr>
          <w:lang w:val="en-GB"/>
        </w:rPr>
      </w:pPr>
    </w:p>
    <w:p w14:paraId="1272EFD3" w14:textId="57DBBAEB"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E</w:t>
      </w:r>
      <w:r w:rsidRPr="00FD4387">
        <w:rPr>
          <w:rFonts w:ascii="Times New Roman" w:hAnsi="Times New Roman"/>
          <w:sz w:val="22"/>
          <w:szCs w:val="22"/>
        </w:rPr>
        <w:t xml:space="preserve">xternal &amp; Financial Data Sources – Data sources outside the governed Gold layer, including macroeconomic, NetSuite, ERP, and other financial data not available in the Gold layer. </w:t>
      </w:r>
    </w:p>
    <w:p w14:paraId="5E673683" w14:textId="239EB6B2"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 xml:space="preserve">Unstructured Data – Ingestion, processing, or integration of documents, files, and other unstructured data sources. </w:t>
      </w:r>
    </w:p>
    <w:p w14:paraId="38A316A8" w14:textId="0DA16149"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 xml:space="preserve">Data Remediation &amp; Reconciliation – Large-scale data cleansing, remediation, MDM, reference-data correction, source reconciliation, or creation/backfill of missing historical data beyond agreed semantic fixes. </w:t>
      </w:r>
    </w:p>
    <w:p w14:paraId="63A9076A" w14:textId="18849643"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 xml:space="preserve">Power BI Development &amp; Modernization – Development of net-new Power BI reports/dashboards or rebuilding, refactoring, or modernization of existing reports beyond the agreed scope. </w:t>
      </w:r>
    </w:p>
    <w:p w14:paraId="668E6C49" w14:textId="1C5ADD8F"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 xml:space="preserve">Source Onboarding &amp; Data Migration – New source-system onboarding, historical backfills, data migrations, source-system corrections/reconfiguration, or new integrations not explicitly identified in the proposal. </w:t>
      </w:r>
    </w:p>
    <w:p w14:paraId="00DD1340" w14:textId="23441345"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lastRenderedPageBreak/>
        <w:t xml:space="preserve">Data Model &amp; Fabric Platform Changes – Physical redesign of Bronze/Silver/Gold data models or changes to core Microsoft Fabric services, capacity, or upstream/Gold-layer pipelines beyond the semantic layer. </w:t>
      </w:r>
    </w:p>
    <w:p w14:paraId="3C3832DA" w14:textId="6C7497AE" w:rsidR="00FD4387" w:rsidRPr="00FD4387"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 xml:space="preserve">AI, Licensing &amp; Infrastructure Costs – AI model retraining/monitoring/production operations beyond hypercare, Fabric capacity/SKU upgrades, infrastructure procurement, third-party tools/connectors, AI subscriptions/tokens, Azure OpenAI/Azure AI Speech, Anthropic/Claude licenses, or additional user seats. </w:t>
      </w:r>
    </w:p>
    <w:p w14:paraId="41B4FB27" w14:textId="725527EE" w:rsidR="00032E74" w:rsidRDefault="00FD4387" w:rsidP="00FD4387">
      <w:pPr>
        <w:pStyle w:val="BodyText"/>
        <w:numPr>
          <w:ilvl w:val="0"/>
          <w:numId w:val="8"/>
        </w:numPr>
        <w:tabs>
          <w:tab w:val="clear" w:pos="720"/>
        </w:tabs>
        <w:jc w:val="both"/>
        <w:rPr>
          <w:rFonts w:ascii="Times New Roman" w:hAnsi="Times New Roman"/>
          <w:sz w:val="22"/>
          <w:szCs w:val="22"/>
        </w:rPr>
      </w:pPr>
      <w:r w:rsidRPr="00FD4387">
        <w:rPr>
          <w:rFonts w:ascii="Times New Roman" w:hAnsi="Times New Roman"/>
          <w:sz w:val="22"/>
          <w:szCs w:val="22"/>
        </w:rPr>
        <w:t>Post-Handover Operations &amp; Compliance – Production administration after handover, independent regulatory certifications, legal opinions, external audits, and other ongoing operational/compliance activities not explicitly included in the SOW.</w:t>
      </w:r>
    </w:p>
    <w:p w14:paraId="7719735F" w14:textId="77777777" w:rsidR="00FD4387" w:rsidRPr="00230955" w:rsidRDefault="00FD4387" w:rsidP="00FD4387">
      <w:pPr>
        <w:pStyle w:val="BodyText"/>
        <w:rPr>
          <w:lang w:val="en-GB"/>
        </w:rPr>
      </w:pPr>
    </w:p>
    <w:p w14:paraId="2143BD40" w14:textId="7DEC553F" w:rsidR="00230955" w:rsidRDefault="00D37C93">
      <w:pPr>
        <w:pStyle w:val="Heading5"/>
        <w:numPr>
          <w:ilvl w:val="0"/>
          <w:numId w:val="2"/>
        </w:numPr>
        <w:spacing w:line="240" w:lineRule="auto"/>
        <w:rPr>
          <w:rFonts w:ascii="Times New Roman" w:hAnsi="Times New Roman"/>
          <w:bCs/>
          <w:szCs w:val="22"/>
          <w:lang w:val="en-GB"/>
        </w:rPr>
      </w:pPr>
      <w:r>
        <w:rPr>
          <w:rFonts w:ascii="Times New Roman" w:hAnsi="Times New Roman"/>
          <w:bCs/>
          <w:szCs w:val="22"/>
          <w:lang w:val="en-GB"/>
        </w:rPr>
        <w:t>Project Assumptions</w:t>
      </w:r>
      <w:r w:rsidR="005169A4">
        <w:rPr>
          <w:rFonts w:ascii="Times New Roman" w:hAnsi="Times New Roman"/>
          <w:bCs/>
          <w:szCs w:val="22"/>
          <w:lang w:val="en-GB"/>
        </w:rPr>
        <w:br/>
      </w:r>
    </w:p>
    <w:p w14:paraId="6C42B824" w14:textId="646613DA"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Estimation &amp; Timeline: Estimate is based on current scope and assumptions; delivery planned for 16 weeks + 2 weeks hypercare. </w:t>
      </w:r>
    </w:p>
    <w:p w14:paraId="569F1C16" w14:textId="3B1470E8"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Delivery &amp; Governance: Delivery across 7 workstreams and 5 phase gates following the agreed governance cadence. </w:t>
      </w:r>
    </w:p>
    <w:p w14:paraId="31055E1F" w14:textId="1A3C3E8A"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Discovery &amp; Scope: Discovery will validate requirements, use cases, data, architecture, dependencies, and acceptance criteria; material changes follow the Change Request process. </w:t>
      </w:r>
    </w:p>
    <w:p w14:paraId="35F894D8" w14:textId="1437E7D6"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Scope Caps: Agreed caps for Gold tables, datasets, semantic models, reports, and measures will be finalized during Discovery. </w:t>
      </w:r>
    </w:p>
    <w:p w14:paraId="1C72E42F" w14:textId="3FC5BCF5"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Data Readiness: Gold-layer data is assumed available, complete, reliable, and fit for agreed analytics/predictive use cases; major remediation or alternate sourcing is excluded. </w:t>
      </w:r>
    </w:p>
    <w:p w14:paraId="7EA89E03" w14:textId="1FEED008"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Platform &amp; Reporting Stability: Fabric, pipelines, upstream systems, semantic definitions, and Power BI baselines are assumed stable; existing reports will be reused/reverse-engineered. </w:t>
      </w:r>
    </w:p>
    <w:p w14:paraId="25C2C91C" w14:textId="27AF9242" w:rsidR="00107521" w:rsidRPr="00107521"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 xml:space="preserve">Technology &amp; Third Parties: Required environments, access, infrastructure, and APIs will be available as needed; capacity increases, third-party licenses, AI subscriptions, and usage charges are customer-funded. </w:t>
      </w:r>
    </w:p>
    <w:p w14:paraId="3B44394B" w14:textId="158AAF2B" w:rsidR="00107521" w:rsidRPr="00E81BF7" w:rsidRDefault="00107521" w:rsidP="00107521">
      <w:pPr>
        <w:pStyle w:val="BodyText"/>
        <w:numPr>
          <w:ilvl w:val="0"/>
          <w:numId w:val="8"/>
        </w:numPr>
        <w:tabs>
          <w:tab w:val="clear" w:pos="720"/>
        </w:tabs>
        <w:jc w:val="both"/>
        <w:rPr>
          <w:rFonts w:ascii="Times New Roman" w:hAnsi="Times New Roman"/>
          <w:sz w:val="22"/>
          <w:szCs w:val="22"/>
        </w:rPr>
      </w:pPr>
      <w:r w:rsidRPr="00107521">
        <w:rPr>
          <w:rFonts w:ascii="Times New Roman" w:hAnsi="Times New Roman"/>
          <w:sz w:val="22"/>
          <w:szCs w:val="22"/>
        </w:rPr>
        <w:t>Resources &amp; Approvals: Artizent and customer resources will be available as planned, with timely SME inputs, security approvals, decisions, and sign-offs; delays/changes may impact scope, schedule, fees, or outcomes.</w:t>
      </w:r>
    </w:p>
    <w:p w14:paraId="598BF8DB" w14:textId="77777777" w:rsidR="00D37C93" w:rsidRPr="00D37C93" w:rsidRDefault="00D37C93" w:rsidP="00D37C93">
      <w:pPr>
        <w:pStyle w:val="BodyText"/>
        <w:rPr>
          <w:lang w:val="en-GB"/>
        </w:rPr>
      </w:pPr>
    </w:p>
    <w:p w14:paraId="41AF946D" w14:textId="02A5BD2A" w:rsidR="00703F6A" w:rsidRDefault="00703F6A">
      <w:pPr>
        <w:pStyle w:val="Heading5"/>
        <w:numPr>
          <w:ilvl w:val="0"/>
          <w:numId w:val="2"/>
        </w:numPr>
        <w:spacing w:line="240" w:lineRule="auto"/>
        <w:rPr>
          <w:rFonts w:ascii="Times New Roman" w:hAnsi="Times New Roman"/>
          <w:bCs/>
          <w:szCs w:val="22"/>
          <w:lang w:val="en-GB"/>
        </w:rPr>
      </w:pPr>
      <w:r>
        <w:rPr>
          <w:rFonts w:ascii="Times New Roman" w:hAnsi="Times New Roman"/>
          <w:bCs/>
          <w:szCs w:val="22"/>
          <w:lang w:val="en-GB"/>
        </w:rPr>
        <w:t>Project Dependencies</w:t>
      </w:r>
    </w:p>
    <w:p w14:paraId="2199FCE0" w14:textId="77777777" w:rsidR="00E70F11" w:rsidRPr="00E70F11" w:rsidRDefault="00E70F11" w:rsidP="00E70F11">
      <w:pPr>
        <w:pStyle w:val="BodyText"/>
        <w:rPr>
          <w:lang w:val="en-GB"/>
        </w:rPr>
      </w:pPr>
    </w:p>
    <w:p w14:paraId="17CF4989" w14:textId="59B97FB2"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Week-0 Readiness: Required environments, access, data, approvals, stakeholders, owners, and target dates will be confirmed before delivery commencement. </w:t>
      </w:r>
    </w:p>
    <w:p w14:paraId="0644C8B7" w14:textId="3C64C84D"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Executive Sponsorship: An authorized Better Companies executive sponsor will be available for priorities, escalations, approvals, and key business decisions. </w:t>
      </w:r>
    </w:p>
    <w:p w14:paraId="17D4D3F3" w14:textId="0164F663"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Stakeholder &amp; SME Availability: Required business, technical, security, and governance stakeholders will be identified and allocated; business SMEs/engineers will provide approximately 6–8 hours/week. </w:t>
      </w:r>
    </w:p>
    <w:p w14:paraId="5AD3BEFB" w14:textId="194CE139"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Requirements &amp; Sign-offs: Scope, requirements, business rules, use cases, priorities, and deliverables will be clarified, reviewed, and approved promptly, including timely sign-offs at the five delivery gates. </w:t>
      </w:r>
    </w:p>
    <w:p w14:paraId="08529BBF" w14:textId="35691675"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Data &amp; Baseline Access: Timely access to approved data dictionaries, Gold-layer mappings, business definitions, historical data, Power BI reports, semantic measures, documentation, and the 20–50 question bank will be provided. </w:t>
      </w:r>
    </w:p>
    <w:p w14:paraId="642DABD3" w14:textId="1B8F682D"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Technology &amp; Environment Readiness: Required Microsoft Fabric, OneLake, Power BI, Purview, Entra ID, Slack, source systems, integrations, Dev/QA/Production workspaces, APIs, repositories, service accounts, and credentials will remain available and stable. </w:t>
      </w:r>
    </w:p>
    <w:p w14:paraId="4725BBC2" w14:textId="679C4416" w:rsidR="000F54D3" w:rsidRPr="000F54D3"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 xml:space="preserve">Security, Testing &amp; UAT: Customer will enable required Azure OpenAI, Speech, Slack and capacity services and complete RBAC, privacy/security reviews, defect resolution, performance/cost testing, regression testing, and three-tier UAT within agreed timelines. </w:t>
      </w:r>
    </w:p>
    <w:p w14:paraId="53632303" w14:textId="70ECF39B" w:rsidR="000F54D3" w:rsidRPr="003D3F79" w:rsidRDefault="000F54D3" w:rsidP="000F54D3">
      <w:pPr>
        <w:pStyle w:val="BodyText"/>
        <w:numPr>
          <w:ilvl w:val="0"/>
          <w:numId w:val="8"/>
        </w:numPr>
        <w:tabs>
          <w:tab w:val="clear" w:pos="720"/>
        </w:tabs>
        <w:jc w:val="both"/>
        <w:rPr>
          <w:rFonts w:ascii="Times New Roman" w:hAnsi="Times New Roman"/>
          <w:sz w:val="22"/>
          <w:szCs w:val="22"/>
        </w:rPr>
      </w:pPr>
      <w:r w:rsidRPr="000F54D3">
        <w:rPr>
          <w:rFonts w:ascii="Times New Roman" w:hAnsi="Times New Roman"/>
          <w:sz w:val="22"/>
          <w:szCs w:val="22"/>
        </w:rPr>
        <w:t>Go-Live &amp; Change Control: Production authorization, deployment plans, runbooks, knowledge transfer, and operational readiness will be completed on time; dependency delays or changes impacting scope, effort, milestones, fees, or acceptance will be managed through formal change control.</w:t>
      </w:r>
    </w:p>
    <w:p w14:paraId="7524A1E7" w14:textId="77777777" w:rsidR="00703F6A" w:rsidRPr="00703F6A" w:rsidRDefault="00703F6A" w:rsidP="00703F6A">
      <w:pPr>
        <w:pStyle w:val="BodyText"/>
        <w:rPr>
          <w:lang w:val="en-GB"/>
        </w:rPr>
      </w:pPr>
    </w:p>
    <w:p w14:paraId="2F12CBC1" w14:textId="7CB187B1" w:rsidR="00184E20" w:rsidRDefault="00184E20">
      <w:pPr>
        <w:pStyle w:val="Heading5"/>
        <w:numPr>
          <w:ilvl w:val="0"/>
          <w:numId w:val="2"/>
        </w:numPr>
        <w:spacing w:line="240" w:lineRule="auto"/>
        <w:rPr>
          <w:rFonts w:ascii="Times New Roman" w:hAnsi="Times New Roman"/>
          <w:bCs/>
          <w:szCs w:val="22"/>
          <w:lang w:val="en-GB"/>
        </w:rPr>
      </w:pPr>
      <w:r>
        <w:rPr>
          <w:rFonts w:ascii="Times New Roman" w:hAnsi="Times New Roman"/>
          <w:bCs/>
          <w:szCs w:val="22"/>
          <w:lang w:val="en-GB"/>
        </w:rPr>
        <w:lastRenderedPageBreak/>
        <w:t>Customer Responsibilities</w:t>
      </w:r>
    </w:p>
    <w:p w14:paraId="5E7CE5A1" w14:textId="2801D598" w:rsidR="00184E20" w:rsidRPr="00184E20" w:rsidRDefault="00184E20" w:rsidP="00872F02">
      <w:pPr>
        <w:spacing w:before="100" w:beforeAutospacing="1" w:after="100" w:afterAutospacing="1"/>
        <w:ind w:firstLine="360"/>
        <w:rPr>
          <w:sz w:val="22"/>
          <w:szCs w:val="22"/>
        </w:rPr>
      </w:pPr>
      <w:r>
        <w:rPr>
          <w:sz w:val="22"/>
          <w:szCs w:val="22"/>
        </w:rPr>
        <w:t>Customer</w:t>
      </w:r>
      <w:r w:rsidRPr="00184E20">
        <w:rPr>
          <w:sz w:val="22"/>
          <w:szCs w:val="22"/>
        </w:rPr>
        <w:t xml:space="preserve"> will perform the following responsibilities to support successful and timely delivery:</w:t>
      </w:r>
    </w:p>
    <w:p w14:paraId="1A2972D1" w14:textId="26BA7C9A"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E</w:t>
      </w:r>
      <w:r w:rsidRPr="0006485C">
        <w:rPr>
          <w:rFonts w:ascii="Times New Roman" w:hAnsi="Times New Roman"/>
          <w:sz w:val="22"/>
          <w:szCs w:val="22"/>
        </w:rPr>
        <w:t xml:space="preserve">xecutive Sponsorship &amp; Governance: Nominate an authorized executive sponsor and designated governance team, decision-makers, SMEs, project contacts, and technical/data/security representatives with agreed availability. </w:t>
      </w:r>
    </w:p>
    <w:p w14:paraId="43267266" w14:textId="5B4AE76D"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SME Participation: Ensure qualified SMEs participate in workshops, requirements clarification, reviews, demonstrations, testing, issue resolution, UAT, and acceptance activities, typically 6–8 hours per week. </w:t>
      </w:r>
    </w:p>
    <w:p w14:paraId="34FF8EEB" w14:textId="639D2560"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Week-0 Readiness: Complete readiness activities and confirm owners and target dates for required environments, access, data, approvals, dependencies, and customer actions. </w:t>
      </w:r>
    </w:p>
    <w:p w14:paraId="4B1A9B5F" w14:textId="1EAFB97B"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Requirements &amp; Business Inputs: Provide timely business requirements, use cases, calculation rules, terminology, scenarios, reporting expectations, priority question bank (20–50 questions), and measurable acceptance criteria. </w:t>
      </w:r>
    </w:p>
    <w:p w14:paraId="56C768B9" w14:textId="566B62D9"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Data &amp; Reporting Inputs: Provide and validate data dictionaries, dataset groupings, Gold-layer mappings, semantic models, Power BI reports/measures, baselines, and supporting documentation. </w:t>
      </w:r>
    </w:p>
    <w:p w14:paraId="3B09598C" w14:textId="70BBFD64"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Architecture, Security &amp; Compliance: Provide applicable enterprise architecture, security, privacy, Responsible AI, regulatory, compliance, RBAC, PII, network, and other technical standards and requirements. </w:t>
      </w:r>
    </w:p>
    <w:p w14:paraId="70BD2F9D" w14:textId="76F4C801" w:rsidR="0006485C" w:rsidRPr="0006485C"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 xml:space="preserve">Technology, Access &amp; Licensing: Provision timely access to required platforms, environments, repositories, APIs, service accounts, infrastructure, workspaces, capacity, licenses, AI/cloud consumption, and third-party stakeholders. </w:t>
      </w:r>
    </w:p>
    <w:p w14:paraId="77930816" w14:textId="6635D120" w:rsidR="0006485C" w:rsidRPr="00872F02" w:rsidRDefault="0006485C" w:rsidP="0006485C">
      <w:pPr>
        <w:pStyle w:val="BodyText"/>
        <w:numPr>
          <w:ilvl w:val="0"/>
          <w:numId w:val="10"/>
        </w:numPr>
        <w:tabs>
          <w:tab w:val="clear" w:pos="1080"/>
          <w:tab w:val="num" w:pos="720"/>
        </w:tabs>
        <w:jc w:val="both"/>
        <w:rPr>
          <w:rFonts w:ascii="Times New Roman" w:hAnsi="Times New Roman"/>
          <w:sz w:val="22"/>
          <w:szCs w:val="22"/>
        </w:rPr>
      </w:pPr>
      <w:r w:rsidRPr="0006485C">
        <w:rPr>
          <w:rFonts w:ascii="Times New Roman" w:hAnsi="Times New Roman"/>
          <w:sz w:val="22"/>
          <w:szCs w:val="22"/>
        </w:rPr>
        <w:t>Validation, UAT &amp; Acceptance: Participate in governance, reviews, defect resolution, deployment planning, three-tier UAT, and go-live activities; validate deliverables and approve milestones, runbooks, knowledge transfer, go-live readiness, and final acceptance within agreed timelines. Customer-caused delays or dependencies may impact schedule, effort, resources, fees, and outcomes and may require formal change control.</w:t>
      </w:r>
    </w:p>
    <w:p w14:paraId="1B5817DE" w14:textId="77777777" w:rsidR="001016A9" w:rsidRDefault="001016A9" w:rsidP="001016A9">
      <w:pPr>
        <w:pStyle w:val="Heading5"/>
        <w:spacing w:line="240" w:lineRule="auto"/>
        <w:ind w:left="360"/>
        <w:rPr>
          <w:rFonts w:ascii="Times New Roman" w:hAnsi="Times New Roman"/>
        </w:rPr>
      </w:pPr>
    </w:p>
    <w:p w14:paraId="378FDD31" w14:textId="24CE59CF" w:rsidR="006F00CF" w:rsidRDefault="006F00CF">
      <w:pPr>
        <w:pStyle w:val="Heading5"/>
        <w:numPr>
          <w:ilvl w:val="0"/>
          <w:numId w:val="2"/>
        </w:numPr>
        <w:spacing w:line="240" w:lineRule="auto"/>
        <w:rPr>
          <w:rFonts w:ascii="Times New Roman" w:hAnsi="Times New Roman"/>
        </w:rPr>
      </w:pPr>
      <w:r>
        <w:rPr>
          <w:rFonts w:ascii="Times New Roman" w:hAnsi="Times New Roman"/>
        </w:rPr>
        <w:t>RACI Matrix</w:t>
      </w:r>
    </w:p>
    <w:p w14:paraId="25257566" w14:textId="77777777" w:rsidR="006F00CF" w:rsidRPr="00141C43" w:rsidRDefault="006F00CF" w:rsidP="006F00CF">
      <w:pPr>
        <w:pStyle w:val="BodyText"/>
      </w:pPr>
    </w:p>
    <w:p w14:paraId="2915804E" w14:textId="77777777" w:rsidR="006F00CF" w:rsidRPr="00A7379D" w:rsidRDefault="006F00CF" w:rsidP="006F00CF">
      <w:pPr>
        <w:pStyle w:val="BodyText"/>
        <w:rPr>
          <w:rFonts w:ascii="Times New Roman" w:hAnsi="Times New Roman"/>
          <w:color w:val="auto"/>
          <w:sz w:val="22"/>
          <w:szCs w:val="22"/>
        </w:rPr>
      </w:pPr>
      <w:r>
        <w:rPr>
          <w:rFonts w:ascii="Times New Roman" w:hAnsi="Times New Roman"/>
          <w:sz w:val="22"/>
        </w:rPr>
        <w:t>R = Responsible, A = Accountable, C = Consulted, I = Informed.</w:t>
      </w:r>
    </w:p>
    <w:tbl>
      <w:tblPr>
        <w:tblStyle w:val="TableGrid"/>
        <w:tblW w:w="9641" w:type="dxa"/>
        <w:jc w:val="center"/>
        <w:tblLook w:val="04A0" w:firstRow="1" w:lastRow="0" w:firstColumn="1" w:lastColumn="0" w:noHBand="0" w:noVBand="1"/>
      </w:tblPr>
      <w:tblGrid>
        <w:gridCol w:w="1709"/>
        <w:gridCol w:w="1044"/>
        <w:gridCol w:w="1377"/>
        <w:gridCol w:w="1379"/>
        <w:gridCol w:w="1378"/>
        <w:gridCol w:w="1377"/>
        <w:gridCol w:w="1377"/>
      </w:tblGrid>
      <w:tr w:rsidR="006F00CF" w14:paraId="7677F73C" w14:textId="77777777" w:rsidTr="00C2638A">
        <w:trPr>
          <w:cantSplit/>
          <w:trHeight w:val="712"/>
          <w:tblHeader/>
          <w:jc w:val="center"/>
        </w:trPr>
        <w:tc>
          <w:tcPr>
            <w:tcW w:w="1709" w:type="dxa"/>
            <w:shd w:val="clear" w:color="auto" w:fill="1F3864"/>
          </w:tcPr>
          <w:p w14:paraId="38E7F74B" w14:textId="77777777" w:rsidR="006F00CF" w:rsidRDefault="006F00CF" w:rsidP="00716296">
            <w:pPr>
              <w:jc w:val="center"/>
            </w:pPr>
            <w:r>
              <w:rPr>
                <w:b/>
                <w:color w:val="FFFFFF"/>
                <w:sz w:val="18"/>
              </w:rPr>
              <w:t>Activity</w:t>
            </w:r>
          </w:p>
        </w:tc>
        <w:tc>
          <w:tcPr>
            <w:tcW w:w="1044" w:type="dxa"/>
            <w:shd w:val="clear" w:color="auto" w:fill="1F3864"/>
          </w:tcPr>
          <w:p w14:paraId="3606D29C" w14:textId="77777777" w:rsidR="006F00CF" w:rsidRDefault="006F00CF" w:rsidP="00716296">
            <w:pPr>
              <w:jc w:val="center"/>
            </w:pPr>
            <w:r>
              <w:rPr>
                <w:b/>
                <w:color w:val="FFFFFF"/>
                <w:sz w:val="18"/>
              </w:rPr>
              <w:t>BC Exec Sponsor</w:t>
            </w:r>
          </w:p>
        </w:tc>
        <w:tc>
          <w:tcPr>
            <w:tcW w:w="1377" w:type="dxa"/>
            <w:shd w:val="clear" w:color="auto" w:fill="1F3864"/>
          </w:tcPr>
          <w:p w14:paraId="3ECA86C2" w14:textId="77777777" w:rsidR="006F00CF" w:rsidRDefault="006F00CF" w:rsidP="00716296">
            <w:pPr>
              <w:jc w:val="center"/>
            </w:pPr>
            <w:r>
              <w:rPr>
                <w:b/>
                <w:color w:val="FFFFFF"/>
                <w:sz w:val="18"/>
              </w:rPr>
              <w:t>BC Business SME</w:t>
            </w:r>
          </w:p>
        </w:tc>
        <w:tc>
          <w:tcPr>
            <w:tcW w:w="1379" w:type="dxa"/>
            <w:shd w:val="clear" w:color="auto" w:fill="1F3864"/>
          </w:tcPr>
          <w:p w14:paraId="7AA0A361" w14:textId="77777777" w:rsidR="006F00CF" w:rsidRDefault="006F00CF" w:rsidP="00716296">
            <w:pPr>
              <w:jc w:val="center"/>
            </w:pPr>
            <w:r>
              <w:rPr>
                <w:b/>
                <w:color w:val="FFFFFF"/>
                <w:sz w:val="18"/>
              </w:rPr>
              <w:t>BC Data/Security SME</w:t>
            </w:r>
          </w:p>
        </w:tc>
        <w:tc>
          <w:tcPr>
            <w:tcW w:w="1378" w:type="dxa"/>
            <w:shd w:val="clear" w:color="auto" w:fill="1F3864"/>
          </w:tcPr>
          <w:p w14:paraId="7FA8B772" w14:textId="77777777" w:rsidR="006F00CF" w:rsidRDefault="006F00CF" w:rsidP="00716296">
            <w:pPr>
              <w:jc w:val="center"/>
            </w:pPr>
            <w:r>
              <w:rPr>
                <w:b/>
                <w:color w:val="FFFFFF"/>
                <w:sz w:val="18"/>
              </w:rPr>
              <w:t>Artizent PM/Delivery Lead</w:t>
            </w:r>
          </w:p>
        </w:tc>
        <w:tc>
          <w:tcPr>
            <w:tcW w:w="1377" w:type="dxa"/>
            <w:shd w:val="clear" w:color="auto" w:fill="1F3864"/>
          </w:tcPr>
          <w:p w14:paraId="06929052" w14:textId="77777777" w:rsidR="006F00CF" w:rsidRDefault="006F00CF" w:rsidP="00716296">
            <w:pPr>
              <w:jc w:val="center"/>
            </w:pPr>
            <w:r>
              <w:rPr>
                <w:b/>
                <w:color w:val="FFFFFF"/>
                <w:sz w:val="18"/>
              </w:rPr>
              <w:t>Artizent Tech/AI Lead</w:t>
            </w:r>
          </w:p>
        </w:tc>
        <w:tc>
          <w:tcPr>
            <w:tcW w:w="1377" w:type="dxa"/>
            <w:shd w:val="clear" w:color="auto" w:fill="1F3864"/>
          </w:tcPr>
          <w:p w14:paraId="3FB74FAA" w14:textId="77777777" w:rsidR="006F00CF" w:rsidRDefault="006F00CF" w:rsidP="00716296">
            <w:pPr>
              <w:jc w:val="center"/>
            </w:pPr>
            <w:r>
              <w:rPr>
                <w:b/>
                <w:color w:val="FFFFFF"/>
                <w:sz w:val="18"/>
              </w:rPr>
              <w:t>Artizent QA Lead</w:t>
            </w:r>
          </w:p>
        </w:tc>
      </w:tr>
      <w:tr w:rsidR="006F00CF" w14:paraId="4865C0E5" w14:textId="77777777" w:rsidTr="002823FC">
        <w:trPr>
          <w:cantSplit/>
          <w:trHeight w:val="455"/>
          <w:jc w:val="center"/>
        </w:trPr>
        <w:tc>
          <w:tcPr>
            <w:tcW w:w="1709" w:type="dxa"/>
            <w:vAlign w:val="center"/>
          </w:tcPr>
          <w:p w14:paraId="7354A7C3" w14:textId="77777777" w:rsidR="006F00CF" w:rsidRDefault="006F00CF" w:rsidP="00716296">
            <w:r>
              <w:rPr>
                <w:sz w:val="17"/>
              </w:rPr>
              <w:t>Requirements &amp; Question Bank</w:t>
            </w:r>
          </w:p>
        </w:tc>
        <w:tc>
          <w:tcPr>
            <w:tcW w:w="1044" w:type="dxa"/>
            <w:vAlign w:val="center"/>
          </w:tcPr>
          <w:p w14:paraId="11B4E47F" w14:textId="77777777" w:rsidR="006F00CF" w:rsidRDefault="006F00CF" w:rsidP="00716296">
            <w:pPr>
              <w:jc w:val="center"/>
            </w:pPr>
            <w:r>
              <w:rPr>
                <w:sz w:val="17"/>
              </w:rPr>
              <w:t>I</w:t>
            </w:r>
          </w:p>
        </w:tc>
        <w:tc>
          <w:tcPr>
            <w:tcW w:w="1377" w:type="dxa"/>
            <w:vAlign w:val="center"/>
          </w:tcPr>
          <w:p w14:paraId="63AE8AF7" w14:textId="77777777" w:rsidR="006F00CF" w:rsidRDefault="006F00CF" w:rsidP="00716296">
            <w:pPr>
              <w:jc w:val="center"/>
            </w:pPr>
            <w:r>
              <w:rPr>
                <w:sz w:val="17"/>
              </w:rPr>
              <w:t>R</w:t>
            </w:r>
          </w:p>
        </w:tc>
        <w:tc>
          <w:tcPr>
            <w:tcW w:w="1379" w:type="dxa"/>
            <w:vAlign w:val="center"/>
          </w:tcPr>
          <w:p w14:paraId="3A1613BA" w14:textId="77777777" w:rsidR="006F00CF" w:rsidRDefault="006F00CF" w:rsidP="00716296">
            <w:pPr>
              <w:jc w:val="center"/>
            </w:pPr>
            <w:r>
              <w:rPr>
                <w:sz w:val="17"/>
              </w:rPr>
              <w:t>C</w:t>
            </w:r>
          </w:p>
        </w:tc>
        <w:tc>
          <w:tcPr>
            <w:tcW w:w="1378" w:type="dxa"/>
            <w:vAlign w:val="center"/>
          </w:tcPr>
          <w:p w14:paraId="7BFF92EB" w14:textId="77777777" w:rsidR="006F00CF" w:rsidRDefault="006F00CF" w:rsidP="00716296">
            <w:pPr>
              <w:jc w:val="center"/>
            </w:pPr>
            <w:r>
              <w:rPr>
                <w:sz w:val="17"/>
              </w:rPr>
              <w:t>A</w:t>
            </w:r>
          </w:p>
        </w:tc>
        <w:tc>
          <w:tcPr>
            <w:tcW w:w="1377" w:type="dxa"/>
            <w:vAlign w:val="center"/>
          </w:tcPr>
          <w:p w14:paraId="16B44519" w14:textId="77777777" w:rsidR="006F00CF" w:rsidRDefault="006F00CF" w:rsidP="00716296">
            <w:pPr>
              <w:jc w:val="center"/>
            </w:pPr>
            <w:r>
              <w:rPr>
                <w:sz w:val="17"/>
              </w:rPr>
              <w:t>C</w:t>
            </w:r>
          </w:p>
        </w:tc>
        <w:tc>
          <w:tcPr>
            <w:tcW w:w="1377" w:type="dxa"/>
            <w:vAlign w:val="center"/>
          </w:tcPr>
          <w:p w14:paraId="1CCB9026" w14:textId="77777777" w:rsidR="006F00CF" w:rsidRDefault="006F00CF" w:rsidP="00716296">
            <w:pPr>
              <w:jc w:val="center"/>
            </w:pPr>
            <w:r>
              <w:rPr>
                <w:sz w:val="17"/>
              </w:rPr>
              <w:t>C</w:t>
            </w:r>
          </w:p>
        </w:tc>
      </w:tr>
      <w:tr w:rsidR="006F00CF" w14:paraId="3B6C3FDB" w14:textId="77777777" w:rsidTr="002823FC">
        <w:trPr>
          <w:cantSplit/>
          <w:trHeight w:val="446"/>
          <w:jc w:val="center"/>
        </w:trPr>
        <w:tc>
          <w:tcPr>
            <w:tcW w:w="1709" w:type="dxa"/>
            <w:vAlign w:val="center"/>
          </w:tcPr>
          <w:p w14:paraId="02A5E8C9" w14:textId="77777777" w:rsidR="006F00CF" w:rsidRDefault="006F00CF" w:rsidP="00716296">
            <w:r>
              <w:rPr>
                <w:sz w:val="17"/>
              </w:rPr>
              <w:t>Solution Architecture &amp; Design</w:t>
            </w:r>
          </w:p>
        </w:tc>
        <w:tc>
          <w:tcPr>
            <w:tcW w:w="1044" w:type="dxa"/>
            <w:vAlign w:val="center"/>
          </w:tcPr>
          <w:p w14:paraId="31E02776" w14:textId="77777777" w:rsidR="006F00CF" w:rsidRDefault="006F00CF" w:rsidP="00716296">
            <w:pPr>
              <w:jc w:val="center"/>
            </w:pPr>
            <w:r>
              <w:rPr>
                <w:sz w:val="17"/>
              </w:rPr>
              <w:t>I</w:t>
            </w:r>
          </w:p>
        </w:tc>
        <w:tc>
          <w:tcPr>
            <w:tcW w:w="1377" w:type="dxa"/>
            <w:vAlign w:val="center"/>
          </w:tcPr>
          <w:p w14:paraId="7F56956F" w14:textId="77777777" w:rsidR="006F00CF" w:rsidRDefault="006F00CF" w:rsidP="00716296">
            <w:pPr>
              <w:jc w:val="center"/>
            </w:pPr>
            <w:r>
              <w:rPr>
                <w:sz w:val="17"/>
              </w:rPr>
              <w:t>C</w:t>
            </w:r>
          </w:p>
        </w:tc>
        <w:tc>
          <w:tcPr>
            <w:tcW w:w="1379" w:type="dxa"/>
            <w:vAlign w:val="center"/>
          </w:tcPr>
          <w:p w14:paraId="37AFC3AD" w14:textId="77777777" w:rsidR="006F00CF" w:rsidRDefault="006F00CF" w:rsidP="00716296">
            <w:pPr>
              <w:jc w:val="center"/>
            </w:pPr>
            <w:r>
              <w:rPr>
                <w:sz w:val="17"/>
              </w:rPr>
              <w:t>C</w:t>
            </w:r>
          </w:p>
        </w:tc>
        <w:tc>
          <w:tcPr>
            <w:tcW w:w="1378" w:type="dxa"/>
            <w:vAlign w:val="center"/>
          </w:tcPr>
          <w:p w14:paraId="6CF2A387" w14:textId="77777777" w:rsidR="006F00CF" w:rsidRDefault="006F00CF" w:rsidP="00716296">
            <w:pPr>
              <w:jc w:val="center"/>
            </w:pPr>
            <w:r>
              <w:rPr>
                <w:sz w:val="17"/>
              </w:rPr>
              <w:t>A</w:t>
            </w:r>
          </w:p>
        </w:tc>
        <w:tc>
          <w:tcPr>
            <w:tcW w:w="1377" w:type="dxa"/>
            <w:vAlign w:val="center"/>
          </w:tcPr>
          <w:p w14:paraId="33787086" w14:textId="77777777" w:rsidR="006F00CF" w:rsidRDefault="006F00CF" w:rsidP="00716296">
            <w:pPr>
              <w:jc w:val="center"/>
            </w:pPr>
            <w:r>
              <w:rPr>
                <w:sz w:val="17"/>
              </w:rPr>
              <w:t>R</w:t>
            </w:r>
          </w:p>
        </w:tc>
        <w:tc>
          <w:tcPr>
            <w:tcW w:w="1377" w:type="dxa"/>
            <w:vAlign w:val="center"/>
          </w:tcPr>
          <w:p w14:paraId="2E818F89" w14:textId="77777777" w:rsidR="006F00CF" w:rsidRDefault="006F00CF" w:rsidP="00716296">
            <w:pPr>
              <w:jc w:val="center"/>
            </w:pPr>
            <w:r>
              <w:rPr>
                <w:sz w:val="17"/>
              </w:rPr>
              <w:t>I</w:t>
            </w:r>
          </w:p>
        </w:tc>
      </w:tr>
      <w:tr w:rsidR="006F00CF" w14:paraId="2646F489" w14:textId="77777777" w:rsidTr="002823FC">
        <w:trPr>
          <w:cantSplit/>
          <w:trHeight w:val="455"/>
          <w:jc w:val="center"/>
        </w:trPr>
        <w:tc>
          <w:tcPr>
            <w:tcW w:w="1709" w:type="dxa"/>
            <w:vAlign w:val="center"/>
          </w:tcPr>
          <w:p w14:paraId="42DA7A2B" w14:textId="77777777" w:rsidR="006F00CF" w:rsidRDefault="006F00CF" w:rsidP="00716296">
            <w:r>
              <w:rPr>
                <w:sz w:val="17"/>
              </w:rPr>
              <w:t>Data Dictionary &amp; Semantic Hardening</w:t>
            </w:r>
          </w:p>
        </w:tc>
        <w:tc>
          <w:tcPr>
            <w:tcW w:w="1044" w:type="dxa"/>
            <w:vAlign w:val="center"/>
          </w:tcPr>
          <w:p w14:paraId="528D93A5" w14:textId="77777777" w:rsidR="006F00CF" w:rsidRDefault="006F00CF" w:rsidP="00716296">
            <w:pPr>
              <w:jc w:val="center"/>
            </w:pPr>
            <w:r>
              <w:rPr>
                <w:sz w:val="17"/>
              </w:rPr>
              <w:t>I</w:t>
            </w:r>
          </w:p>
        </w:tc>
        <w:tc>
          <w:tcPr>
            <w:tcW w:w="1377" w:type="dxa"/>
            <w:vAlign w:val="center"/>
          </w:tcPr>
          <w:p w14:paraId="1C65FA7C" w14:textId="77777777" w:rsidR="006F00CF" w:rsidRDefault="006F00CF" w:rsidP="00716296">
            <w:pPr>
              <w:jc w:val="center"/>
            </w:pPr>
            <w:r>
              <w:rPr>
                <w:sz w:val="17"/>
              </w:rPr>
              <w:t>C</w:t>
            </w:r>
          </w:p>
        </w:tc>
        <w:tc>
          <w:tcPr>
            <w:tcW w:w="1379" w:type="dxa"/>
            <w:vAlign w:val="center"/>
          </w:tcPr>
          <w:p w14:paraId="0F471CD9" w14:textId="77777777" w:rsidR="006F00CF" w:rsidRDefault="006F00CF" w:rsidP="00716296">
            <w:pPr>
              <w:jc w:val="center"/>
            </w:pPr>
            <w:r>
              <w:rPr>
                <w:sz w:val="17"/>
              </w:rPr>
              <w:t>R</w:t>
            </w:r>
          </w:p>
        </w:tc>
        <w:tc>
          <w:tcPr>
            <w:tcW w:w="1378" w:type="dxa"/>
            <w:vAlign w:val="center"/>
          </w:tcPr>
          <w:p w14:paraId="362A7458" w14:textId="77777777" w:rsidR="006F00CF" w:rsidRDefault="006F00CF" w:rsidP="00716296">
            <w:pPr>
              <w:jc w:val="center"/>
            </w:pPr>
            <w:r>
              <w:rPr>
                <w:sz w:val="17"/>
              </w:rPr>
              <w:t>A</w:t>
            </w:r>
          </w:p>
        </w:tc>
        <w:tc>
          <w:tcPr>
            <w:tcW w:w="1377" w:type="dxa"/>
            <w:vAlign w:val="center"/>
          </w:tcPr>
          <w:p w14:paraId="15BE20B3" w14:textId="77777777" w:rsidR="006F00CF" w:rsidRDefault="006F00CF" w:rsidP="00716296">
            <w:pPr>
              <w:jc w:val="center"/>
            </w:pPr>
            <w:r>
              <w:rPr>
                <w:sz w:val="17"/>
              </w:rPr>
              <w:t>R</w:t>
            </w:r>
          </w:p>
        </w:tc>
        <w:tc>
          <w:tcPr>
            <w:tcW w:w="1377" w:type="dxa"/>
            <w:vAlign w:val="center"/>
          </w:tcPr>
          <w:p w14:paraId="39F92681" w14:textId="77777777" w:rsidR="006F00CF" w:rsidRDefault="006F00CF" w:rsidP="00716296">
            <w:pPr>
              <w:jc w:val="center"/>
            </w:pPr>
            <w:r>
              <w:rPr>
                <w:sz w:val="17"/>
              </w:rPr>
              <w:t>C</w:t>
            </w:r>
          </w:p>
        </w:tc>
      </w:tr>
      <w:tr w:rsidR="006F00CF" w14:paraId="1B34238F" w14:textId="77777777" w:rsidTr="002823FC">
        <w:trPr>
          <w:cantSplit/>
          <w:trHeight w:val="223"/>
          <w:jc w:val="center"/>
        </w:trPr>
        <w:tc>
          <w:tcPr>
            <w:tcW w:w="1709" w:type="dxa"/>
            <w:vAlign w:val="center"/>
          </w:tcPr>
          <w:p w14:paraId="0B20052A" w14:textId="77777777" w:rsidR="006F00CF" w:rsidRDefault="006F00CF" w:rsidP="00716296">
            <w:r>
              <w:rPr>
                <w:sz w:val="17"/>
              </w:rPr>
              <w:t>Development / Build</w:t>
            </w:r>
          </w:p>
        </w:tc>
        <w:tc>
          <w:tcPr>
            <w:tcW w:w="1044" w:type="dxa"/>
            <w:vAlign w:val="center"/>
          </w:tcPr>
          <w:p w14:paraId="6672C41E" w14:textId="77777777" w:rsidR="006F00CF" w:rsidRDefault="006F00CF" w:rsidP="00716296">
            <w:pPr>
              <w:jc w:val="center"/>
            </w:pPr>
            <w:r>
              <w:rPr>
                <w:sz w:val="17"/>
              </w:rPr>
              <w:t>I</w:t>
            </w:r>
          </w:p>
        </w:tc>
        <w:tc>
          <w:tcPr>
            <w:tcW w:w="1377" w:type="dxa"/>
            <w:vAlign w:val="center"/>
          </w:tcPr>
          <w:p w14:paraId="5BDAA503" w14:textId="77777777" w:rsidR="006F00CF" w:rsidRDefault="006F00CF" w:rsidP="00716296">
            <w:pPr>
              <w:jc w:val="center"/>
            </w:pPr>
            <w:r>
              <w:rPr>
                <w:sz w:val="17"/>
              </w:rPr>
              <w:t>I</w:t>
            </w:r>
          </w:p>
        </w:tc>
        <w:tc>
          <w:tcPr>
            <w:tcW w:w="1379" w:type="dxa"/>
            <w:vAlign w:val="center"/>
          </w:tcPr>
          <w:p w14:paraId="6DF9566E" w14:textId="77777777" w:rsidR="006F00CF" w:rsidRDefault="006F00CF" w:rsidP="00716296">
            <w:pPr>
              <w:jc w:val="center"/>
            </w:pPr>
            <w:r>
              <w:rPr>
                <w:sz w:val="17"/>
              </w:rPr>
              <w:t>C</w:t>
            </w:r>
          </w:p>
        </w:tc>
        <w:tc>
          <w:tcPr>
            <w:tcW w:w="1378" w:type="dxa"/>
            <w:vAlign w:val="center"/>
          </w:tcPr>
          <w:p w14:paraId="11759AD9" w14:textId="77777777" w:rsidR="006F00CF" w:rsidRDefault="006F00CF" w:rsidP="00716296">
            <w:pPr>
              <w:jc w:val="center"/>
            </w:pPr>
            <w:r>
              <w:rPr>
                <w:sz w:val="17"/>
              </w:rPr>
              <w:t>A</w:t>
            </w:r>
          </w:p>
        </w:tc>
        <w:tc>
          <w:tcPr>
            <w:tcW w:w="1377" w:type="dxa"/>
            <w:vAlign w:val="center"/>
          </w:tcPr>
          <w:p w14:paraId="67C22510" w14:textId="77777777" w:rsidR="006F00CF" w:rsidRDefault="006F00CF" w:rsidP="00716296">
            <w:pPr>
              <w:jc w:val="center"/>
            </w:pPr>
            <w:r>
              <w:rPr>
                <w:sz w:val="17"/>
              </w:rPr>
              <w:t>R</w:t>
            </w:r>
          </w:p>
        </w:tc>
        <w:tc>
          <w:tcPr>
            <w:tcW w:w="1377" w:type="dxa"/>
            <w:vAlign w:val="center"/>
          </w:tcPr>
          <w:p w14:paraId="1E14B36D" w14:textId="77777777" w:rsidR="006F00CF" w:rsidRDefault="006F00CF" w:rsidP="00716296">
            <w:pPr>
              <w:jc w:val="center"/>
            </w:pPr>
            <w:r>
              <w:rPr>
                <w:sz w:val="17"/>
              </w:rPr>
              <w:t>C</w:t>
            </w:r>
          </w:p>
        </w:tc>
      </w:tr>
      <w:tr w:rsidR="006F00CF" w14:paraId="194D4BD0" w14:textId="77777777" w:rsidTr="002823FC">
        <w:trPr>
          <w:cantSplit/>
          <w:trHeight w:val="446"/>
          <w:jc w:val="center"/>
        </w:trPr>
        <w:tc>
          <w:tcPr>
            <w:tcW w:w="1709" w:type="dxa"/>
            <w:vAlign w:val="center"/>
          </w:tcPr>
          <w:p w14:paraId="3A44D8F3" w14:textId="77777777" w:rsidR="006F00CF" w:rsidRDefault="006F00CF" w:rsidP="00716296">
            <w:r>
              <w:rPr>
                <w:sz w:val="17"/>
              </w:rPr>
              <w:t>Testing &amp; QA (Baseline Validation)</w:t>
            </w:r>
          </w:p>
        </w:tc>
        <w:tc>
          <w:tcPr>
            <w:tcW w:w="1044" w:type="dxa"/>
            <w:vAlign w:val="center"/>
          </w:tcPr>
          <w:p w14:paraId="7E43BE5C" w14:textId="77777777" w:rsidR="006F00CF" w:rsidRDefault="006F00CF" w:rsidP="00716296">
            <w:pPr>
              <w:jc w:val="center"/>
            </w:pPr>
            <w:r>
              <w:rPr>
                <w:sz w:val="17"/>
              </w:rPr>
              <w:t>I</w:t>
            </w:r>
          </w:p>
        </w:tc>
        <w:tc>
          <w:tcPr>
            <w:tcW w:w="1377" w:type="dxa"/>
            <w:vAlign w:val="center"/>
          </w:tcPr>
          <w:p w14:paraId="07EAD8B2" w14:textId="77777777" w:rsidR="006F00CF" w:rsidRDefault="006F00CF" w:rsidP="00716296">
            <w:pPr>
              <w:jc w:val="center"/>
            </w:pPr>
            <w:r>
              <w:rPr>
                <w:sz w:val="17"/>
              </w:rPr>
              <w:t>C</w:t>
            </w:r>
          </w:p>
        </w:tc>
        <w:tc>
          <w:tcPr>
            <w:tcW w:w="1379" w:type="dxa"/>
            <w:vAlign w:val="center"/>
          </w:tcPr>
          <w:p w14:paraId="5787CF26" w14:textId="77777777" w:rsidR="006F00CF" w:rsidRDefault="006F00CF" w:rsidP="00716296">
            <w:pPr>
              <w:jc w:val="center"/>
            </w:pPr>
            <w:r>
              <w:rPr>
                <w:sz w:val="17"/>
              </w:rPr>
              <w:t>C</w:t>
            </w:r>
          </w:p>
        </w:tc>
        <w:tc>
          <w:tcPr>
            <w:tcW w:w="1378" w:type="dxa"/>
            <w:vAlign w:val="center"/>
          </w:tcPr>
          <w:p w14:paraId="1022BE46" w14:textId="77777777" w:rsidR="006F00CF" w:rsidRDefault="006F00CF" w:rsidP="00716296">
            <w:pPr>
              <w:jc w:val="center"/>
            </w:pPr>
            <w:r>
              <w:rPr>
                <w:sz w:val="17"/>
              </w:rPr>
              <w:t>A</w:t>
            </w:r>
          </w:p>
        </w:tc>
        <w:tc>
          <w:tcPr>
            <w:tcW w:w="1377" w:type="dxa"/>
            <w:vAlign w:val="center"/>
          </w:tcPr>
          <w:p w14:paraId="1FEA3243" w14:textId="77777777" w:rsidR="006F00CF" w:rsidRDefault="006F00CF" w:rsidP="00716296">
            <w:pPr>
              <w:jc w:val="center"/>
            </w:pPr>
            <w:r>
              <w:rPr>
                <w:sz w:val="17"/>
              </w:rPr>
              <w:t>C</w:t>
            </w:r>
          </w:p>
        </w:tc>
        <w:tc>
          <w:tcPr>
            <w:tcW w:w="1377" w:type="dxa"/>
            <w:vAlign w:val="center"/>
          </w:tcPr>
          <w:p w14:paraId="7696FBF8" w14:textId="77777777" w:rsidR="006F00CF" w:rsidRDefault="006F00CF" w:rsidP="00716296">
            <w:pPr>
              <w:jc w:val="center"/>
            </w:pPr>
            <w:r>
              <w:rPr>
                <w:sz w:val="17"/>
              </w:rPr>
              <w:t>R</w:t>
            </w:r>
          </w:p>
        </w:tc>
      </w:tr>
      <w:tr w:rsidR="006F00CF" w14:paraId="0432268A" w14:textId="77777777" w:rsidTr="002823FC">
        <w:trPr>
          <w:cantSplit/>
          <w:trHeight w:val="232"/>
          <w:jc w:val="center"/>
        </w:trPr>
        <w:tc>
          <w:tcPr>
            <w:tcW w:w="1709" w:type="dxa"/>
            <w:vAlign w:val="center"/>
          </w:tcPr>
          <w:p w14:paraId="456221A3" w14:textId="77777777" w:rsidR="006F00CF" w:rsidRDefault="006F00CF" w:rsidP="00716296">
            <w:r>
              <w:rPr>
                <w:sz w:val="17"/>
              </w:rPr>
              <w:t>UAT Execution</w:t>
            </w:r>
          </w:p>
        </w:tc>
        <w:tc>
          <w:tcPr>
            <w:tcW w:w="1044" w:type="dxa"/>
            <w:vAlign w:val="center"/>
          </w:tcPr>
          <w:p w14:paraId="60B13118" w14:textId="77777777" w:rsidR="006F00CF" w:rsidRDefault="006F00CF" w:rsidP="00716296">
            <w:pPr>
              <w:jc w:val="center"/>
            </w:pPr>
            <w:r>
              <w:rPr>
                <w:sz w:val="17"/>
              </w:rPr>
              <w:t>I</w:t>
            </w:r>
          </w:p>
        </w:tc>
        <w:tc>
          <w:tcPr>
            <w:tcW w:w="1377" w:type="dxa"/>
            <w:vAlign w:val="center"/>
          </w:tcPr>
          <w:p w14:paraId="08B55F7B" w14:textId="77777777" w:rsidR="006F00CF" w:rsidRDefault="006F00CF" w:rsidP="00716296">
            <w:pPr>
              <w:jc w:val="center"/>
            </w:pPr>
            <w:r>
              <w:rPr>
                <w:sz w:val="17"/>
              </w:rPr>
              <w:t>R</w:t>
            </w:r>
          </w:p>
        </w:tc>
        <w:tc>
          <w:tcPr>
            <w:tcW w:w="1379" w:type="dxa"/>
            <w:vAlign w:val="center"/>
          </w:tcPr>
          <w:p w14:paraId="311CAB88" w14:textId="77777777" w:rsidR="006F00CF" w:rsidRDefault="006F00CF" w:rsidP="00716296">
            <w:pPr>
              <w:jc w:val="center"/>
            </w:pPr>
            <w:r>
              <w:rPr>
                <w:sz w:val="17"/>
              </w:rPr>
              <w:t>C</w:t>
            </w:r>
          </w:p>
        </w:tc>
        <w:tc>
          <w:tcPr>
            <w:tcW w:w="1378" w:type="dxa"/>
            <w:vAlign w:val="center"/>
          </w:tcPr>
          <w:p w14:paraId="33ED3C93" w14:textId="77777777" w:rsidR="006F00CF" w:rsidRDefault="006F00CF" w:rsidP="00716296">
            <w:pPr>
              <w:jc w:val="center"/>
            </w:pPr>
            <w:r>
              <w:rPr>
                <w:sz w:val="17"/>
              </w:rPr>
              <w:t>A</w:t>
            </w:r>
          </w:p>
        </w:tc>
        <w:tc>
          <w:tcPr>
            <w:tcW w:w="1377" w:type="dxa"/>
            <w:vAlign w:val="center"/>
          </w:tcPr>
          <w:p w14:paraId="2F39A7C6" w14:textId="77777777" w:rsidR="006F00CF" w:rsidRDefault="006F00CF" w:rsidP="00716296">
            <w:pPr>
              <w:jc w:val="center"/>
            </w:pPr>
            <w:r>
              <w:rPr>
                <w:sz w:val="17"/>
              </w:rPr>
              <w:t>C</w:t>
            </w:r>
          </w:p>
        </w:tc>
        <w:tc>
          <w:tcPr>
            <w:tcW w:w="1377" w:type="dxa"/>
            <w:vAlign w:val="center"/>
          </w:tcPr>
          <w:p w14:paraId="51E61EA3" w14:textId="77777777" w:rsidR="006F00CF" w:rsidRDefault="006F00CF" w:rsidP="00716296">
            <w:pPr>
              <w:jc w:val="center"/>
            </w:pPr>
            <w:r>
              <w:rPr>
                <w:sz w:val="17"/>
              </w:rPr>
              <w:t>R</w:t>
            </w:r>
          </w:p>
        </w:tc>
      </w:tr>
      <w:tr w:rsidR="006F00CF" w14:paraId="6A2F3BB5" w14:textId="77777777" w:rsidTr="002823FC">
        <w:trPr>
          <w:cantSplit/>
          <w:trHeight w:val="446"/>
          <w:jc w:val="center"/>
        </w:trPr>
        <w:tc>
          <w:tcPr>
            <w:tcW w:w="1709" w:type="dxa"/>
            <w:vAlign w:val="center"/>
          </w:tcPr>
          <w:p w14:paraId="12FD2F03" w14:textId="77777777" w:rsidR="006F00CF" w:rsidRDefault="006F00CF" w:rsidP="00716296">
            <w:r>
              <w:rPr>
                <w:sz w:val="17"/>
              </w:rPr>
              <w:t>Guardrail &amp; Compliance Sign-off</w:t>
            </w:r>
          </w:p>
        </w:tc>
        <w:tc>
          <w:tcPr>
            <w:tcW w:w="1044" w:type="dxa"/>
            <w:vAlign w:val="center"/>
          </w:tcPr>
          <w:p w14:paraId="16014662" w14:textId="77777777" w:rsidR="006F00CF" w:rsidRDefault="006F00CF" w:rsidP="00716296">
            <w:pPr>
              <w:jc w:val="center"/>
            </w:pPr>
            <w:r>
              <w:rPr>
                <w:sz w:val="17"/>
              </w:rPr>
              <w:t>A</w:t>
            </w:r>
          </w:p>
        </w:tc>
        <w:tc>
          <w:tcPr>
            <w:tcW w:w="1377" w:type="dxa"/>
            <w:vAlign w:val="center"/>
          </w:tcPr>
          <w:p w14:paraId="49F5CB3C" w14:textId="77777777" w:rsidR="006F00CF" w:rsidRDefault="006F00CF" w:rsidP="00716296">
            <w:pPr>
              <w:jc w:val="center"/>
            </w:pPr>
            <w:r>
              <w:rPr>
                <w:sz w:val="17"/>
              </w:rPr>
              <w:t>C</w:t>
            </w:r>
          </w:p>
        </w:tc>
        <w:tc>
          <w:tcPr>
            <w:tcW w:w="1379" w:type="dxa"/>
            <w:vAlign w:val="center"/>
          </w:tcPr>
          <w:p w14:paraId="75828806" w14:textId="77777777" w:rsidR="006F00CF" w:rsidRDefault="006F00CF" w:rsidP="00716296">
            <w:pPr>
              <w:jc w:val="center"/>
            </w:pPr>
            <w:r>
              <w:rPr>
                <w:sz w:val="17"/>
              </w:rPr>
              <w:t>R</w:t>
            </w:r>
          </w:p>
        </w:tc>
        <w:tc>
          <w:tcPr>
            <w:tcW w:w="1378" w:type="dxa"/>
            <w:vAlign w:val="center"/>
          </w:tcPr>
          <w:p w14:paraId="2BA9361B" w14:textId="77777777" w:rsidR="006F00CF" w:rsidRDefault="006F00CF" w:rsidP="00716296">
            <w:pPr>
              <w:jc w:val="center"/>
            </w:pPr>
            <w:r>
              <w:rPr>
                <w:sz w:val="17"/>
              </w:rPr>
              <w:t>C</w:t>
            </w:r>
          </w:p>
        </w:tc>
        <w:tc>
          <w:tcPr>
            <w:tcW w:w="1377" w:type="dxa"/>
            <w:vAlign w:val="center"/>
          </w:tcPr>
          <w:p w14:paraId="158D8141" w14:textId="77777777" w:rsidR="006F00CF" w:rsidRDefault="006F00CF" w:rsidP="00716296">
            <w:pPr>
              <w:jc w:val="center"/>
            </w:pPr>
            <w:r>
              <w:rPr>
                <w:sz w:val="17"/>
              </w:rPr>
              <w:t>R</w:t>
            </w:r>
          </w:p>
        </w:tc>
        <w:tc>
          <w:tcPr>
            <w:tcW w:w="1377" w:type="dxa"/>
            <w:vAlign w:val="center"/>
          </w:tcPr>
          <w:p w14:paraId="70A44D1D" w14:textId="77777777" w:rsidR="006F00CF" w:rsidRDefault="006F00CF" w:rsidP="00716296">
            <w:pPr>
              <w:jc w:val="center"/>
            </w:pPr>
            <w:r>
              <w:rPr>
                <w:sz w:val="17"/>
              </w:rPr>
              <w:t>C</w:t>
            </w:r>
          </w:p>
        </w:tc>
      </w:tr>
      <w:tr w:rsidR="006F00CF" w14:paraId="40D968B9" w14:textId="77777777" w:rsidTr="002823FC">
        <w:trPr>
          <w:cantSplit/>
          <w:trHeight w:val="455"/>
          <w:jc w:val="center"/>
        </w:trPr>
        <w:tc>
          <w:tcPr>
            <w:tcW w:w="1709" w:type="dxa"/>
            <w:vAlign w:val="center"/>
          </w:tcPr>
          <w:p w14:paraId="3112776E" w14:textId="77777777" w:rsidR="006F00CF" w:rsidRDefault="006F00CF" w:rsidP="00716296">
            <w:r>
              <w:rPr>
                <w:sz w:val="17"/>
              </w:rPr>
              <w:t>Deployment / Go-Live</w:t>
            </w:r>
          </w:p>
        </w:tc>
        <w:tc>
          <w:tcPr>
            <w:tcW w:w="1044" w:type="dxa"/>
            <w:vAlign w:val="center"/>
          </w:tcPr>
          <w:p w14:paraId="2C7C8749" w14:textId="77777777" w:rsidR="006F00CF" w:rsidRDefault="006F00CF" w:rsidP="00716296">
            <w:pPr>
              <w:jc w:val="center"/>
            </w:pPr>
            <w:r>
              <w:rPr>
                <w:sz w:val="17"/>
              </w:rPr>
              <w:t>A</w:t>
            </w:r>
          </w:p>
        </w:tc>
        <w:tc>
          <w:tcPr>
            <w:tcW w:w="1377" w:type="dxa"/>
            <w:vAlign w:val="center"/>
          </w:tcPr>
          <w:p w14:paraId="405ECA92" w14:textId="77777777" w:rsidR="006F00CF" w:rsidRDefault="006F00CF" w:rsidP="00716296">
            <w:pPr>
              <w:jc w:val="center"/>
            </w:pPr>
            <w:r>
              <w:rPr>
                <w:sz w:val="17"/>
              </w:rPr>
              <w:t>I</w:t>
            </w:r>
          </w:p>
        </w:tc>
        <w:tc>
          <w:tcPr>
            <w:tcW w:w="1379" w:type="dxa"/>
            <w:vAlign w:val="center"/>
          </w:tcPr>
          <w:p w14:paraId="0F8E0EB8" w14:textId="77777777" w:rsidR="006F00CF" w:rsidRDefault="006F00CF" w:rsidP="00716296">
            <w:pPr>
              <w:jc w:val="center"/>
            </w:pPr>
            <w:r>
              <w:rPr>
                <w:sz w:val="17"/>
              </w:rPr>
              <w:t>C</w:t>
            </w:r>
          </w:p>
        </w:tc>
        <w:tc>
          <w:tcPr>
            <w:tcW w:w="1378" w:type="dxa"/>
            <w:vAlign w:val="center"/>
          </w:tcPr>
          <w:p w14:paraId="57D76DDA" w14:textId="77777777" w:rsidR="006F00CF" w:rsidRDefault="006F00CF" w:rsidP="00716296">
            <w:pPr>
              <w:jc w:val="center"/>
            </w:pPr>
            <w:r>
              <w:rPr>
                <w:sz w:val="17"/>
              </w:rPr>
              <w:t>R</w:t>
            </w:r>
          </w:p>
        </w:tc>
        <w:tc>
          <w:tcPr>
            <w:tcW w:w="1377" w:type="dxa"/>
            <w:vAlign w:val="center"/>
          </w:tcPr>
          <w:p w14:paraId="7E9E2932" w14:textId="77777777" w:rsidR="006F00CF" w:rsidRDefault="006F00CF" w:rsidP="00716296">
            <w:pPr>
              <w:jc w:val="center"/>
            </w:pPr>
            <w:r>
              <w:rPr>
                <w:sz w:val="17"/>
              </w:rPr>
              <w:t>R</w:t>
            </w:r>
          </w:p>
        </w:tc>
        <w:tc>
          <w:tcPr>
            <w:tcW w:w="1377" w:type="dxa"/>
            <w:vAlign w:val="center"/>
          </w:tcPr>
          <w:p w14:paraId="149F5DAD" w14:textId="77777777" w:rsidR="006F00CF" w:rsidRDefault="006F00CF" w:rsidP="00716296">
            <w:pPr>
              <w:jc w:val="center"/>
            </w:pPr>
            <w:r>
              <w:rPr>
                <w:sz w:val="17"/>
              </w:rPr>
              <w:t>C</w:t>
            </w:r>
          </w:p>
        </w:tc>
      </w:tr>
      <w:tr w:rsidR="006F00CF" w14:paraId="4644880A" w14:textId="77777777" w:rsidTr="002823FC">
        <w:trPr>
          <w:cantSplit/>
          <w:trHeight w:val="446"/>
          <w:jc w:val="center"/>
        </w:trPr>
        <w:tc>
          <w:tcPr>
            <w:tcW w:w="1709" w:type="dxa"/>
            <w:vAlign w:val="center"/>
          </w:tcPr>
          <w:p w14:paraId="6F9367DB" w14:textId="77777777" w:rsidR="006F00CF" w:rsidRDefault="006F00CF" w:rsidP="00716296">
            <w:r>
              <w:rPr>
                <w:sz w:val="17"/>
              </w:rPr>
              <w:t>Change Management &amp; Governance</w:t>
            </w:r>
          </w:p>
        </w:tc>
        <w:tc>
          <w:tcPr>
            <w:tcW w:w="1044" w:type="dxa"/>
            <w:vAlign w:val="center"/>
          </w:tcPr>
          <w:p w14:paraId="050436EC" w14:textId="77777777" w:rsidR="006F00CF" w:rsidRDefault="006F00CF" w:rsidP="00716296">
            <w:pPr>
              <w:jc w:val="center"/>
            </w:pPr>
            <w:r>
              <w:rPr>
                <w:sz w:val="17"/>
              </w:rPr>
              <w:t>A</w:t>
            </w:r>
          </w:p>
        </w:tc>
        <w:tc>
          <w:tcPr>
            <w:tcW w:w="1377" w:type="dxa"/>
            <w:vAlign w:val="center"/>
          </w:tcPr>
          <w:p w14:paraId="0DBBA0AD" w14:textId="77777777" w:rsidR="006F00CF" w:rsidRDefault="006F00CF" w:rsidP="00716296">
            <w:pPr>
              <w:jc w:val="center"/>
            </w:pPr>
            <w:r>
              <w:rPr>
                <w:sz w:val="17"/>
              </w:rPr>
              <w:t>C</w:t>
            </w:r>
          </w:p>
        </w:tc>
        <w:tc>
          <w:tcPr>
            <w:tcW w:w="1379" w:type="dxa"/>
            <w:vAlign w:val="center"/>
          </w:tcPr>
          <w:p w14:paraId="720FD560" w14:textId="77777777" w:rsidR="006F00CF" w:rsidRDefault="006F00CF" w:rsidP="00716296">
            <w:pPr>
              <w:jc w:val="center"/>
            </w:pPr>
            <w:r>
              <w:rPr>
                <w:sz w:val="17"/>
              </w:rPr>
              <w:t>I</w:t>
            </w:r>
          </w:p>
        </w:tc>
        <w:tc>
          <w:tcPr>
            <w:tcW w:w="1378" w:type="dxa"/>
            <w:vAlign w:val="center"/>
          </w:tcPr>
          <w:p w14:paraId="6479BD7B" w14:textId="77777777" w:rsidR="006F00CF" w:rsidRDefault="006F00CF" w:rsidP="00716296">
            <w:pPr>
              <w:jc w:val="center"/>
            </w:pPr>
            <w:r>
              <w:rPr>
                <w:sz w:val="17"/>
              </w:rPr>
              <w:t>R</w:t>
            </w:r>
          </w:p>
        </w:tc>
        <w:tc>
          <w:tcPr>
            <w:tcW w:w="1377" w:type="dxa"/>
            <w:vAlign w:val="center"/>
          </w:tcPr>
          <w:p w14:paraId="2D671065" w14:textId="77777777" w:rsidR="006F00CF" w:rsidRDefault="006F00CF" w:rsidP="00716296">
            <w:pPr>
              <w:jc w:val="center"/>
            </w:pPr>
            <w:r>
              <w:rPr>
                <w:sz w:val="17"/>
              </w:rPr>
              <w:t>C</w:t>
            </w:r>
          </w:p>
        </w:tc>
        <w:tc>
          <w:tcPr>
            <w:tcW w:w="1377" w:type="dxa"/>
            <w:vAlign w:val="center"/>
          </w:tcPr>
          <w:p w14:paraId="65ECBE11" w14:textId="77777777" w:rsidR="006F00CF" w:rsidRDefault="006F00CF" w:rsidP="00716296">
            <w:pPr>
              <w:jc w:val="center"/>
            </w:pPr>
            <w:r>
              <w:rPr>
                <w:sz w:val="17"/>
              </w:rPr>
              <w:t>I</w:t>
            </w:r>
          </w:p>
        </w:tc>
      </w:tr>
    </w:tbl>
    <w:p w14:paraId="2FA66EE4" w14:textId="77777777" w:rsidR="00B73B5A" w:rsidRPr="00A7379D" w:rsidRDefault="00B73B5A" w:rsidP="00AB24DF">
      <w:pPr>
        <w:pStyle w:val="BodyText"/>
        <w:rPr>
          <w:rFonts w:ascii="Times New Roman" w:hAnsi="Times New Roman"/>
          <w:sz w:val="22"/>
          <w:szCs w:val="22"/>
          <w:lang w:val="en-GB"/>
        </w:rPr>
      </w:pPr>
    </w:p>
    <w:p w14:paraId="593A2E15" w14:textId="66FAC926" w:rsidR="00CF6294" w:rsidRDefault="00CF6294">
      <w:pPr>
        <w:pStyle w:val="Heading5"/>
        <w:numPr>
          <w:ilvl w:val="0"/>
          <w:numId w:val="2"/>
        </w:numPr>
        <w:spacing w:line="240" w:lineRule="auto"/>
        <w:rPr>
          <w:rFonts w:ascii="Times New Roman" w:hAnsi="Times New Roman"/>
        </w:rPr>
      </w:pPr>
      <w:r>
        <w:rPr>
          <w:rFonts w:ascii="Times New Roman" w:hAnsi="Times New Roman"/>
        </w:rPr>
        <w:t>Team Composition</w:t>
      </w:r>
    </w:p>
    <w:p w14:paraId="3973A64D" w14:textId="77777777" w:rsidR="00CF4127" w:rsidRPr="00CF4127" w:rsidRDefault="00CF4127" w:rsidP="00CF4127">
      <w:pPr>
        <w:pStyle w:val="BodyText"/>
      </w:pPr>
    </w:p>
    <w:p w14:paraId="2AF10795" w14:textId="778884B2" w:rsidR="00B41567" w:rsidRPr="00A7379D" w:rsidRDefault="00B41567">
      <w:pPr>
        <w:numPr>
          <w:ilvl w:val="1"/>
          <w:numId w:val="12"/>
        </w:numPr>
        <w:pBdr>
          <w:top w:val="nil"/>
          <w:left w:val="nil"/>
          <w:bottom w:val="nil"/>
          <w:right w:val="nil"/>
          <w:between w:val="nil"/>
        </w:pBdr>
        <w:jc w:val="both"/>
        <w:rPr>
          <w:color w:val="000000"/>
          <w:sz w:val="22"/>
          <w:szCs w:val="22"/>
        </w:rPr>
      </w:pPr>
      <w:r w:rsidRPr="00A7379D">
        <w:rPr>
          <w:bCs/>
          <w:color w:val="000000"/>
          <w:sz w:val="22"/>
          <w:szCs w:val="22"/>
        </w:rPr>
        <w:t>Delivery Leader / Scrum Master</w:t>
      </w:r>
      <w:r w:rsidR="001B3459">
        <w:rPr>
          <w:bCs/>
          <w:color w:val="000000"/>
          <w:sz w:val="22"/>
          <w:szCs w:val="22"/>
        </w:rPr>
        <w:t xml:space="preserve"> </w:t>
      </w:r>
      <w:r w:rsidR="00A453DC">
        <w:rPr>
          <w:bCs/>
          <w:color w:val="000000"/>
          <w:sz w:val="22"/>
          <w:szCs w:val="22"/>
        </w:rPr>
        <w:t>(Engagement Lead)</w:t>
      </w:r>
    </w:p>
    <w:p w14:paraId="7BBCA69B" w14:textId="5620519F" w:rsidR="00B41567" w:rsidRPr="00A7379D" w:rsidRDefault="00B41567">
      <w:pPr>
        <w:numPr>
          <w:ilvl w:val="1"/>
          <w:numId w:val="12"/>
        </w:numPr>
        <w:pBdr>
          <w:top w:val="nil"/>
          <w:left w:val="nil"/>
          <w:bottom w:val="nil"/>
          <w:right w:val="nil"/>
          <w:between w:val="nil"/>
        </w:pBdr>
        <w:jc w:val="both"/>
        <w:rPr>
          <w:color w:val="000000"/>
          <w:sz w:val="22"/>
          <w:szCs w:val="22"/>
        </w:rPr>
      </w:pPr>
      <w:r w:rsidRPr="00A7379D">
        <w:rPr>
          <w:bCs/>
          <w:color w:val="000000"/>
          <w:sz w:val="22"/>
          <w:szCs w:val="22"/>
        </w:rPr>
        <w:t xml:space="preserve">Solution Architect  </w:t>
      </w:r>
    </w:p>
    <w:p w14:paraId="0F509374" w14:textId="30E81B6D" w:rsidR="00B41567" w:rsidRPr="00A453DC" w:rsidRDefault="00B41567">
      <w:pPr>
        <w:numPr>
          <w:ilvl w:val="1"/>
          <w:numId w:val="12"/>
        </w:numPr>
        <w:pBdr>
          <w:top w:val="nil"/>
          <w:left w:val="nil"/>
          <w:bottom w:val="nil"/>
          <w:right w:val="nil"/>
          <w:between w:val="nil"/>
        </w:pBdr>
        <w:jc w:val="both"/>
        <w:rPr>
          <w:color w:val="000000"/>
          <w:sz w:val="22"/>
          <w:szCs w:val="22"/>
        </w:rPr>
      </w:pPr>
      <w:r w:rsidRPr="00A7379D">
        <w:rPr>
          <w:bCs/>
          <w:color w:val="000000"/>
          <w:sz w:val="22"/>
          <w:szCs w:val="22"/>
        </w:rPr>
        <w:t>Fabric / Data Architect</w:t>
      </w:r>
    </w:p>
    <w:p w14:paraId="0B4E6BBF" w14:textId="3CB7B3BD" w:rsidR="00A453DC" w:rsidRDefault="00A453DC">
      <w:pPr>
        <w:numPr>
          <w:ilvl w:val="1"/>
          <w:numId w:val="12"/>
        </w:numPr>
        <w:pBdr>
          <w:top w:val="nil"/>
          <w:left w:val="nil"/>
          <w:bottom w:val="nil"/>
          <w:right w:val="nil"/>
          <w:between w:val="nil"/>
        </w:pBdr>
        <w:jc w:val="both"/>
        <w:rPr>
          <w:color w:val="000000"/>
          <w:sz w:val="22"/>
          <w:szCs w:val="22"/>
        </w:rPr>
      </w:pPr>
      <w:r>
        <w:rPr>
          <w:color w:val="000000"/>
          <w:sz w:val="22"/>
          <w:szCs w:val="22"/>
        </w:rPr>
        <w:lastRenderedPageBreak/>
        <w:t>AI Engineer #1</w:t>
      </w:r>
    </w:p>
    <w:p w14:paraId="21358875" w14:textId="76BDAA21" w:rsidR="00B41567" w:rsidRPr="00A7379D" w:rsidRDefault="00A453DC">
      <w:pPr>
        <w:numPr>
          <w:ilvl w:val="1"/>
          <w:numId w:val="12"/>
        </w:numPr>
        <w:pBdr>
          <w:top w:val="nil"/>
          <w:left w:val="nil"/>
          <w:bottom w:val="nil"/>
          <w:right w:val="nil"/>
          <w:between w:val="nil"/>
        </w:pBdr>
        <w:jc w:val="both"/>
        <w:rPr>
          <w:color w:val="000000"/>
          <w:sz w:val="22"/>
          <w:szCs w:val="22"/>
        </w:rPr>
      </w:pPr>
      <w:r>
        <w:rPr>
          <w:color w:val="000000"/>
          <w:sz w:val="22"/>
          <w:szCs w:val="22"/>
        </w:rPr>
        <w:t>AI Engineer #2</w:t>
      </w:r>
    </w:p>
    <w:p w14:paraId="1DC0B6A4" w14:textId="62AA2D65" w:rsidR="00B41567" w:rsidRPr="00A7379D" w:rsidRDefault="00B41567">
      <w:pPr>
        <w:numPr>
          <w:ilvl w:val="1"/>
          <w:numId w:val="12"/>
        </w:numPr>
        <w:pBdr>
          <w:top w:val="nil"/>
          <w:left w:val="nil"/>
          <w:bottom w:val="nil"/>
          <w:right w:val="nil"/>
          <w:between w:val="nil"/>
        </w:pBdr>
        <w:jc w:val="both"/>
        <w:rPr>
          <w:color w:val="000000"/>
          <w:sz w:val="22"/>
          <w:szCs w:val="22"/>
        </w:rPr>
      </w:pPr>
      <w:r w:rsidRPr="00A7379D">
        <w:rPr>
          <w:bCs/>
          <w:color w:val="000000"/>
          <w:sz w:val="22"/>
          <w:szCs w:val="22"/>
        </w:rPr>
        <w:t xml:space="preserve">Data Engineer (ML) </w:t>
      </w:r>
    </w:p>
    <w:p w14:paraId="052B65A8" w14:textId="0D7602A1" w:rsidR="00B41567" w:rsidRPr="00A7379D" w:rsidRDefault="00B41567">
      <w:pPr>
        <w:numPr>
          <w:ilvl w:val="1"/>
          <w:numId w:val="12"/>
        </w:numPr>
        <w:pBdr>
          <w:top w:val="nil"/>
          <w:left w:val="nil"/>
          <w:bottom w:val="nil"/>
          <w:right w:val="nil"/>
          <w:between w:val="nil"/>
        </w:pBdr>
        <w:jc w:val="both"/>
        <w:rPr>
          <w:color w:val="000000"/>
          <w:sz w:val="22"/>
          <w:szCs w:val="22"/>
        </w:rPr>
      </w:pPr>
      <w:r>
        <w:rPr>
          <w:bCs/>
          <w:color w:val="000000"/>
          <w:sz w:val="22"/>
          <w:szCs w:val="22"/>
        </w:rPr>
        <w:t>Power BI Developer</w:t>
      </w:r>
    </w:p>
    <w:p w14:paraId="6CE79AB9" w14:textId="1D944B8C" w:rsidR="00B41567" w:rsidRPr="00A7379D" w:rsidRDefault="00B41567">
      <w:pPr>
        <w:numPr>
          <w:ilvl w:val="1"/>
          <w:numId w:val="12"/>
        </w:numPr>
        <w:pBdr>
          <w:top w:val="nil"/>
          <w:left w:val="nil"/>
          <w:bottom w:val="nil"/>
          <w:right w:val="nil"/>
          <w:between w:val="nil"/>
        </w:pBdr>
        <w:jc w:val="both"/>
        <w:rPr>
          <w:color w:val="000000"/>
          <w:sz w:val="22"/>
          <w:szCs w:val="22"/>
        </w:rPr>
      </w:pPr>
      <w:r w:rsidRPr="00A7379D">
        <w:rPr>
          <w:bCs/>
          <w:color w:val="000000"/>
          <w:sz w:val="22"/>
          <w:szCs w:val="22"/>
        </w:rPr>
        <w:t>Senior Quality Engineer</w:t>
      </w:r>
    </w:p>
    <w:p w14:paraId="7A8B43D5" w14:textId="77777777" w:rsidR="001016A9" w:rsidRDefault="001016A9" w:rsidP="001016A9">
      <w:pPr>
        <w:pStyle w:val="Heading5"/>
        <w:spacing w:line="240" w:lineRule="auto"/>
        <w:ind w:left="360"/>
        <w:rPr>
          <w:rFonts w:ascii="Times New Roman" w:hAnsi="Times New Roman"/>
          <w:szCs w:val="22"/>
          <w:lang w:val="en-GB"/>
        </w:rPr>
      </w:pPr>
    </w:p>
    <w:p w14:paraId="44BE5A36" w14:textId="1D9865EF" w:rsidR="00093224" w:rsidRPr="00A7379D" w:rsidRDefault="00093224">
      <w:pPr>
        <w:pStyle w:val="Heading5"/>
        <w:numPr>
          <w:ilvl w:val="0"/>
          <w:numId w:val="2"/>
        </w:numPr>
        <w:spacing w:line="240" w:lineRule="auto"/>
        <w:rPr>
          <w:rFonts w:ascii="Times New Roman" w:hAnsi="Times New Roman"/>
          <w:szCs w:val="22"/>
          <w:lang w:val="en-GB"/>
        </w:rPr>
      </w:pPr>
      <w:r>
        <w:rPr>
          <w:rFonts w:ascii="Times New Roman" w:hAnsi="Times New Roman"/>
          <w:szCs w:val="22"/>
          <w:lang w:val="en-GB"/>
        </w:rPr>
        <w:t>Change Management Process</w:t>
      </w:r>
    </w:p>
    <w:p w14:paraId="55979212" w14:textId="77777777" w:rsidR="00093224" w:rsidRPr="00A7379D" w:rsidRDefault="00093224" w:rsidP="00AB24DF">
      <w:pPr>
        <w:pStyle w:val="BodyText"/>
        <w:rPr>
          <w:rFonts w:ascii="Times New Roman" w:hAnsi="Times New Roman"/>
          <w:sz w:val="22"/>
          <w:szCs w:val="22"/>
          <w:lang w:val="en-GB"/>
        </w:rPr>
      </w:pPr>
    </w:p>
    <w:p w14:paraId="32CBAF2E" w14:textId="43189F3C" w:rsidR="00A500F3" w:rsidRPr="00A7379D" w:rsidRDefault="00A500F3">
      <w:pPr>
        <w:pStyle w:val="BodyText"/>
        <w:numPr>
          <w:ilvl w:val="0"/>
          <w:numId w:val="4"/>
        </w:numPr>
        <w:jc w:val="both"/>
        <w:rPr>
          <w:rFonts w:ascii="Times New Roman" w:hAnsi="Times New Roman"/>
          <w:sz w:val="22"/>
          <w:szCs w:val="22"/>
        </w:rPr>
      </w:pPr>
      <w:r>
        <w:rPr>
          <w:rFonts w:ascii="Times New Roman" w:hAnsi="Times New Roman"/>
          <w:sz w:val="22"/>
          <w:szCs w:val="22"/>
        </w:rPr>
        <w:t>The Customer and Artizent may amend this Work Order only through a mutually executed written Change Authorization. Each Change Authorization supplements this Work Order and, in the event of conflict, will take precedence over this Work Order and any earlier Change Authorizations to the extent stated.</w:t>
      </w:r>
    </w:p>
    <w:p w14:paraId="4B0C4E1A" w14:textId="77777777" w:rsidR="00A500F3" w:rsidRPr="00A7379D" w:rsidRDefault="00A500F3" w:rsidP="00A500F3">
      <w:pPr>
        <w:pStyle w:val="BodyText"/>
        <w:rPr>
          <w:rFonts w:ascii="Times New Roman" w:hAnsi="Times New Roman"/>
          <w:sz w:val="22"/>
          <w:szCs w:val="22"/>
        </w:rPr>
      </w:pPr>
    </w:p>
    <w:p w14:paraId="321D25D8" w14:textId="77777777" w:rsidR="00A500F3" w:rsidRPr="00A7379D" w:rsidRDefault="00A500F3">
      <w:pPr>
        <w:pStyle w:val="BodyText"/>
        <w:numPr>
          <w:ilvl w:val="0"/>
          <w:numId w:val="4"/>
        </w:numPr>
        <w:jc w:val="both"/>
        <w:rPr>
          <w:rFonts w:ascii="Times New Roman" w:hAnsi="Times New Roman"/>
          <w:sz w:val="22"/>
          <w:szCs w:val="22"/>
        </w:rPr>
      </w:pPr>
      <w:r>
        <w:rPr>
          <w:rFonts w:ascii="Times New Roman" w:hAnsi="Times New Roman"/>
          <w:sz w:val="22"/>
          <w:szCs w:val="22"/>
        </w:rPr>
        <w:t>When both parties agree to a proposed change, they will document its scope, impact, schedule, and commercial terms in a written Change Authorization for mutual review and execution.</w:t>
      </w:r>
    </w:p>
    <w:p w14:paraId="2341A69D" w14:textId="77777777" w:rsidR="00A500F3" w:rsidRPr="00A7379D" w:rsidRDefault="00A500F3" w:rsidP="00A500F3">
      <w:pPr>
        <w:pStyle w:val="BodyText"/>
        <w:rPr>
          <w:rFonts w:ascii="Times New Roman" w:hAnsi="Times New Roman"/>
          <w:sz w:val="22"/>
          <w:szCs w:val="22"/>
        </w:rPr>
      </w:pPr>
    </w:p>
    <w:p w14:paraId="28A19207" w14:textId="06923ADA" w:rsidR="003C6A45" w:rsidRPr="00A7379D" w:rsidRDefault="00A500F3">
      <w:pPr>
        <w:pStyle w:val="BodyText"/>
        <w:numPr>
          <w:ilvl w:val="0"/>
          <w:numId w:val="4"/>
        </w:numPr>
        <w:jc w:val="both"/>
        <w:rPr>
          <w:rFonts w:ascii="Times New Roman" w:hAnsi="Times New Roman"/>
          <w:sz w:val="22"/>
          <w:szCs w:val="22"/>
        </w:rPr>
      </w:pPr>
      <w:r>
        <w:rPr>
          <w:rFonts w:ascii="Times New Roman" w:hAnsi="Times New Roman"/>
          <w:sz w:val="22"/>
          <w:szCs w:val="22"/>
        </w:rPr>
        <w:t>At the Customer’s request, Artizent may assess the impact of a proposed change. If the assessment requires additional effort, Artizent may charge for that analysis only after providing a written estimate and receiving the Customer’s written approval.</w:t>
      </w:r>
    </w:p>
    <w:p w14:paraId="596BEAD6" w14:textId="77777777" w:rsidR="002C3BD2" w:rsidRPr="00A7379D" w:rsidRDefault="002C3BD2" w:rsidP="002C3BD2">
      <w:pPr>
        <w:pStyle w:val="BodyText"/>
        <w:ind w:left="720"/>
        <w:jc w:val="both"/>
        <w:rPr>
          <w:rFonts w:ascii="Times New Roman" w:hAnsi="Times New Roman"/>
          <w:sz w:val="22"/>
          <w:szCs w:val="22"/>
        </w:rPr>
      </w:pPr>
    </w:p>
    <w:p w14:paraId="1C1CFAD9" w14:textId="77777777" w:rsidR="001A3BCA" w:rsidRPr="00A7379D" w:rsidRDefault="001A3BCA">
      <w:pPr>
        <w:pStyle w:val="BodyText"/>
        <w:numPr>
          <w:ilvl w:val="0"/>
          <w:numId w:val="4"/>
        </w:numPr>
        <w:jc w:val="both"/>
        <w:rPr>
          <w:rFonts w:ascii="Times New Roman" w:hAnsi="Times New Roman"/>
          <w:sz w:val="22"/>
          <w:szCs w:val="22"/>
        </w:rPr>
      </w:pPr>
      <w:r>
        <w:rPr>
          <w:rFonts w:ascii="Times New Roman" w:hAnsi="Times New Roman"/>
          <w:sz w:val="22"/>
          <w:szCs w:val="22"/>
        </w:rPr>
        <w:t>A Change Request (CR) may be initiated when:</w:t>
      </w:r>
    </w:p>
    <w:p w14:paraId="1ED007EA" w14:textId="77777777" w:rsidR="003C6A45" w:rsidRPr="00A7379D" w:rsidRDefault="003C6A45" w:rsidP="003C6A45">
      <w:pPr>
        <w:pStyle w:val="BodyText2"/>
        <w:ind w:left="720"/>
        <w:rPr>
          <w:sz w:val="22"/>
          <w:szCs w:val="22"/>
        </w:rPr>
      </w:pPr>
    </w:p>
    <w:p w14:paraId="2DCC4E83" w14:textId="77777777" w:rsidR="001A3BCA" w:rsidRPr="00A7379D" w:rsidRDefault="001A3BCA">
      <w:pPr>
        <w:pStyle w:val="BodyText2"/>
        <w:numPr>
          <w:ilvl w:val="0"/>
          <w:numId w:val="5"/>
        </w:numPr>
        <w:rPr>
          <w:sz w:val="22"/>
          <w:szCs w:val="22"/>
        </w:rPr>
      </w:pPr>
      <w:r>
        <w:rPr>
          <w:sz w:val="22"/>
          <w:szCs w:val="22"/>
        </w:rPr>
        <w:t>Planned or assigned work is not identified in the Project Scope.</w:t>
      </w:r>
    </w:p>
    <w:p w14:paraId="11ECBB67" w14:textId="77777777" w:rsidR="001A3BCA" w:rsidRPr="00A7379D" w:rsidRDefault="001A3BCA">
      <w:pPr>
        <w:pStyle w:val="BodyText2"/>
        <w:numPr>
          <w:ilvl w:val="0"/>
          <w:numId w:val="5"/>
        </w:numPr>
        <w:rPr>
          <w:sz w:val="22"/>
          <w:szCs w:val="22"/>
        </w:rPr>
      </w:pPr>
      <w:r>
        <w:rPr>
          <w:sz w:val="22"/>
          <w:szCs w:val="22"/>
        </w:rPr>
        <w:t>Actual effort or duration exceeds the estimate because of unforeseen delays attributable to the Customer.</w:t>
      </w:r>
    </w:p>
    <w:p w14:paraId="41DE20A8" w14:textId="77777777" w:rsidR="00674B98" w:rsidRPr="00A7379D" w:rsidRDefault="001A3BCA">
      <w:pPr>
        <w:pStyle w:val="BodyText2"/>
        <w:numPr>
          <w:ilvl w:val="0"/>
          <w:numId w:val="5"/>
        </w:numPr>
        <w:rPr>
          <w:sz w:val="22"/>
          <w:szCs w:val="22"/>
        </w:rPr>
      </w:pPr>
      <w:r>
        <w:rPr>
          <w:sz w:val="22"/>
          <w:szCs w:val="22"/>
        </w:rPr>
        <w:t>The Customer requests functionality or features beyond the defined solution.</w:t>
      </w:r>
    </w:p>
    <w:p w14:paraId="01979664" w14:textId="77777777" w:rsidR="00E05B1B" w:rsidRPr="00A7379D" w:rsidRDefault="00E05B1B">
      <w:pPr>
        <w:pStyle w:val="BodyText2"/>
        <w:numPr>
          <w:ilvl w:val="0"/>
          <w:numId w:val="5"/>
        </w:numPr>
        <w:rPr>
          <w:sz w:val="22"/>
          <w:szCs w:val="22"/>
        </w:rPr>
      </w:pPr>
      <w:r>
        <w:rPr>
          <w:sz w:val="22"/>
          <w:szCs w:val="22"/>
        </w:rPr>
        <w:t>UAT extends beyond the planned timeline because the acceptance criteria were not agreed during requirements sign-off.</w:t>
      </w:r>
    </w:p>
    <w:p w14:paraId="2F712723" w14:textId="77777777" w:rsidR="003650EB" w:rsidRPr="00A7379D" w:rsidRDefault="003650EB">
      <w:pPr>
        <w:pStyle w:val="BodyText2"/>
        <w:numPr>
          <w:ilvl w:val="0"/>
          <w:numId w:val="5"/>
        </w:numPr>
        <w:rPr>
          <w:sz w:val="22"/>
          <w:szCs w:val="22"/>
        </w:rPr>
      </w:pPr>
      <w:r>
        <w:rPr>
          <w:sz w:val="22"/>
          <w:szCs w:val="22"/>
        </w:rPr>
        <w:t>The Customer has not defined or approved UAT exit criteria.</w:t>
      </w:r>
    </w:p>
    <w:p w14:paraId="22F73505" w14:textId="77777777" w:rsidR="001A3BCA" w:rsidRPr="00A7379D" w:rsidRDefault="00C36994">
      <w:pPr>
        <w:pStyle w:val="BodyText2"/>
        <w:numPr>
          <w:ilvl w:val="0"/>
          <w:numId w:val="5"/>
        </w:numPr>
        <w:rPr>
          <w:sz w:val="22"/>
          <w:szCs w:val="22"/>
        </w:rPr>
      </w:pPr>
      <w:r>
        <w:rPr>
          <w:sz w:val="22"/>
          <w:szCs w:val="22"/>
        </w:rPr>
        <w:t>Functional changes are requested after UAT sign-off and production deployment.</w:t>
      </w:r>
    </w:p>
    <w:p w14:paraId="00B9D4DA" w14:textId="77777777" w:rsidR="001A3BCA" w:rsidRPr="00A7379D" w:rsidRDefault="001A3BCA" w:rsidP="00AB24DF">
      <w:pPr>
        <w:pStyle w:val="BodyText"/>
        <w:rPr>
          <w:rFonts w:ascii="Times New Roman" w:hAnsi="Times New Roman"/>
          <w:sz w:val="22"/>
          <w:szCs w:val="22"/>
        </w:rPr>
      </w:pPr>
    </w:p>
    <w:p w14:paraId="74276AB9" w14:textId="77777777" w:rsidR="001A3BCA" w:rsidRPr="00A7379D" w:rsidRDefault="001A3BCA" w:rsidP="00F00F7E">
      <w:pPr>
        <w:pStyle w:val="BodyText2"/>
        <w:rPr>
          <w:b/>
          <w:sz w:val="22"/>
          <w:szCs w:val="22"/>
        </w:rPr>
      </w:pPr>
      <w:r>
        <w:rPr>
          <w:sz w:val="22"/>
          <w:szCs w:val="22"/>
        </w:rPr>
        <w:t>Artizent will initiate change management when a qualifying change is identified. Following approval by the Customer PM/Sponsor, the Customer will submit a Request for Change. Work will begin only after both parties approve the applicable scope, schedule, resource, and commercial impacts in writing.</w:t>
      </w:r>
    </w:p>
    <w:p w14:paraId="6D35BD51" w14:textId="77777777" w:rsidR="00E7192F" w:rsidRPr="00A7379D" w:rsidRDefault="00E7192F" w:rsidP="00AB24DF">
      <w:pPr>
        <w:pStyle w:val="BodyText"/>
        <w:jc w:val="both"/>
        <w:rPr>
          <w:rFonts w:ascii="Times New Roman" w:hAnsi="Times New Roman"/>
          <w:b/>
          <w:sz w:val="22"/>
          <w:szCs w:val="22"/>
        </w:rPr>
      </w:pPr>
    </w:p>
    <w:p w14:paraId="6C055E47" w14:textId="77777777" w:rsidR="009B4367" w:rsidRDefault="009B4367">
      <w:pPr>
        <w:rPr>
          <w:b/>
          <w:kern w:val="20"/>
          <w:sz w:val="22"/>
          <w:szCs w:val="22"/>
        </w:rPr>
      </w:pPr>
      <w:r>
        <w:rPr>
          <w:szCs w:val="22"/>
        </w:rPr>
        <w:br w:type="page"/>
      </w:r>
    </w:p>
    <w:p w14:paraId="54D08136" w14:textId="19D06D7F" w:rsidR="00141C43" w:rsidRPr="001016A9" w:rsidRDefault="00025F4D" w:rsidP="00A117D9">
      <w:pPr>
        <w:pStyle w:val="Heading5"/>
        <w:numPr>
          <w:ilvl w:val="0"/>
          <w:numId w:val="2"/>
        </w:numPr>
        <w:spacing w:line="240" w:lineRule="auto"/>
        <w:rPr>
          <w:rFonts w:ascii="Times New Roman" w:hAnsi="Times New Roman"/>
          <w:bCs/>
          <w:szCs w:val="22"/>
          <w:lang w:val="en-GB"/>
        </w:rPr>
      </w:pPr>
      <w:r>
        <w:rPr>
          <w:rFonts w:ascii="Times New Roman" w:hAnsi="Times New Roman"/>
          <w:szCs w:val="22"/>
        </w:rPr>
        <w:lastRenderedPageBreak/>
        <w:t>Milestone Schedule</w:t>
      </w:r>
    </w:p>
    <w:p w14:paraId="7E163138" w14:textId="77777777" w:rsidR="00341C1A" w:rsidRPr="00A7379D" w:rsidRDefault="00341C1A" w:rsidP="00341C1A">
      <w:pPr>
        <w:pStyle w:val="BodyText"/>
        <w:jc w:val="both"/>
        <w:rPr>
          <w:rFonts w:ascii="Times New Roman" w:hAnsi="Times New Roman"/>
          <w:i/>
          <w:color w:val="auto"/>
          <w:sz w:val="22"/>
          <w:szCs w:val="22"/>
        </w:rPr>
      </w:pPr>
    </w:p>
    <w:tbl>
      <w:tblPr>
        <w:tblStyle w:val="TableGrid"/>
        <w:tblW w:w="9193" w:type="dxa"/>
        <w:tblInd w:w="355" w:type="dxa"/>
        <w:tblLayout w:type="fixed"/>
        <w:tblLook w:val="0000" w:firstRow="0" w:lastRow="0" w:firstColumn="0" w:lastColumn="0" w:noHBand="0" w:noVBand="0"/>
      </w:tblPr>
      <w:tblGrid>
        <w:gridCol w:w="1260"/>
        <w:gridCol w:w="5400"/>
        <w:gridCol w:w="1170"/>
        <w:gridCol w:w="1363"/>
      </w:tblGrid>
      <w:tr w:rsidR="00341C1A" w:rsidRPr="00A7379D" w14:paraId="113010B4" w14:textId="77777777" w:rsidTr="00E15330">
        <w:trPr>
          <w:cantSplit/>
          <w:trHeight w:val="40"/>
          <w:tblHeader/>
        </w:trPr>
        <w:tc>
          <w:tcPr>
            <w:tcW w:w="1260" w:type="dxa"/>
          </w:tcPr>
          <w:p w14:paraId="346B2E66" w14:textId="77777777" w:rsidR="00341C1A" w:rsidRPr="00A7379D" w:rsidRDefault="00341C1A" w:rsidP="00716296">
            <w:pPr>
              <w:pStyle w:val="BodyText"/>
              <w:jc w:val="center"/>
              <w:rPr>
                <w:rFonts w:ascii="Times New Roman" w:hAnsi="Times New Roman"/>
                <w:b/>
                <w:color w:val="auto"/>
                <w:sz w:val="22"/>
                <w:szCs w:val="22"/>
              </w:rPr>
            </w:pPr>
            <w:r w:rsidRPr="00A7379D">
              <w:rPr>
                <w:rFonts w:ascii="Times New Roman" w:hAnsi="Times New Roman"/>
                <w:b/>
                <w:color w:val="auto"/>
                <w:sz w:val="22"/>
                <w:szCs w:val="22"/>
              </w:rPr>
              <w:t>Milestone</w:t>
            </w:r>
            <w:r>
              <w:rPr>
                <w:rFonts w:ascii="Times New Roman" w:hAnsi="Times New Roman"/>
                <w:b/>
                <w:color w:val="auto"/>
                <w:sz w:val="22"/>
                <w:szCs w:val="22"/>
              </w:rPr>
              <w:t>s</w:t>
            </w:r>
          </w:p>
        </w:tc>
        <w:tc>
          <w:tcPr>
            <w:tcW w:w="5400" w:type="dxa"/>
          </w:tcPr>
          <w:p w14:paraId="0EDFDF0B" w14:textId="77777777" w:rsidR="00341C1A" w:rsidRPr="00A7379D" w:rsidRDefault="00341C1A" w:rsidP="00716296">
            <w:pPr>
              <w:pStyle w:val="BodyText"/>
              <w:rPr>
                <w:rFonts w:ascii="Times New Roman" w:hAnsi="Times New Roman"/>
                <w:b/>
                <w:color w:val="auto"/>
                <w:sz w:val="22"/>
                <w:szCs w:val="22"/>
              </w:rPr>
            </w:pPr>
            <w:r>
              <w:rPr>
                <w:rFonts w:ascii="Times New Roman" w:hAnsi="Times New Roman"/>
                <w:b/>
                <w:color w:val="auto"/>
                <w:sz w:val="22"/>
                <w:szCs w:val="22"/>
              </w:rPr>
              <w:t>Description</w:t>
            </w:r>
          </w:p>
        </w:tc>
        <w:tc>
          <w:tcPr>
            <w:tcW w:w="1170" w:type="dxa"/>
          </w:tcPr>
          <w:p w14:paraId="3D7C5042" w14:textId="77777777" w:rsidR="00341C1A" w:rsidRPr="00A7379D" w:rsidRDefault="00341C1A" w:rsidP="00716296">
            <w:pPr>
              <w:pStyle w:val="BodyText"/>
              <w:jc w:val="center"/>
              <w:rPr>
                <w:rFonts w:ascii="Times New Roman" w:hAnsi="Times New Roman"/>
                <w:b/>
                <w:color w:val="auto"/>
                <w:sz w:val="22"/>
                <w:szCs w:val="22"/>
              </w:rPr>
            </w:pPr>
            <w:r>
              <w:rPr>
                <w:rFonts w:ascii="Times New Roman" w:hAnsi="Times New Roman"/>
                <w:b/>
                <w:color w:val="auto"/>
                <w:sz w:val="22"/>
                <w:szCs w:val="22"/>
              </w:rPr>
              <w:t>Due</w:t>
            </w:r>
          </w:p>
        </w:tc>
        <w:tc>
          <w:tcPr>
            <w:tcW w:w="1363" w:type="dxa"/>
          </w:tcPr>
          <w:p w14:paraId="651FD4B5" w14:textId="77777777" w:rsidR="00341C1A" w:rsidRPr="00A7379D" w:rsidRDefault="00341C1A" w:rsidP="00716296">
            <w:pPr>
              <w:pStyle w:val="BodyText"/>
              <w:rPr>
                <w:rFonts w:ascii="Times New Roman" w:hAnsi="Times New Roman"/>
                <w:b/>
                <w:color w:val="auto"/>
                <w:sz w:val="22"/>
                <w:szCs w:val="22"/>
              </w:rPr>
            </w:pPr>
            <w:r>
              <w:rPr>
                <w:rFonts w:ascii="Times New Roman" w:hAnsi="Times New Roman"/>
                <w:b/>
                <w:color w:val="auto"/>
                <w:sz w:val="22"/>
                <w:szCs w:val="22"/>
              </w:rPr>
              <w:t>Price (USD)</w:t>
            </w:r>
          </w:p>
        </w:tc>
      </w:tr>
      <w:tr w:rsidR="00341C1A" w:rsidRPr="00A7379D" w14:paraId="5131B37A" w14:textId="77777777" w:rsidTr="00E15330">
        <w:trPr>
          <w:cantSplit/>
          <w:trHeight w:val="790"/>
        </w:trPr>
        <w:tc>
          <w:tcPr>
            <w:tcW w:w="1260" w:type="dxa"/>
          </w:tcPr>
          <w:p w14:paraId="7BFD80E9" w14:textId="77777777" w:rsidR="00341C1A" w:rsidRPr="00A7379D" w:rsidRDefault="00341C1A" w:rsidP="00716296">
            <w:pPr>
              <w:pStyle w:val="BodyText"/>
              <w:jc w:val="center"/>
              <w:rPr>
                <w:rFonts w:ascii="Times New Roman" w:hAnsi="Times New Roman"/>
                <w:color w:val="auto"/>
                <w:sz w:val="22"/>
                <w:szCs w:val="22"/>
              </w:rPr>
            </w:pPr>
            <w:r>
              <w:rPr>
                <w:rFonts w:ascii="Times New Roman" w:hAnsi="Times New Roman"/>
                <w:sz w:val="22"/>
              </w:rPr>
              <w:t>M1</w:t>
            </w:r>
          </w:p>
        </w:tc>
        <w:tc>
          <w:tcPr>
            <w:tcW w:w="5400" w:type="dxa"/>
          </w:tcPr>
          <w:p w14:paraId="47475B56" w14:textId="77777777" w:rsidR="00341C1A" w:rsidRPr="00AE571A" w:rsidRDefault="00341C1A" w:rsidP="00716296">
            <w:pPr>
              <w:pStyle w:val="BodyText"/>
              <w:rPr>
                <w:rFonts w:ascii="Times New Roman" w:hAnsi="Times New Roman"/>
                <w:sz w:val="22"/>
                <w:szCs w:val="22"/>
              </w:rPr>
            </w:pPr>
            <w:r>
              <w:rPr>
                <w:rFonts w:ascii="Times New Roman" w:hAnsi="Times New Roman"/>
                <w:sz w:val="22"/>
                <w:szCs w:val="22"/>
              </w:rPr>
              <w:t>Conduct discovery, assess the Gold layer, validate the semantic model, refine the data dictionary, reverse-engineer existing Power BI reports, and finalize the solution architecture and implementation roadmap.</w:t>
            </w:r>
          </w:p>
        </w:tc>
        <w:tc>
          <w:tcPr>
            <w:tcW w:w="1170" w:type="dxa"/>
          </w:tcPr>
          <w:p w14:paraId="1787D347"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color w:val="auto"/>
                <w:sz w:val="22"/>
                <w:szCs w:val="22"/>
              </w:rPr>
              <w:t xml:space="preserve">Week </w:t>
            </w:r>
            <w:r>
              <w:rPr>
                <w:rFonts w:ascii="Times New Roman" w:hAnsi="Times New Roman"/>
                <w:color w:val="auto"/>
                <w:sz w:val="22"/>
                <w:szCs w:val="22"/>
              </w:rPr>
              <w:t>4</w:t>
            </w:r>
          </w:p>
        </w:tc>
        <w:tc>
          <w:tcPr>
            <w:tcW w:w="1363" w:type="dxa"/>
          </w:tcPr>
          <w:p w14:paraId="50C106E2" w14:textId="77777777" w:rsidR="00341C1A" w:rsidRPr="00B260ED" w:rsidRDefault="00341C1A" w:rsidP="00716296">
            <w:pPr>
              <w:jc w:val="right"/>
              <w:rPr>
                <w:color w:val="000000"/>
                <w:sz w:val="22"/>
                <w:szCs w:val="22"/>
              </w:rPr>
            </w:pPr>
            <w:r w:rsidRPr="00B260ED">
              <w:rPr>
                <w:sz w:val="22"/>
                <w:szCs w:val="22"/>
              </w:rPr>
              <w:t>$3</w:t>
            </w:r>
            <w:r>
              <w:rPr>
                <w:sz w:val="22"/>
                <w:szCs w:val="22"/>
              </w:rPr>
              <w:t>7,000</w:t>
            </w:r>
          </w:p>
          <w:p w14:paraId="1831FFDE" w14:textId="77777777" w:rsidR="00341C1A" w:rsidRPr="00B260ED" w:rsidRDefault="00341C1A" w:rsidP="00716296">
            <w:pPr>
              <w:pStyle w:val="BodyText"/>
              <w:jc w:val="right"/>
              <w:rPr>
                <w:rFonts w:ascii="Times New Roman" w:hAnsi="Times New Roman"/>
                <w:color w:val="auto"/>
                <w:sz w:val="22"/>
                <w:szCs w:val="22"/>
              </w:rPr>
            </w:pPr>
          </w:p>
        </w:tc>
      </w:tr>
      <w:tr w:rsidR="00341C1A" w:rsidRPr="00A7379D" w14:paraId="4C53D601" w14:textId="77777777" w:rsidTr="00E15330">
        <w:trPr>
          <w:cantSplit/>
          <w:trHeight w:val="790"/>
        </w:trPr>
        <w:tc>
          <w:tcPr>
            <w:tcW w:w="1260" w:type="dxa"/>
          </w:tcPr>
          <w:p w14:paraId="7ABF2243"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sz w:val="22"/>
              </w:rPr>
              <w:t>M2</w:t>
            </w:r>
          </w:p>
        </w:tc>
        <w:tc>
          <w:tcPr>
            <w:tcW w:w="5400" w:type="dxa"/>
          </w:tcPr>
          <w:p w14:paraId="11926778" w14:textId="77777777" w:rsidR="00341C1A" w:rsidRPr="00AE571A" w:rsidRDefault="00341C1A" w:rsidP="00716296">
            <w:pPr>
              <w:pStyle w:val="BodyText"/>
              <w:rPr>
                <w:rFonts w:ascii="Times New Roman" w:hAnsi="Times New Roman"/>
                <w:sz w:val="22"/>
                <w:szCs w:val="22"/>
              </w:rPr>
            </w:pPr>
            <w:r>
              <w:rPr>
                <w:rFonts w:ascii="Times New Roman" w:hAnsi="Times New Roman"/>
                <w:sz w:val="22"/>
                <w:szCs w:val="22"/>
              </w:rPr>
              <w:t>Build the core conversational AI assistant and implement governance, security, RBAC, responsible-AI guardrails, and multi-channel interfaces.</w:t>
            </w:r>
          </w:p>
        </w:tc>
        <w:tc>
          <w:tcPr>
            <w:tcW w:w="1170" w:type="dxa"/>
          </w:tcPr>
          <w:p w14:paraId="38981546"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color w:val="auto"/>
                <w:sz w:val="22"/>
                <w:szCs w:val="22"/>
              </w:rPr>
              <w:t xml:space="preserve">Week </w:t>
            </w:r>
            <w:r>
              <w:rPr>
                <w:rFonts w:ascii="Times New Roman" w:hAnsi="Times New Roman"/>
                <w:color w:val="auto"/>
                <w:sz w:val="22"/>
                <w:szCs w:val="22"/>
              </w:rPr>
              <w:t>8</w:t>
            </w:r>
          </w:p>
        </w:tc>
        <w:tc>
          <w:tcPr>
            <w:tcW w:w="1363" w:type="dxa"/>
          </w:tcPr>
          <w:p w14:paraId="3D74FE7D" w14:textId="77777777" w:rsidR="00341C1A" w:rsidRPr="00B260ED" w:rsidRDefault="00341C1A" w:rsidP="00716296">
            <w:pPr>
              <w:pStyle w:val="BodyText"/>
              <w:jc w:val="right"/>
              <w:rPr>
                <w:rFonts w:ascii="Times New Roman" w:hAnsi="Times New Roman"/>
                <w:color w:val="auto"/>
                <w:sz w:val="22"/>
                <w:szCs w:val="22"/>
              </w:rPr>
            </w:pPr>
            <w:r w:rsidRPr="00B260ED">
              <w:rPr>
                <w:rFonts w:ascii="Times New Roman" w:hAnsi="Times New Roman"/>
                <w:sz w:val="22"/>
                <w:szCs w:val="22"/>
              </w:rPr>
              <w:t>$5</w:t>
            </w:r>
            <w:r>
              <w:rPr>
                <w:rFonts w:ascii="Times New Roman" w:hAnsi="Times New Roman"/>
                <w:sz w:val="22"/>
                <w:szCs w:val="22"/>
              </w:rPr>
              <w:t>5,000</w:t>
            </w:r>
          </w:p>
        </w:tc>
      </w:tr>
      <w:tr w:rsidR="00341C1A" w:rsidRPr="00A7379D" w14:paraId="158AA3CF" w14:textId="77777777" w:rsidTr="00E15330">
        <w:trPr>
          <w:cantSplit/>
          <w:trHeight w:val="790"/>
        </w:trPr>
        <w:tc>
          <w:tcPr>
            <w:tcW w:w="1260" w:type="dxa"/>
          </w:tcPr>
          <w:p w14:paraId="4745C0F9"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sz w:val="22"/>
              </w:rPr>
              <w:t>M3</w:t>
            </w:r>
          </w:p>
        </w:tc>
        <w:tc>
          <w:tcPr>
            <w:tcW w:w="5400" w:type="dxa"/>
          </w:tcPr>
          <w:p w14:paraId="5A08FDC7" w14:textId="77777777" w:rsidR="00341C1A" w:rsidRPr="00AE571A" w:rsidRDefault="00341C1A" w:rsidP="00716296">
            <w:pPr>
              <w:pStyle w:val="BodyText"/>
              <w:rPr>
                <w:rFonts w:ascii="Times New Roman" w:hAnsi="Times New Roman"/>
                <w:sz w:val="22"/>
                <w:szCs w:val="22"/>
              </w:rPr>
            </w:pPr>
            <w:r>
              <w:rPr>
                <w:rFonts w:ascii="Times New Roman" w:hAnsi="Times New Roman"/>
                <w:sz w:val="22"/>
                <w:szCs w:val="22"/>
              </w:rPr>
              <w:t>Develop trend analysis, predictive insight, and persona-based analytics; implement model management, intelligent routing, and cost optimization.</w:t>
            </w:r>
          </w:p>
        </w:tc>
        <w:tc>
          <w:tcPr>
            <w:tcW w:w="1170" w:type="dxa"/>
          </w:tcPr>
          <w:p w14:paraId="25FC95A9"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color w:val="auto"/>
                <w:sz w:val="22"/>
                <w:szCs w:val="22"/>
              </w:rPr>
              <w:t xml:space="preserve">Week </w:t>
            </w:r>
            <w:r>
              <w:rPr>
                <w:rFonts w:ascii="Times New Roman" w:hAnsi="Times New Roman"/>
                <w:color w:val="auto"/>
                <w:sz w:val="22"/>
                <w:szCs w:val="22"/>
              </w:rPr>
              <w:t>12</w:t>
            </w:r>
          </w:p>
        </w:tc>
        <w:tc>
          <w:tcPr>
            <w:tcW w:w="1363" w:type="dxa"/>
          </w:tcPr>
          <w:p w14:paraId="66062A1E" w14:textId="77777777" w:rsidR="00341C1A" w:rsidRPr="00B260ED" w:rsidRDefault="00341C1A" w:rsidP="00716296">
            <w:pPr>
              <w:pStyle w:val="BodyText"/>
              <w:jc w:val="right"/>
              <w:rPr>
                <w:rFonts w:ascii="Times New Roman" w:hAnsi="Times New Roman"/>
                <w:color w:val="auto"/>
                <w:sz w:val="22"/>
                <w:szCs w:val="22"/>
              </w:rPr>
            </w:pPr>
            <w:r w:rsidRPr="00B260ED">
              <w:rPr>
                <w:rFonts w:ascii="Times New Roman" w:hAnsi="Times New Roman"/>
                <w:sz w:val="22"/>
                <w:szCs w:val="22"/>
              </w:rPr>
              <w:t>$5</w:t>
            </w:r>
            <w:r>
              <w:rPr>
                <w:rFonts w:ascii="Times New Roman" w:hAnsi="Times New Roman"/>
                <w:sz w:val="22"/>
                <w:szCs w:val="22"/>
              </w:rPr>
              <w:t>5,000</w:t>
            </w:r>
          </w:p>
        </w:tc>
      </w:tr>
      <w:tr w:rsidR="00341C1A" w:rsidRPr="00A7379D" w14:paraId="7D8E1A06" w14:textId="77777777" w:rsidTr="00E15330">
        <w:trPr>
          <w:cantSplit/>
          <w:trHeight w:val="790"/>
        </w:trPr>
        <w:tc>
          <w:tcPr>
            <w:tcW w:w="1260" w:type="dxa"/>
          </w:tcPr>
          <w:p w14:paraId="02BAE6B0"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sz w:val="22"/>
              </w:rPr>
              <w:t>M4</w:t>
            </w:r>
          </w:p>
        </w:tc>
        <w:tc>
          <w:tcPr>
            <w:tcW w:w="5400" w:type="dxa"/>
          </w:tcPr>
          <w:p w14:paraId="5730A10A" w14:textId="77777777" w:rsidR="00341C1A" w:rsidRPr="00AE571A" w:rsidRDefault="00341C1A" w:rsidP="00716296">
            <w:pPr>
              <w:pStyle w:val="BodyText"/>
              <w:rPr>
                <w:rFonts w:ascii="Times New Roman" w:hAnsi="Times New Roman"/>
                <w:sz w:val="22"/>
                <w:szCs w:val="22"/>
              </w:rPr>
            </w:pPr>
            <w:r>
              <w:rPr>
                <w:rFonts w:ascii="Times New Roman" w:hAnsi="Times New Roman"/>
                <w:sz w:val="22"/>
                <w:szCs w:val="22"/>
              </w:rPr>
              <w:t>Validate the solution against the approved question bank, complete UAT and business-user training, deploy to production, and provide hypercare support.</w:t>
            </w:r>
          </w:p>
        </w:tc>
        <w:tc>
          <w:tcPr>
            <w:tcW w:w="1170" w:type="dxa"/>
          </w:tcPr>
          <w:p w14:paraId="7F9ED1D3" w14:textId="77777777" w:rsidR="00341C1A" w:rsidRPr="00A7379D" w:rsidRDefault="00341C1A" w:rsidP="00716296">
            <w:pPr>
              <w:pStyle w:val="BodyText"/>
              <w:jc w:val="center"/>
              <w:rPr>
                <w:rFonts w:ascii="Times New Roman" w:hAnsi="Times New Roman"/>
                <w:color w:val="auto"/>
                <w:sz w:val="22"/>
                <w:szCs w:val="22"/>
              </w:rPr>
            </w:pPr>
            <w:r w:rsidRPr="00A7379D">
              <w:rPr>
                <w:rFonts w:ascii="Times New Roman" w:hAnsi="Times New Roman"/>
                <w:color w:val="auto"/>
                <w:sz w:val="22"/>
                <w:szCs w:val="22"/>
              </w:rPr>
              <w:t>Week 1</w:t>
            </w:r>
            <w:r>
              <w:rPr>
                <w:rFonts w:ascii="Times New Roman" w:hAnsi="Times New Roman"/>
                <w:color w:val="auto"/>
                <w:sz w:val="22"/>
                <w:szCs w:val="22"/>
              </w:rPr>
              <w:t>6</w:t>
            </w:r>
          </w:p>
        </w:tc>
        <w:tc>
          <w:tcPr>
            <w:tcW w:w="1363" w:type="dxa"/>
          </w:tcPr>
          <w:p w14:paraId="0AE490A7" w14:textId="77777777" w:rsidR="00341C1A" w:rsidRPr="00B260ED" w:rsidRDefault="00341C1A" w:rsidP="00716296">
            <w:pPr>
              <w:pStyle w:val="BodyText"/>
              <w:jc w:val="right"/>
              <w:rPr>
                <w:rFonts w:ascii="Times New Roman" w:hAnsi="Times New Roman"/>
                <w:color w:val="auto"/>
                <w:sz w:val="22"/>
                <w:szCs w:val="22"/>
              </w:rPr>
            </w:pPr>
            <w:r w:rsidRPr="00B260ED">
              <w:rPr>
                <w:rFonts w:ascii="Times New Roman" w:hAnsi="Times New Roman"/>
                <w:sz w:val="22"/>
                <w:szCs w:val="22"/>
              </w:rPr>
              <w:t>$3</w:t>
            </w:r>
            <w:r>
              <w:rPr>
                <w:rFonts w:ascii="Times New Roman" w:hAnsi="Times New Roman"/>
                <w:sz w:val="22"/>
                <w:szCs w:val="22"/>
              </w:rPr>
              <w:t>7,000</w:t>
            </w:r>
          </w:p>
        </w:tc>
      </w:tr>
      <w:tr w:rsidR="00341C1A" w:rsidRPr="00A7379D" w14:paraId="1597810E" w14:textId="77777777" w:rsidTr="001016A9">
        <w:trPr>
          <w:cantSplit/>
          <w:trHeight w:val="521"/>
        </w:trPr>
        <w:tc>
          <w:tcPr>
            <w:tcW w:w="7830" w:type="dxa"/>
            <w:gridSpan w:val="3"/>
            <w:vAlign w:val="center"/>
          </w:tcPr>
          <w:p w14:paraId="4F8963B2" w14:textId="77777777" w:rsidR="00341C1A" w:rsidRPr="00A743C8" w:rsidRDefault="00341C1A" w:rsidP="00716296">
            <w:pPr>
              <w:pStyle w:val="BodyText"/>
              <w:rPr>
                <w:rFonts w:ascii="Times New Roman" w:hAnsi="Times New Roman"/>
                <w:b/>
                <w:bCs/>
                <w:color w:val="auto"/>
                <w:sz w:val="22"/>
                <w:szCs w:val="22"/>
              </w:rPr>
            </w:pPr>
            <w:r w:rsidRPr="00A743C8">
              <w:rPr>
                <w:rFonts w:ascii="Times New Roman" w:hAnsi="Times New Roman"/>
                <w:b/>
                <w:bCs/>
                <w:color w:val="auto"/>
                <w:sz w:val="22"/>
                <w:szCs w:val="22"/>
              </w:rPr>
              <w:t>TOTAL</w:t>
            </w:r>
          </w:p>
        </w:tc>
        <w:tc>
          <w:tcPr>
            <w:tcW w:w="1363" w:type="dxa"/>
            <w:vAlign w:val="center"/>
          </w:tcPr>
          <w:p w14:paraId="64C285E5" w14:textId="77777777" w:rsidR="00341C1A" w:rsidRPr="00A743C8" w:rsidRDefault="00341C1A" w:rsidP="00716296">
            <w:pPr>
              <w:pStyle w:val="BodyText"/>
              <w:jc w:val="right"/>
              <w:rPr>
                <w:rFonts w:ascii="Times New Roman" w:hAnsi="Times New Roman"/>
                <w:b/>
                <w:bCs/>
                <w:color w:val="auto"/>
                <w:sz w:val="22"/>
                <w:szCs w:val="22"/>
              </w:rPr>
            </w:pPr>
            <w:r>
              <w:rPr>
                <w:rFonts w:ascii="Times New Roman" w:hAnsi="Times New Roman"/>
                <w:b/>
                <w:bCs/>
                <w:color w:val="auto"/>
                <w:sz w:val="22"/>
                <w:szCs w:val="22"/>
              </w:rPr>
              <w:t>$184,000</w:t>
            </w:r>
          </w:p>
        </w:tc>
      </w:tr>
    </w:tbl>
    <w:p w14:paraId="6A377CD8" w14:textId="77777777" w:rsidR="001016A9" w:rsidRDefault="001016A9" w:rsidP="001016A9">
      <w:pPr>
        <w:pStyle w:val="Heading5"/>
        <w:spacing w:line="240" w:lineRule="auto"/>
        <w:ind w:left="360"/>
        <w:rPr>
          <w:rFonts w:ascii="Times New Roman" w:hAnsi="Times New Roman"/>
          <w:szCs w:val="22"/>
        </w:rPr>
      </w:pPr>
    </w:p>
    <w:p w14:paraId="41ACB6D3" w14:textId="180A9D0B" w:rsidR="00117256" w:rsidRPr="00A7379D" w:rsidRDefault="00C66AD0">
      <w:pPr>
        <w:pStyle w:val="Heading5"/>
        <w:numPr>
          <w:ilvl w:val="0"/>
          <w:numId w:val="2"/>
        </w:numPr>
        <w:spacing w:line="240" w:lineRule="auto"/>
        <w:rPr>
          <w:rFonts w:ascii="Times New Roman" w:hAnsi="Times New Roman"/>
          <w:szCs w:val="22"/>
        </w:rPr>
      </w:pPr>
      <w:r>
        <w:rPr>
          <w:rFonts w:ascii="Times New Roman" w:hAnsi="Times New Roman"/>
          <w:szCs w:val="22"/>
        </w:rPr>
        <w:t>Payment Terms and Other Conditions</w:t>
      </w:r>
    </w:p>
    <w:p w14:paraId="19EE93CC" w14:textId="77777777" w:rsidR="00E40BD7" w:rsidRPr="00A7379D" w:rsidRDefault="00E40BD7" w:rsidP="00E40BD7">
      <w:pPr>
        <w:pStyle w:val="BodyText"/>
        <w:rPr>
          <w:rFonts w:ascii="Times New Roman" w:hAnsi="Times New Roman"/>
          <w:sz w:val="22"/>
          <w:szCs w:val="22"/>
        </w:rPr>
      </w:pPr>
    </w:p>
    <w:p w14:paraId="70A8B619" w14:textId="77777777" w:rsidR="00E7192F" w:rsidRPr="00A7379D" w:rsidRDefault="00E7192F">
      <w:pPr>
        <w:pStyle w:val="BodyText2"/>
        <w:numPr>
          <w:ilvl w:val="0"/>
          <w:numId w:val="1"/>
        </w:numPr>
        <w:rPr>
          <w:sz w:val="22"/>
          <w:szCs w:val="22"/>
        </w:rPr>
      </w:pPr>
      <w:r>
        <w:rPr>
          <w:sz w:val="22"/>
          <w:szCs w:val="22"/>
          <w:lang w:val="en-IN"/>
        </w:rPr>
        <w:t>Invoices will be issued in accordance with the payment milestones.</w:t>
      </w:r>
    </w:p>
    <w:p w14:paraId="135ED7BE" w14:textId="77777777" w:rsidR="00AF36A0" w:rsidRPr="00A7379D" w:rsidRDefault="00C72566">
      <w:pPr>
        <w:numPr>
          <w:ilvl w:val="0"/>
          <w:numId w:val="1"/>
        </w:numPr>
        <w:pBdr>
          <w:top w:val="nil"/>
          <w:left w:val="nil"/>
          <w:bottom w:val="nil"/>
          <w:right w:val="nil"/>
          <w:between w:val="nil"/>
        </w:pBdr>
        <w:jc w:val="both"/>
        <w:rPr>
          <w:color w:val="000000"/>
          <w:sz w:val="22"/>
          <w:szCs w:val="22"/>
        </w:rPr>
      </w:pPr>
      <w:r>
        <w:rPr>
          <w:color w:val="000000"/>
          <w:sz w:val="22"/>
          <w:szCs w:val="22"/>
        </w:rPr>
        <w:t>Better Companies will pay each invoice within thirty (30) days of receipt. All rates exclude applicable taxes.</w:t>
      </w:r>
    </w:p>
    <w:p w14:paraId="388754D6"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An invoice will be deemed accepted unless Better Companies reports a discrepancy to Artizent in writing within fifteen (15) business days of receipt.</w:t>
      </w:r>
    </w:p>
    <w:p w14:paraId="3ACE7427"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Artizent may pause further activities if an invoice remains unpaid until all overdue amounts are received and settled in full.</w:t>
      </w:r>
    </w:p>
    <w:p w14:paraId="1D4AD0EA"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Services and deliverables will be deemed accepted unless Better Companies reports a discrepancy to Artizent in writing within five (5) business days of delivery.</w:t>
      </w:r>
    </w:p>
    <w:p w14:paraId="5A3D6531" w14:textId="77777777" w:rsidR="00AF36A0" w:rsidRPr="00A7379D" w:rsidRDefault="00C72566">
      <w:pPr>
        <w:numPr>
          <w:ilvl w:val="0"/>
          <w:numId w:val="1"/>
        </w:numPr>
        <w:pBdr>
          <w:top w:val="nil"/>
          <w:left w:val="nil"/>
          <w:bottom w:val="nil"/>
          <w:right w:val="nil"/>
          <w:between w:val="nil"/>
        </w:pBdr>
        <w:jc w:val="both"/>
        <w:rPr>
          <w:color w:val="000000"/>
          <w:sz w:val="22"/>
          <w:szCs w:val="22"/>
        </w:rPr>
      </w:pPr>
      <w:r>
        <w:rPr>
          <w:color w:val="000000"/>
          <w:sz w:val="22"/>
          <w:szCs w:val="22"/>
        </w:rPr>
        <w:t>Better Companies will procure the licenses required for specialized hardware, software, and third-party tools identified by the Artizent project team.</w:t>
      </w:r>
    </w:p>
    <w:p w14:paraId="005FEDE2"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Resources are eligible for twelve (12) leave days per year, prorated to the Work Order term; these days will be treated as working days for invoicing purposes.</w:t>
      </w:r>
    </w:p>
    <w:p w14:paraId="7B35ABD9"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Overtime, weekend, holiday, and late-night work will be billed at 1.5 times the applicable standard hourly rate. Late-night hours are Monday through Friday, 11:00 PM to 7:00 AM IST. The same premium applies to approved work performed on weekends or holidays.</w:t>
      </w:r>
    </w:p>
    <w:p w14:paraId="550E9F3D" w14:textId="77777777" w:rsidR="00AF36A0" w:rsidRPr="00A7379D" w:rsidRDefault="00AF36A0">
      <w:pPr>
        <w:numPr>
          <w:ilvl w:val="0"/>
          <w:numId w:val="1"/>
        </w:numPr>
        <w:pBdr>
          <w:top w:val="nil"/>
          <w:left w:val="nil"/>
          <w:bottom w:val="nil"/>
          <w:right w:val="nil"/>
          <w:between w:val="nil"/>
        </w:pBdr>
        <w:jc w:val="both"/>
        <w:rPr>
          <w:color w:val="000000"/>
          <w:sz w:val="22"/>
          <w:szCs w:val="22"/>
        </w:rPr>
      </w:pPr>
      <w:r>
        <w:rPr>
          <w:color w:val="000000"/>
          <w:sz w:val="22"/>
          <w:szCs w:val="22"/>
        </w:rPr>
        <w:t>Better Companies will provide Artizent with at least thirty (30) days’ prior written notice of non-renewal or termination of this Work Order.</w:t>
      </w:r>
    </w:p>
    <w:p w14:paraId="2CFFD5AE" w14:textId="77777777" w:rsidR="00CE3D9A" w:rsidRPr="00A7379D" w:rsidRDefault="00CE3D9A" w:rsidP="00F51420">
      <w:pPr>
        <w:pStyle w:val="BodyText"/>
        <w:spacing w:line="360" w:lineRule="auto"/>
        <w:jc w:val="both"/>
        <w:rPr>
          <w:rFonts w:ascii="Times New Roman" w:hAnsi="Times New Roman"/>
          <w:b/>
          <w:bCs/>
          <w:sz w:val="22"/>
          <w:szCs w:val="22"/>
        </w:rPr>
      </w:pPr>
    </w:p>
    <w:p w14:paraId="6DB54AFA" w14:textId="77777777" w:rsidR="00093224" w:rsidRDefault="00A05585">
      <w:pPr>
        <w:pStyle w:val="Heading5"/>
        <w:numPr>
          <w:ilvl w:val="0"/>
          <w:numId w:val="2"/>
        </w:numPr>
        <w:spacing w:line="240" w:lineRule="auto"/>
        <w:rPr>
          <w:rFonts w:ascii="Times New Roman" w:hAnsi="Times New Roman"/>
        </w:rPr>
      </w:pPr>
      <w:r>
        <w:rPr>
          <w:rFonts w:ascii="Times New Roman" w:hAnsi="Times New Roman"/>
        </w:rPr>
        <w:t>Acceptance Criteria</w:t>
      </w:r>
    </w:p>
    <w:p w14:paraId="79A32399" w14:textId="77777777" w:rsidR="00141C43" w:rsidRPr="00141C43" w:rsidRDefault="00141C43" w:rsidP="00141C43">
      <w:pPr>
        <w:pStyle w:val="BodyText"/>
      </w:pPr>
    </w:p>
    <w:p w14:paraId="5D9B7CE1" w14:textId="77777777" w:rsidR="00141C43" w:rsidRDefault="00A117D9" w:rsidP="00A117D9">
      <w:pPr>
        <w:pStyle w:val="BodyText"/>
        <w:rPr>
          <w:rFonts w:ascii="Times New Roman" w:hAnsi="Times New Roman"/>
          <w:sz w:val="22"/>
        </w:rPr>
      </w:pPr>
      <w:r>
        <w:rPr>
          <w:rFonts w:ascii="Times New Roman" w:hAnsi="Times New Roman"/>
          <w:sz w:val="22"/>
        </w:rPr>
        <w:t>Unless the parties agree to separate defect-based criteria in writing, the following measurable criteria apply at each phase gate. Sprint, milestone, and final deliverables are subject to a consistent deemed-acceptance period of five (5) business days from delivery.</w:t>
      </w:r>
    </w:p>
    <w:p w14:paraId="54A8A235" w14:textId="77777777" w:rsidR="00141C43" w:rsidRPr="00A7379D" w:rsidRDefault="00141C43" w:rsidP="00A117D9">
      <w:pPr>
        <w:pStyle w:val="BodyText"/>
        <w:rPr>
          <w:rFonts w:ascii="Times New Roman" w:hAnsi="Times New Roman"/>
          <w:color w:val="auto"/>
          <w:sz w:val="22"/>
          <w:szCs w:val="22"/>
        </w:rPr>
      </w:pPr>
    </w:p>
    <w:tbl>
      <w:tblPr>
        <w:tblStyle w:val="TableGrid"/>
        <w:tblW w:w="0" w:type="auto"/>
        <w:jc w:val="center"/>
        <w:tblLook w:val="04A0" w:firstRow="1" w:lastRow="0" w:firstColumn="1" w:lastColumn="0" w:noHBand="0" w:noVBand="1"/>
      </w:tblPr>
      <w:tblGrid>
        <w:gridCol w:w="2335"/>
        <w:gridCol w:w="7285"/>
      </w:tblGrid>
      <w:tr w:rsidR="008F0598" w14:paraId="02642E14" w14:textId="77777777" w:rsidTr="00135C0B">
        <w:trPr>
          <w:cantSplit/>
          <w:trHeight w:val="386"/>
          <w:tblHeader/>
          <w:jc w:val="center"/>
        </w:trPr>
        <w:tc>
          <w:tcPr>
            <w:tcW w:w="2335" w:type="dxa"/>
            <w:shd w:val="clear" w:color="auto" w:fill="1F3864"/>
            <w:vAlign w:val="center"/>
          </w:tcPr>
          <w:p w14:paraId="273A78A4" w14:textId="77777777" w:rsidR="008F0598" w:rsidRPr="00135C0B" w:rsidRDefault="00000000">
            <w:pPr>
              <w:jc w:val="center"/>
              <w:rPr>
                <w:sz w:val="22"/>
                <w:szCs w:val="22"/>
              </w:rPr>
            </w:pPr>
            <w:r w:rsidRPr="00135C0B">
              <w:rPr>
                <w:b/>
                <w:color w:val="FFFFFF"/>
                <w:sz w:val="22"/>
                <w:szCs w:val="22"/>
              </w:rPr>
              <w:t>Gate</w:t>
            </w:r>
          </w:p>
        </w:tc>
        <w:tc>
          <w:tcPr>
            <w:tcW w:w="7285" w:type="dxa"/>
            <w:shd w:val="clear" w:color="auto" w:fill="1F3864"/>
            <w:vAlign w:val="center"/>
          </w:tcPr>
          <w:p w14:paraId="0932F16A" w14:textId="77777777" w:rsidR="008F0598" w:rsidRPr="00135C0B" w:rsidRDefault="00000000">
            <w:pPr>
              <w:jc w:val="center"/>
              <w:rPr>
                <w:sz w:val="22"/>
                <w:szCs w:val="22"/>
              </w:rPr>
            </w:pPr>
            <w:r w:rsidRPr="00135C0B">
              <w:rPr>
                <w:b/>
                <w:color w:val="FFFFFF"/>
                <w:sz w:val="22"/>
                <w:szCs w:val="22"/>
              </w:rPr>
              <w:t>Measurable Acceptance Criteria</w:t>
            </w:r>
          </w:p>
        </w:tc>
      </w:tr>
      <w:tr w:rsidR="008F0598" w14:paraId="2B493F89" w14:textId="77777777" w:rsidTr="006B5748">
        <w:trPr>
          <w:cantSplit/>
          <w:jc w:val="center"/>
        </w:trPr>
        <w:tc>
          <w:tcPr>
            <w:tcW w:w="2335" w:type="dxa"/>
          </w:tcPr>
          <w:p w14:paraId="58485C14" w14:textId="77777777" w:rsidR="008F0598" w:rsidRPr="00135C0B" w:rsidRDefault="00000000">
            <w:pPr>
              <w:rPr>
                <w:sz w:val="22"/>
                <w:szCs w:val="22"/>
              </w:rPr>
            </w:pPr>
            <w:r w:rsidRPr="00135C0B">
              <w:rPr>
                <w:sz w:val="22"/>
                <w:szCs w:val="22"/>
              </w:rPr>
              <w:t>Design Approval (Gate 1)</w:t>
            </w:r>
          </w:p>
        </w:tc>
        <w:tc>
          <w:tcPr>
            <w:tcW w:w="7285" w:type="dxa"/>
          </w:tcPr>
          <w:p w14:paraId="6B01488D" w14:textId="77777777" w:rsidR="008F0598" w:rsidRPr="00135C0B" w:rsidRDefault="00000000">
            <w:pPr>
              <w:rPr>
                <w:sz w:val="22"/>
                <w:szCs w:val="22"/>
              </w:rPr>
            </w:pPr>
            <w:r>
              <w:rPr>
                <w:sz w:val="22"/>
                <w:szCs w:val="22"/>
              </w:rPr>
              <w:t>The Better Companies Business Lead and Compliance SME approve the solution architecture, RBAC/PII field map, Work Order acceptance criteria, hardened data dictionary, and 20–50-question bank.</w:t>
            </w:r>
          </w:p>
        </w:tc>
      </w:tr>
      <w:tr w:rsidR="008F0598" w14:paraId="4BBCE1DB" w14:textId="77777777" w:rsidTr="006B5748">
        <w:trPr>
          <w:cantSplit/>
          <w:jc w:val="center"/>
        </w:trPr>
        <w:tc>
          <w:tcPr>
            <w:tcW w:w="2335" w:type="dxa"/>
          </w:tcPr>
          <w:p w14:paraId="34173D6B" w14:textId="77777777" w:rsidR="008F0598" w:rsidRPr="00135C0B" w:rsidRDefault="00000000">
            <w:pPr>
              <w:rPr>
                <w:sz w:val="22"/>
                <w:szCs w:val="22"/>
              </w:rPr>
            </w:pPr>
            <w:r w:rsidRPr="00135C0B">
              <w:rPr>
                <w:sz w:val="22"/>
                <w:szCs w:val="22"/>
              </w:rPr>
              <w:t>Build Completion (Gate 2)</w:t>
            </w:r>
          </w:p>
        </w:tc>
        <w:tc>
          <w:tcPr>
            <w:tcW w:w="7285" w:type="dxa"/>
          </w:tcPr>
          <w:p w14:paraId="7A9BF2C1" w14:textId="77777777" w:rsidR="008F0598" w:rsidRPr="00135C0B" w:rsidRDefault="00000000">
            <w:pPr>
              <w:rPr>
                <w:sz w:val="22"/>
                <w:szCs w:val="22"/>
              </w:rPr>
            </w:pPr>
            <w:r>
              <w:rPr>
                <w:sz w:val="22"/>
                <w:szCs w:val="22"/>
              </w:rPr>
              <w:t>The working agent answers NLQ and trend/variance questions in the Development environment; RBAC operates across all three tiers; Slack, the chat client, and the administration console are functional; no Critical or High defects remain open.</w:t>
            </w:r>
          </w:p>
        </w:tc>
      </w:tr>
      <w:tr w:rsidR="008F0598" w14:paraId="333E5C4D" w14:textId="77777777" w:rsidTr="006B5748">
        <w:trPr>
          <w:cantSplit/>
          <w:jc w:val="center"/>
        </w:trPr>
        <w:tc>
          <w:tcPr>
            <w:tcW w:w="2335" w:type="dxa"/>
          </w:tcPr>
          <w:p w14:paraId="28315F42" w14:textId="77777777" w:rsidR="008F0598" w:rsidRPr="00135C0B" w:rsidRDefault="00000000">
            <w:pPr>
              <w:rPr>
                <w:sz w:val="22"/>
                <w:szCs w:val="22"/>
              </w:rPr>
            </w:pPr>
            <w:r w:rsidRPr="00135C0B">
              <w:rPr>
                <w:sz w:val="22"/>
                <w:szCs w:val="22"/>
              </w:rPr>
              <w:lastRenderedPageBreak/>
              <w:t>Testing Completion (Gate 3)</w:t>
            </w:r>
          </w:p>
        </w:tc>
        <w:tc>
          <w:tcPr>
            <w:tcW w:w="7285" w:type="dxa"/>
          </w:tcPr>
          <w:p w14:paraId="09203282" w14:textId="77777777" w:rsidR="008F0598" w:rsidRPr="00135C0B" w:rsidRDefault="00000000">
            <w:pPr>
              <w:rPr>
                <w:sz w:val="22"/>
                <w:szCs w:val="22"/>
              </w:rPr>
            </w:pPr>
            <w:r>
              <w:rPr>
                <w:sz w:val="22"/>
                <w:szCs w:val="22"/>
              </w:rPr>
              <w:t>The question-bank answer-match rate meets the threshold agreed at Discovery; PII red-team and 500-queries-per-day load tests pass; no Critical defects remain open, and each High defect has an agreed remediation plan.</w:t>
            </w:r>
          </w:p>
        </w:tc>
      </w:tr>
      <w:tr w:rsidR="008F0598" w14:paraId="365CA0ED" w14:textId="77777777" w:rsidTr="006B5748">
        <w:trPr>
          <w:cantSplit/>
          <w:jc w:val="center"/>
        </w:trPr>
        <w:tc>
          <w:tcPr>
            <w:tcW w:w="2335" w:type="dxa"/>
          </w:tcPr>
          <w:p w14:paraId="7A67BCDA" w14:textId="77777777" w:rsidR="008F0598" w:rsidRPr="00135C0B" w:rsidRDefault="00000000">
            <w:pPr>
              <w:rPr>
                <w:sz w:val="22"/>
                <w:szCs w:val="22"/>
              </w:rPr>
            </w:pPr>
            <w:r w:rsidRPr="00135C0B">
              <w:rPr>
                <w:sz w:val="22"/>
                <w:szCs w:val="22"/>
              </w:rPr>
              <w:t>UAT Sign-off (Gate 4)</w:t>
            </w:r>
          </w:p>
        </w:tc>
        <w:tc>
          <w:tcPr>
            <w:tcW w:w="7285" w:type="dxa"/>
          </w:tcPr>
          <w:p w14:paraId="78C4F0F3" w14:textId="77777777" w:rsidR="008F0598" w:rsidRPr="00135C0B" w:rsidRDefault="00000000">
            <w:pPr>
              <w:rPr>
                <w:sz w:val="22"/>
                <w:szCs w:val="22"/>
              </w:rPr>
            </w:pPr>
            <w:r>
              <w:rPr>
                <w:sz w:val="22"/>
                <w:szCs w:val="22"/>
              </w:rPr>
              <w:t>Designated Agent, Manager, and Executive representatives provide written sign-off; no Critical defects remain open; High defects are resolved or formally waived in writing.</w:t>
            </w:r>
          </w:p>
        </w:tc>
      </w:tr>
      <w:tr w:rsidR="008F0598" w14:paraId="5FF6B354" w14:textId="77777777" w:rsidTr="006B5748">
        <w:trPr>
          <w:cantSplit/>
          <w:jc w:val="center"/>
        </w:trPr>
        <w:tc>
          <w:tcPr>
            <w:tcW w:w="2335" w:type="dxa"/>
          </w:tcPr>
          <w:p w14:paraId="1A966750" w14:textId="77777777" w:rsidR="008F0598" w:rsidRPr="00135C0B" w:rsidRDefault="00000000">
            <w:pPr>
              <w:rPr>
                <w:sz w:val="22"/>
                <w:szCs w:val="22"/>
              </w:rPr>
            </w:pPr>
            <w:r w:rsidRPr="00135C0B">
              <w:rPr>
                <w:sz w:val="22"/>
                <w:szCs w:val="22"/>
              </w:rPr>
              <w:t>Go-Live Approval (Gate 5)</w:t>
            </w:r>
          </w:p>
        </w:tc>
        <w:tc>
          <w:tcPr>
            <w:tcW w:w="7285" w:type="dxa"/>
          </w:tcPr>
          <w:p w14:paraId="170618EB" w14:textId="77777777" w:rsidR="008F0598" w:rsidRPr="00135C0B" w:rsidRDefault="00000000">
            <w:pPr>
              <w:rPr>
                <w:sz w:val="22"/>
                <w:szCs w:val="22"/>
              </w:rPr>
            </w:pPr>
            <w:r>
              <w:rPr>
                <w:sz w:val="22"/>
                <w:szCs w:val="22"/>
              </w:rPr>
              <w:t>The parties jointly sign the production deployment checklist; Better Companies accepts the hypercare plan and runbooks and confirms readiness for handover.</w:t>
            </w:r>
          </w:p>
        </w:tc>
      </w:tr>
    </w:tbl>
    <w:p w14:paraId="2C8423CF" w14:textId="24FEAC07" w:rsidR="00B23781" w:rsidRDefault="00B23781">
      <w:pPr>
        <w:rPr>
          <w:b/>
          <w:kern w:val="20"/>
          <w:sz w:val="22"/>
        </w:rPr>
      </w:pPr>
    </w:p>
    <w:p w14:paraId="164A940E" w14:textId="216B4D60" w:rsidR="00093224" w:rsidRDefault="00A05585">
      <w:pPr>
        <w:pStyle w:val="Heading5"/>
        <w:numPr>
          <w:ilvl w:val="0"/>
          <w:numId w:val="2"/>
        </w:numPr>
        <w:spacing w:line="240" w:lineRule="auto"/>
        <w:rPr>
          <w:rFonts w:ascii="Times New Roman" w:hAnsi="Times New Roman"/>
        </w:rPr>
      </w:pPr>
      <w:r>
        <w:rPr>
          <w:rFonts w:ascii="Times New Roman" w:hAnsi="Times New Roman"/>
        </w:rPr>
        <w:t>Risks and Mitigations</w:t>
      </w:r>
    </w:p>
    <w:p w14:paraId="5FFA81C8" w14:textId="77777777" w:rsidR="00141C43" w:rsidRPr="00141C43" w:rsidRDefault="00141C43" w:rsidP="00141C43">
      <w:pPr>
        <w:pStyle w:val="BodyText"/>
      </w:pPr>
    </w:p>
    <w:tbl>
      <w:tblPr>
        <w:tblStyle w:val="TableGrid"/>
        <w:tblW w:w="0" w:type="auto"/>
        <w:jc w:val="center"/>
        <w:tblLook w:val="04A0" w:firstRow="1" w:lastRow="0" w:firstColumn="1" w:lastColumn="0" w:noHBand="0" w:noVBand="1"/>
      </w:tblPr>
      <w:tblGrid>
        <w:gridCol w:w="691"/>
        <w:gridCol w:w="2179"/>
        <w:gridCol w:w="966"/>
        <w:gridCol w:w="1280"/>
        <w:gridCol w:w="1206"/>
        <w:gridCol w:w="3298"/>
      </w:tblGrid>
      <w:tr w:rsidR="008F0598" w14:paraId="35D4C26C" w14:textId="77777777" w:rsidTr="009B4367">
        <w:trPr>
          <w:cantSplit/>
          <w:trHeight w:val="413"/>
          <w:tblHeader/>
          <w:jc w:val="center"/>
        </w:trPr>
        <w:tc>
          <w:tcPr>
            <w:tcW w:w="691" w:type="dxa"/>
            <w:shd w:val="clear" w:color="auto" w:fill="1F3864"/>
            <w:vAlign w:val="center"/>
          </w:tcPr>
          <w:p w14:paraId="461E9E33" w14:textId="77777777" w:rsidR="008F0598" w:rsidRPr="00B23781" w:rsidRDefault="00000000">
            <w:pPr>
              <w:jc w:val="center"/>
              <w:rPr>
                <w:sz w:val="22"/>
                <w:szCs w:val="22"/>
              </w:rPr>
            </w:pPr>
            <w:r w:rsidRPr="00B23781">
              <w:rPr>
                <w:b/>
                <w:color w:val="FFFFFF"/>
                <w:sz w:val="22"/>
                <w:szCs w:val="22"/>
              </w:rPr>
              <w:t>ID</w:t>
            </w:r>
          </w:p>
        </w:tc>
        <w:tc>
          <w:tcPr>
            <w:tcW w:w="2179" w:type="dxa"/>
            <w:shd w:val="clear" w:color="auto" w:fill="1F3864"/>
            <w:vAlign w:val="center"/>
          </w:tcPr>
          <w:p w14:paraId="1FA7DE73" w14:textId="77777777" w:rsidR="008F0598" w:rsidRPr="00B23781" w:rsidRDefault="00000000">
            <w:pPr>
              <w:jc w:val="center"/>
              <w:rPr>
                <w:sz w:val="22"/>
                <w:szCs w:val="22"/>
              </w:rPr>
            </w:pPr>
            <w:r w:rsidRPr="00B23781">
              <w:rPr>
                <w:b/>
                <w:color w:val="FFFFFF"/>
                <w:sz w:val="22"/>
                <w:szCs w:val="22"/>
              </w:rPr>
              <w:t>Risk</w:t>
            </w:r>
          </w:p>
        </w:tc>
        <w:tc>
          <w:tcPr>
            <w:tcW w:w="966" w:type="dxa"/>
            <w:shd w:val="clear" w:color="auto" w:fill="1F3864"/>
            <w:vAlign w:val="center"/>
          </w:tcPr>
          <w:p w14:paraId="060DA60A" w14:textId="77777777" w:rsidR="008F0598" w:rsidRPr="00B23781" w:rsidRDefault="00000000">
            <w:pPr>
              <w:jc w:val="center"/>
              <w:rPr>
                <w:sz w:val="22"/>
                <w:szCs w:val="22"/>
              </w:rPr>
            </w:pPr>
            <w:r w:rsidRPr="00B23781">
              <w:rPr>
                <w:b/>
                <w:color w:val="FFFFFF"/>
                <w:sz w:val="22"/>
                <w:szCs w:val="22"/>
              </w:rPr>
              <w:t>Impact</w:t>
            </w:r>
          </w:p>
        </w:tc>
        <w:tc>
          <w:tcPr>
            <w:tcW w:w="1280" w:type="dxa"/>
            <w:shd w:val="clear" w:color="auto" w:fill="1F3864"/>
            <w:vAlign w:val="center"/>
          </w:tcPr>
          <w:p w14:paraId="54A79351" w14:textId="77777777" w:rsidR="008F0598" w:rsidRPr="00B23781" w:rsidRDefault="00000000">
            <w:pPr>
              <w:jc w:val="center"/>
              <w:rPr>
                <w:sz w:val="22"/>
                <w:szCs w:val="22"/>
              </w:rPr>
            </w:pPr>
            <w:r w:rsidRPr="00B23781">
              <w:rPr>
                <w:b/>
                <w:color w:val="FFFFFF"/>
                <w:sz w:val="22"/>
                <w:szCs w:val="22"/>
              </w:rPr>
              <w:t>Probability</w:t>
            </w:r>
          </w:p>
        </w:tc>
        <w:tc>
          <w:tcPr>
            <w:tcW w:w="1206" w:type="dxa"/>
            <w:shd w:val="clear" w:color="auto" w:fill="1F3864"/>
            <w:vAlign w:val="center"/>
          </w:tcPr>
          <w:p w14:paraId="3BCB616B" w14:textId="77777777" w:rsidR="008F0598" w:rsidRPr="00B23781" w:rsidRDefault="00000000">
            <w:pPr>
              <w:jc w:val="center"/>
              <w:rPr>
                <w:sz w:val="22"/>
                <w:szCs w:val="22"/>
              </w:rPr>
            </w:pPr>
            <w:r w:rsidRPr="00B23781">
              <w:rPr>
                <w:b/>
                <w:color w:val="FFFFFF"/>
                <w:sz w:val="22"/>
                <w:szCs w:val="22"/>
              </w:rPr>
              <w:t>Owner</w:t>
            </w:r>
          </w:p>
        </w:tc>
        <w:tc>
          <w:tcPr>
            <w:tcW w:w="3298" w:type="dxa"/>
            <w:shd w:val="clear" w:color="auto" w:fill="1F3864"/>
            <w:vAlign w:val="center"/>
          </w:tcPr>
          <w:p w14:paraId="04651B4B" w14:textId="77777777" w:rsidR="008F0598" w:rsidRPr="00B23781" w:rsidRDefault="00000000">
            <w:pPr>
              <w:jc w:val="center"/>
              <w:rPr>
                <w:sz w:val="22"/>
                <w:szCs w:val="22"/>
              </w:rPr>
            </w:pPr>
            <w:r w:rsidRPr="00B23781">
              <w:rPr>
                <w:b/>
                <w:color w:val="FFFFFF"/>
                <w:sz w:val="22"/>
                <w:szCs w:val="22"/>
              </w:rPr>
              <w:t>Mitigation</w:t>
            </w:r>
          </w:p>
        </w:tc>
      </w:tr>
      <w:tr w:rsidR="008F0598" w14:paraId="77424FCF" w14:textId="77777777" w:rsidTr="009B4367">
        <w:trPr>
          <w:cantSplit/>
          <w:jc w:val="center"/>
        </w:trPr>
        <w:tc>
          <w:tcPr>
            <w:tcW w:w="691" w:type="dxa"/>
          </w:tcPr>
          <w:p w14:paraId="3E336939" w14:textId="77777777" w:rsidR="008F0598" w:rsidRPr="00135C0B" w:rsidRDefault="00000000" w:rsidP="004839B1">
            <w:pPr>
              <w:jc w:val="center"/>
              <w:rPr>
                <w:sz w:val="22"/>
                <w:szCs w:val="22"/>
              </w:rPr>
            </w:pPr>
            <w:r w:rsidRPr="00135C0B">
              <w:rPr>
                <w:sz w:val="22"/>
                <w:szCs w:val="22"/>
              </w:rPr>
              <w:t>R1</w:t>
            </w:r>
          </w:p>
        </w:tc>
        <w:tc>
          <w:tcPr>
            <w:tcW w:w="2179" w:type="dxa"/>
          </w:tcPr>
          <w:p w14:paraId="55588E31" w14:textId="77777777" w:rsidR="008F0598" w:rsidRPr="00135C0B" w:rsidRDefault="00000000">
            <w:pPr>
              <w:rPr>
                <w:sz w:val="22"/>
                <w:szCs w:val="22"/>
              </w:rPr>
            </w:pPr>
            <w:r w:rsidRPr="00135C0B">
              <w:rPr>
                <w:sz w:val="22"/>
                <w:szCs w:val="22"/>
              </w:rPr>
              <w:t>Gold layer / data dictionary less mature than represented</w:t>
            </w:r>
          </w:p>
        </w:tc>
        <w:tc>
          <w:tcPr>
            <w:tcW w:w="966" w:type="dxa"/>
          </w:tcPr>
          <w:p w14:paraId="4153C983" w14:textId="77777777" w:rsidR="008F0598" w:rsidRPr="00135C0B" w:rsidRDefault="00000000">
            <w:pPr>
              <w:rPr>
                <w:sz w:val="22"/>
                <w:szCs w:val="22"/>
              </w:rPr>
            </w:pPr>
            <w:r w:rsidRPr="00135C0B">
              <w:rPr>
                <w:sz w:val="22"/>
                <w:szCs w:val="22"/>
              </w:rPr>
              <w:t>High</w:t>
            </w:r>
          </w:p>
        </w:tc>
        <w:tc>
          <w:tcPr>
            <w:tcW w:w="1280" w:type="dxa"/>
          </w:tcPr>
          <w:p w14:paraId="46668D04" w14:textId="77777777" w:rsidR="008F0598" w:rsidRPr="00135C0B" w:rsidRDefault="00000000">
            <w:pPr>
              <w:rPr>
                <w:sz w:val="22"/>
                <w:szCs w:val="22"/>
              </w:rPr>
            </w:pPr>
            <w:r w:rsidRPr="00135C0B">
              <w:rPr>
                <w:sz w:val="22"/>
                <w:szCs w:val="22"/>
              </w:rPr>
              <w:t>Medium</w:t>
            </w:r>
          </w:p>
        </w:tc>
        <w:tc>
          <w:tcPr>
            <w:tcW w:w="1206" w:type="dxa"/>
          </w:tcPr>
          <w:p w14:paraId="673CB7E7" w14:textId="77777777" w:rsidR="008F0598" w:rsidRPr="00135C0B" w:rsidRDefault="00000000">
            <w:pPr>
              <w:rPr>
                <w:sz w:val="22"/>
                <w:szCs w:val="22"/>
              </w:rPr>
            </w:pPr>
            <w:r w:rsidRPr="00135C0B">
              <w:rPr>
                <w:sz w:val="22"/>
                <w:szCs w:val="22"/>
              </w:rPr>
              <w:t>Joint</w:t>
            </w:r>
          </w:p>
        </w:tc>
        <w:tc>
          <w:tcPr>
            <w:tcW w:w="3298" w:type="dxa"/>
          </w:tcPr>
          <w:p w14:paraId="1F6816E0" w14:textId="77777777" w:rsidR="008F0598" w:rsidRPr="00135C0B" w:rsidRDefault="00000000">
            <w:pPr>
              <w:rPr>
                <w:sz w:val="22"/>
                <w:szCs w:val="22"/>
              </w:rPr>
            </w:pPr>
            <w:r>
              <w:rPr>
                <w:sz w:val="22"/>
                <w:szCs w:val="22"/>
              </w:rPr>
              <w:t>Complete a Week-1 readiness assessment against an agreed rubric. Present any rebuild requirement at the Discovery gate as a scope and cost change before Build begins.</w:t>
            </w:r>
          </w:p>
        </w:tc>
      </w:tr>
      <w:tr w:rsidR="008F0598" w14:paraId="5C4577C8" w14:textId="77777777" w:rsidTr="009B4367">
        <w:trPr>
          <w:cantSplit/>
          <w:jc w:val="center"/>
        </w:trPr>
        <w:tc>
          <w:tcPr>
            <w:tcW w:w="691" w:type="dxa"/>
          </w:tcPr>
          <w:p w14:paraId="45FCC07E" w14:textId="77777777" w:rsidR="008F0598" w:rsidRPr="00135C0B" w:rsidRDefault="00000000" w:rsidP="004839B1">
            <w:pPr>
              <w:jc w:val="center"/>
              <w:rPr>
                <w:sz w:val="22"/>
                <w:szCs w:val="22"/>
              </w:rPr>
            </w:pPr>
            <w:r w:rsidRPr="00135C0B">
              <w:rPr>
                <w:sz w:val="22"/>
                <w:szCs w:val="22"/>
              </w:rPr>
              <w:t>R2</w:t>
            </w:r>
          </w:p>
        </w:tc>
        <w:tc>
          <w:tcPr>
            <w:tcW w:w="2179" w:type="dxa"/>
          </w:tcPr>
          <w:p w14:paraId="0C718B33" w14:textId="77777777" w:rsidR="008F0598" w:rsidRPr="00135C0B" w:rsidRDefault="00000000">
            <w:pPr>
              <w:rPr>
                <w:sz w:val="22"/>
                <w:szCs w:val="22"/>
              </w:rPr>
            </w:pPr>
            <w:r w:rsidRPr="00135C0B">
              <w:rPr>
                <w:sz w:val="22"/>
                <w:szCs w:val="22"/>
              </w:rPr>
              <w:t>Question bank arrives late or incomplete</w:t>
            </w:r>
          </w:p>
        </w:tc>
        <w:tc>
          <w:tcPr>
            <w:tcW w:w="966" w:type="dxa"/>
          </w:tcPr>
          <w:p w14:paraId="7AF5ECCE" w14:textId="77777777" w:rsidR="008F0598" w:rsidRPr="00135C0B" w:rsidRDefault="00000000">
            <w:pPr>
              <w:rPr>
                <w:sz w:val="22"/>
                <w:szCs w:val="22"/>
              </w:rPr>
            </w:pPr>
            <w:r w:rsidRPr="00135C0B">
              <w:rPr>
                <w:sz w:val="22"/>
                <w:szCs w:val="22"/>
              </w:rPr>
              <w:t>Medium</w:t>
            </w:r>
          </w:p>
        </w:tc>
        <w:tc>
          <w:tcPr>
            <w:tcW w:w="1280" w:type="dxa"/>
          </w:tcPr>
          <w:p w14:paraId="478A8D67" w14:textId="77777777" w:rsidR="008F0598" w:rsidRPr="00135C0B" w:rsidRDefault="00000000">
            <w:pPr>
              <w:rPr>
                <w:sz w:val="22"/>
                <w:szCs w:val="22"/>
              </w:rPr>
            </w:pPr>
            <w:r w:rsidRPr="00135C0B">
              <w:rPr>
                <w:sz w:val="22"/>
                <w:szCs w:val="22"/>
              </w:rPr>
              <w:t>Medium</w:t>
            </w:r>
          </w:p>
        </w:tc>
        <w:tc>
          <w:tcPr>
            <w:tcW w:w="1206" w:type="dxa"/>
          </w:tcPr>
          <w:p w14:paraId="295F77EB" w14:textId="77777777" w:rsidR="008F0598" w:rsidRPr="00135C0B" w:rsidRDefault="00000000">
            <w:pPr>
              <w:rPr>
                <w:sz w:val="22"/>
                <w:szCs w:val="22"/>
              </w:rPr>
            </w:pPr>
            <w:r w:rsidRPr="00135C0B">
              <w:rPr>
                <w:sz w:val="22"/>
                <w:szCs w:val="22"/>
              </w:rPr>
              <w:t>Better Companies</w:t>
            </w:r>
          </w:p>
        </w:tc>
        <w:tc>
          <w:tcPr>
            <w:tcW w:w="3298" w:type="dxa"/>
          </w:tcPr>
          <w:p w14:paraId="4E88417F" w14:textId="77777777" w:rsidR="008F0598" w:rsidRPr="00135C0B" w:rsidRDefault="00000000">
            <w:pPr>
              <w:rPr>
                <w:sz w:val="22"/>
                <w:szCs w:val="22"/>
              </w:rPr>
            </w:pPr>
            <w:r>
              <w:rPr>
                <w:sz w:val="22"/>
                <w:szCs w:val="22"/>
              </w:rPr>
              <w:t>Artizent will seed a starter question bank from report-usage logs to reduce impact on the QA baseline.</w:t>
            </w:r>
          </w:p>
        </w:tc>
      </w:tr>
      <w:tr w:rsidR="008F0598" w14:paraId="4592BCAA" w14:textId="77777777" w:rsidTr="009B4367">
        <w:trPr>
          <w:cantSplit/>
          <w:jc w:val="center"/>
        </w:trPr>
        <w:tc>
          <w:tcPr>
            <w:tcW w:w="691" w:type="dxa"/>
          </w:tcPr>
          <w:p w14:paraId="70111AE8" w14:textId="77777777" w:rsidR="008F0598" w:rsidRPr="00135C0B" w:rsidRDefault="00000000" w:rsidP="004839B1">
            <w:pPr>
              <w:jc w:val="center"/>
              <w:rPr>
                <w:sz w:val="22"/>
                <w:szCs w:val="22"/>
              </w:rPr>
            </w:pPr>
            <w:r w:rsidRPr="00135C0B">
              <w:rPr>
                <w:sz w:val="22"/>
                <w:szCs w:val="22"/>
              </w:rPr>
              <w:t>R3</w:t>
            </w:r>
          </w:p>
        </w:tc>
        <w:tc>
          <w:tcPr>
            <w:tcW w:w="2179" w:type="dxa"/>
          </w:tcPr>
          <w:p w14:paraId="5B421BA8" w14:textId="77777777" w:rsidR="008F0598" w:rsidRPr="00135C0B" w:rsidRDefault="00000000">
            <w:pPr>
              <w:rPr>
                <w:sz w:val="22"/>
                <w:szCs w:val="22"/>
              </w:rPr>
            </w:pPr>
            <w:r w:rsidRPr="00135C0B">
              <w:rPr>
                <w:sz w:val="22"/>
                <w:szCs w:val="22"/>
              </w:rPr>
              <w:t>Semantic model gaps surfaced during reverse engineering</w:t>
            </w:r>
          </w:p>
        </w:tc>
        <w:tc>
          <w:tcPr>
            <w:tcW w:w="966" w:type="dxa"/>
          </w:tcPr>
          <w:p w14:paraId="122BF318" w14:textId="77777777" w:rsidR="008F0598" w:rsidRPr="00135C0B" w:rsidRDefault="00000000">
            <w:pPr>
              <w:rPr>
                <w:sz w:val="22"/>
                <w:szCs w:val="22"/>
              </w:rPr>
            </w:pPr>
            <w:r w:rsidRPr="00135C0B">
              <w:rPr>
                <w:sz w:val="22"/>
                <w:szCs w:val="22"/>
              </w:rPr>
              <w:t>Medium</w:t>
            </w:r>
          </w:p>
        </w:tc>
        <w:tc>
          <w:tcPr>
            <w:tcW w:w="1280" w:type="dxa"/>
          </w:tcPr>
          <w:p w14:paraId="3B19AB3F" w14:textId="77777777" w:rsidR="008F0598" w:rsidRPr="00135C0B" w:rsidRDefault="00000000">
            <w:pPr>
              <w:rPr>
                <w:sz w:val="22"/>
                <w:szCs w:val="22"/>
              </w:rPr>
            </w:pPr>
            <w:r w:rsidRPr="00135C0B">
              <w:rPr>
                <w:sz w:val="22"/>
                <w:szCs w:val="22"/>
              </w:rPr>
              <w:t>Medium</w:t>
            </w:r>
          </w:p>
        </w:tc>
        <w:tc>
          <w:tcPr>
            <w:tcW w:w="1206" w:type="dxa"/>
          </w:tcPr>
          <w:p w14:paraId="62CB6D52" w14:textId="77777777" w:rsidR="008F0598" w:rsidRPr="00135C0B" w:rsidRDefault="00000000">
            <w:pPr>
              <w:rPr>
                <w:sz w:val="22"/>
                <w:szCs w:val="22"/>
              </w:rPr>
            </w:pPr>
            <w:r w:rsidRPr="00135C0B">
              <w:rPr>
                <w:sz w:val="22"/>
                <w:szCs w:val="22"/>
              </w:rPr>
              <w:t>Artizent</w:t>
            </w:r>
          </w:p>
        </w:tc>
        <w:tc>
          <w:tcPr>
            <w:tcW w:w="3298" w:type="dxa"/>
          </w:tcPr>
          <w:p w14:paraId="312DD009" w14:textId="77777777" w:rsidR="008F0598" w:rsidRPr="00135C0B" w:rsidRDefault="00000000">
            <w:pPr>
              <w:rPr>
                <w:sz w:val="22"/>
                <w:szCs w:val="22"/>
              </w:rPr>
            </w:pPr>
            <w:r>
              <w:rPr>
                <w:sz w:val="22"/>
                <w:szCs w:val="22"/>
              </w:rPr>
              <w:t>Resolve in-scope gaps within the estimate and raise Gold-pipeline changes at the phase gate through a Change Request.</w:t>
            </w:r>
          </w:p>
        </w:tc>
      </w:tr>
      <w:tr w:rsidR="008F0598" w14:paraId="2BEBBB64" w14:textId="77777777" w:rsidTr="009B4367">
        <w:trPr>
          <w:cantSplit/>
          <w:jc w:val="center"/>
        </w:trPr>
        <w:tc>
          <w:tcPr>
            <w:tcW w:w="691" w:type="dxa"/>
          </w:tcPr>
          <w:p w14:paraId="295CA5F8" w14:textId="77777777" w:rsidR="008F0598" w:rsidRPr="00135C0B" w:rsidRDefault="00000000" w:rsidP="004839B1">
            <w:pPr>
              <w:jc w:val="center"/>
              <w:rPr>
                <w:sz w:val="22"/>
                <w:szCs w:val="22"/>
              </w:rPr>
            </w:pPr>
            <w:r w:rsidRPr="00135C0B">
              <w:rPr>
                <w:sz w:val="22"/>
                <w:szCs w:val="22"/>
              </w:rPr>
              <w:t>R4</w:t>
            </w:r>
          </w:p>
        </w:tc>
        <w:tc>
          <w:tcPr>
            <w:tcW w:w="2179" w:type="dxa"/>
          </w:tcPr>
          <w:p w14:paraId="6257D742" w14:textId="77777777" w:rsidR="008F0598" w:rsidRPr="00135C0B" w:rsidRDefault="00000000">
            <w:pPr>
              <w:rPr>
                <w:sz w:val="22"/>
                <w:szCs w:val="22"/>
              </w:rPr>
            </w:pPr>
            <w:r w:rsidRPr="00135C0B">
              <w:rPr>
                <w:sz w:val="22"/>
                <w:szCs w:val="22"/>
              </w:rPr>
              <w:t>Business / Compliance SME availability falls short of the Resource Availability Expectations</w:t>
            </w:r>
          </w:p>
        </w:tc>
        <w:tc>
          <w:tcPr>
            <w:tcW w:w="966" w:type="dxa"/>
          </w:tcPr>
          <w:p w14:paraId="5EE9F9B5" w14:textId="77777777" w:rsidR="008F0598" w:rsidRPr="00135C0B" w:rsidRDefault="00000000">
            <w:pPr>
              <w:rPr>
                <w:sz w:val="22"/>
                <w:szCs w:val="22"/>
              </w:rPr>
            </w:pPr>
            <w:r w:rsidRPr="00135C0B">
              <w:rPr>
                <w:sz w:val="22"/>
                <w:szCs w:val="22"/>
              </w:rPr>
              <w:t>High</w:t>
            </w:r>
          </w:p>
        </w:tc>
        <w:tc>
          <w:tcPr>
            <w:tcW w:w="1280" w:type="dxa"/>
          </w:tcPr>
          <w:p w14:paraId="511D82D3" w14:textId="77777777" w:rsidR="008F0598" w:rsidRPr="00135C0B" w:rsidRDefault="00000000">
            <w:pPr>
              <w:rPr>
                <w:sz w:val="22"/>
                <w:szCs w:val="22"/>
              </w:rPr>
            </w:pPr>
            <w:r w:rsidRPr="00135C0B">
              <w:rPr>
                <w:sz w:val="22"/>
                <w:szCs w:val="22"/>
              </w:rPr>
              <w:t>Medium</w:t>
            </w:r>
          </w:p>
        </w:tc>
        <w:tc>
          <w:tcPr>
            <w:tcW w:w="1206" w:type="dxa"/>
          </w:tcPr>
          <w:p w14:paraId="7430ABF8" w14:textId="77777777" w:rsidR="008F0598" w:rsidRPr="00135C0B" w:rsidRDefault="00000000">
            <w:pPr>
              <w:rPr>
                <w:sz w:val="22"/>
                <w:szCs w:val="22"/>
              </w:rPr>
            </w:pPr>
            <w:r w:rsidRPr="00135C0B">
              <w:rPr>
                <w:sz w:val="22"/>
                <w:szCs w:val="22"/>
              </w:rPr>
              <w:t>Better Companies</w:t>
            </w:r>
          </w:p>
        </w:tc>
        <w:tc>
          <w:tcPr>
            <w:tcW w:w="3298" w:type="dxa"/>
          </w:tcPr>
          <w:p w14:paraId="0A4248B3" w14:textId="77777777" w:rsidR="008F0598" w:rsidRPr="00135C0B" w:rsidRDefault="00000000">
            <w:pPr>
              <w:rPr>
                <w:sz w:val="22"/>
                <w:szCs w:val="22"/>
              </w:rPr>
            </w:pPr>
            <w:r>
              <w:rPr>
                <w:sz w:val="22"/>
                <w:szCs w:val="22"/>
              </w:rPr>
              <w:t>Schedule sessions two weeks in advance. Track shortfalls week-for-week and update milestone dates through Change Management.</w:t>
            </w:r>
          </w:p>
        </w:tc>
      </w:tr>
      <w:tr w:rsidR="008F0598" w14:paraId="072D3B82" w14:textId="77777777" w:rsidTr="009B4367">
        <w:trPr>
          <w:cantSplit/>
          <w:jc w:val="center"/>
        </w:trPr>
        <w:tc>
          <w:tcPr>
            <w:tcW w:w="691" w:type="dxa"/>
          </w:tcPr>
          <w:p w14:paraId="0D80C64B" w14:textId="77777777" w:rsidR="008F0598" w:rsidRPr="00135C0B" w:rsidRDefault="00000000" w:rsidP="004839B1">
            <w:pPr>
              <w:jc w:val="center"/>
              <w:rPr>
                <w:sz w:val="22"/>
                <w:szCs w:val="22"/>
              </w:rPr>
            </w:pPr>
            <w:r w:rsidRPr="00135C0B">
              <w:rPr>
                <w:sz w:val="22"/>
                <w:szCs w:val="22"/>
              </w:rPr>
              <w:t>R5</w:t>
            </w:r>
          </w:p>
        </w:tc>
        <w:tc>
          <w:tcPr>
            <w:tcW w:w="2179" w:type="dxa"/>
          </w:tcPr>
          <w:p w14:paraId="2043F25B" w14:textId="77777777" w:rsidR="008F0598" w:rsidRPr="00135C0B" w:rsidRDefault="00000000">
            <w:pPr>
              <w:rPr>
                <w:sz w:val="22"/>
                <w:szCs w:val="22"/>
              </w:rPr>
            </w:pPr>
            <w:r w:rsidRPr="00135C0B">
              <w:rPr>
                <w:sz w:val="22"/>
                <w:szCs w:val="22"/>
              </w:rPr>
              <w:t>Slack app approval, or Azure OpenAI / Azure AI Speech tenant enablement, is delayed</w:t>
            </w:r>
          </w:p>
        </w:tc>
        <w:tc>
          <w:tcPr>
            <w:tcW w:w="966" w:type="dxa"/>
          </w:tcPr>
          <w:p w14:paraId="69B54EFE" w14:textId="77777777" w:rsidR="008F0598" w:rsidRPr="00135C0B" w:rsidRDefault="00000000">
            <w:pPr>
              <w:rPr>
                <w:sz w:val="22"/>
                <w:szCs w:val="22"/>
              </w:rPr>
            </w:pPr>
            <w:r w:rsidRPr="00135C0B">
              <w:rPr>
                <w:sz w:val="22"/>
                <w:szCs w:val="22"/>
              </w:rPr>
              <w:t>Medium</w:t>
            </w:r>
          </w:p>
        </w:tc>
        <w:tc>
          <w:tcPr>
            <w:tcW w:w="1280" w:type="dxa"/>
          </w:tcPr>
          <w:p w14:paraId="6BA4607B" w14:textId="77777777" w:rsidR="008F0598" w:rsidRPr="00135C0B" w:rsidRDefault="00000000">
            <w:pPr>
              <w:rPr>
                <w:sz w:val="22"/>
                <w:szCs w:val="22"/>
              </w:rPr>
            </w:pPr>
            <w:r w:rsidRPr="00135C0B">
              <w:rPr>
                <w:sz w:val="22"/>
                <w:szCs w:val="22"/>
              </w:rPr>
              <w:t>Medium</w:t>
            </w:r>
          </w:p>
        </w:tc>
        <w:tc>
          <w:tcPr>
            <w:tcW w:w="1206" w:type="dxa"/>
          </w:tcPr>
          <w:p w14:paraId="1C163257" w14:textId="77777777" w:rsidR="008F0598" w:rsidRPr="00135C0B" w:rsidRDefault="00000000">
            <w:pPr>
              <w:rPr>
                <w:sz w:val="22"/>
                <w:szCs w:val="22"/>
              </w:rPr>
            </w:pPr>
            <w:r w:rsidRPr="00135C0B">
              <w:rPr>
                <w:sz w:val="22"/>
                <w:szCs w:val="22"/>
              </w:rPr>
              <w:t>Better Companies</w:t>
            </w:r>
          </w:p>
        </w:tc>
        <w:tc>
          <w:tcPr>
            <w:tcW w:w="3298" w:type="dxa"/>
          </w:tcPr>
          <w:p w14:paraId="1A95FD90" w14:textId="77777777" w:rsidR="008F0598" w:rsidRPr="00135C0B" w:rsidRDefault="00000000">
            <w:pPr>
              <w:rPr>
                <w:sz w:val="22"/>
                <w:szCs w:val="22"/>
              </w:rPr>
            </w:pPr>
            <w:r>
              <w:rPr>
                <w:sz w:val="22"/>
                <w:szCs w:val="22"/>
              </w:rPr>
              <w:t>Issue the Week-1 enablement checklist and sequence chat-client development to avoid dependency on Slack approval.</w:t>
            </w:r>
          </w:p>
        </w:tc>
      </w:tr>
      <w:tr w:rsidR="008F0598" w14:paraId="0F751BFC" w14:textId="77777777" w:rsidTr="009B4367">
        <w:trPr>
          <w:cantSplit/>
          <w:jc w:val="center"/>
        </w:trPr>
        <w:tc>
          <w:tcPr>
            <w:tcW w:w="691" w:type="dxa"/>
          </w:tcPr>
          <w:p w14:paraId="6D50948F" w14:textId="77777777" w:rsidR="008F0598" w:rsidRPr="00135C0B" w:rsidRDefault="00000000" w:rsidP="004839B1">
            <w:pPr>
              <w:jc w:val="center"/>
              <w:rPr>
                <w:sz w:val="22"/>
                <w:szCs w:val="22"/>
              </w:rPr>
            </w:pPr>
            <w:r w:rsidRPr="00135C0B">
              <w:rPr>
                <w:sz w:val="22"/>
                <w:szCs w:val="22"/>
              </w:rPr>
              <w:t>R6</w:t>
            </w:r>
          </w:p>
        </w:tc>
        <w:tc>
          <w:tcPr>
            <w:tcW w:w="2179" w:type="dxa"/>
          </w:tcPr>
          <w:p w14:paraId="476023D7" w14:textId="77777777" w:rsidR="008F0598" w:rsidRPr="00135C0B" w:rsidRDefault="00000000">
            <w:pPr>
              <w:rPr>
                <w:sz w:val="22"/>
                <w:szCs w:val="22"/>
              </w:rPr>
            </w:pPr>
            <w:r w:rsidRPr="00135C0B">
              <w:rPr>
                <w:sz w:val="22"/>
                <w:szCs w:val="22"/>
              </w:rPr>
              <w:t>Low end-user adoption after go-live</w:t>
            </w:r>
          </w:p>
        </w:tc>
        <w:tc>
          <w:tcPr>
            <w:tcW w:w="966" w:type="dxa"/>
          </w:tcPr>
          <w:p w14:paraId="4E4BCC8A" w14:textId="77777777" w:rsidR="008F0598" w:rsidRPr="00135C0B" w:rsidRDefault="00000000">
            <w:pPr>
              <w:rPr>
                <w:sz w:val="22"/>
                <w:szCs w:val="22"/>
              </w:rPr>
            </w:pPr>
            <w:r w:rsidRPr="00135C0B">
              <w:rPr>
                <w:sz w:val="22"/>
                <w:szCs w:val="22"/>
              </w:rPr>
              <w:t>Medium</w:t>
            </w:r>
          </w:p>
        </w:tc>
        <w:tc>
          <w:tcPr>
            <w:tcW w:w="1280" w:type="dxa"/>
          </w:tcPr>
          <w:p w14:paraId="4CF2B761" w14:textId="77777777" w:rsidR="008F0598" w:rsidRPr="00135C0B" w:rsidRDefault="00000000">
            <w:pPr>
              <w:rPr>
                <w:sz w:val="22"/>
                <w:szCs w:val="22"/>
              </w:rPr>
            </w:pPr>
            <w:r w:rsidRPr="00135C0B">
              <w:rPr>
                <w:sz w:val="22"/>
                <w:szCs w:val="22"/>
              </w:rPr>
              <w:t>Low</w:t>
            </w:r>
          </w:p>
        </w:tc>
        <w:tc>
          <w:tcPr>
            <w:tcW w:w="1206" w:type="dxa"/>
          </w:tcPr>
          <w:p w14:paraId="1671D7A3" w14:textId="77777777" w:rsidR="008F0598" w:rsidRPr="00135C0B" w:rsidRDefault="00000000">
            <w:pPr>
              <w:rPr>
                <w:sz w:val="22"/>
                <w:szCs w:val="22"/>
              </w:rPr>
            </w:pPr>
            <w:r w:rsidRPr="00135C0B">
              <w:rPr>
                <w:sz w:val="22"/>
                <w:szCs w:val="22"/>
              </w:rPr>
              <w:t>Joint</w:t>
            </w:r>
          </w:p>
        </w:tc>
        <w:tc>
          <w:tcPr>
            <w:tcW w:w="3298" w:type="dxa"/>
          </w:tcPr>
          <w:p w14:paraId="286A4210" w14:textId="77777777" w:rsidR="008F0598" w:rsidRPr="00135C0B" w:rsidRDefault="00000000">
            <w:pPr>
              <w:rPr>
                <w:sz w:val="22"/>
                <w:szCs w:val="22"/>
              </w:rPr>
            </w:pPr>
            <w:r>
              <w:rPr>
                <w:sz w:val="22"/>
                <w:szCs w:val="22"/>
              </w:rPr>
              <w:t>Use Slack-first delivery, engage tier champions during UAT, and track adoption on the steering dashboard from Week 12.</w:t>
            </w:r>
          </w:p>
        </w:tc>
      </w:tr>
    </w:tbl>
    <w:p w14:paraId="70927DAB" w14:textId="77777777" w:rsidR="002A6B79" w:rsidRDefault="002A6B79" w:rsidP="00AB24DF">
      <w:pPr>
        <w:pStyle w:val="BodyText"/>
        <w:jc w:val="both"/>
        <w:rPr>
          <w:rFonts w:ascii="Times New Roman" w:hAnsi="Times New Roman"/>
          <w:bCs/>
          <w:sz w:val="22"/>
          <w:szCs w:val="22"/>
        </w:rPr>
      </w:pPr>
    </w:p>
    <w:p w14:paraId="1ABF408E" w14:textId="5DD93350" w:rsidR="00F51420" w:rsidRPr="00A7379D" w:rsidRDefault="00F51420" w:rsidP="00AB24DF">
      <w:pPr>
        <w:pStyle w:val="BodyText"/>
        <w:jc w:val="both"/>
        <w:rPr>
          <w:rFonts w:ascii="Times New Roman" w:hAnsi="Times New Roman"/>
          <w:b/>
          <w:bCs/>
          <w:sz w:val="22"/>
          <w:szCs w:val="22"/>
        </w:rPr>
      </w:pPr>
      <w:r w:rsidRPr="00A7379D">
        <w:rPr>
          <w:rFonts w:ascii="Times New Roman" w:hAnsi="Times New Roman"/>
          <w:bCs/>
          <w:sz w:val="22"/>
          <w:szCs w:val="22"/>
        </w:rPr>
        <w:t>For</w:t>
      </w:r>
      <w:r w:rsidR="00C9648C" w:rsidRPr="00A7379D">
        <w:rPr>
          <w:rFonts w:ascii="Times New Roman" w:hAnsi="Times New Roman"/>
          <w:bCs/>
          <w:sz w:val="22"/>
          <w:szCs w:val="22"/>
        </w:rPr>
        <w:t>,</w:t>
      </w:r>
      <w:r w:rsidR="00CC6C4A" w:rsidRPr="00A7379D">
        <w:rPr>
          <w:rFonts w:ascii="Times New Roman" w:hAnsi="Times New Roman"/>
          <w:bCs/>
          <w:sz w:val="22"/>
          <w:szCs w:val="22"/>
        </w:rPr>
        <w:t xml:space="preserve"> </w:t>
      </w:r>
      <w:r w:rsidR="00A7379D">
        <w:rPr>
          <w:rFonts w:ascii="Times New Roman" w:hAnsi="Times New Roman"/>
          <w:b/>
          <w:bCs/>
          <w:sz w:val="22"/>
          <w:szCs w:val="22"/>
        </w:rPr>
        <w:t>Better Companies LLC</w:t>
      </w:r>
    </w:p>
    <w:p w14:paraId="361C4F4B" w14:textId="77777777" w:rsidR="00C9648C" w:rsidRPr="00A7379D" w:rsidRDefault="00C9648C" w:rsidP="00AB24DF">
      <w:pPr>
        <w:pStyle w:val="BodyText"/>
        <w:jc w:val="both"/>
        <w:rPr>
          <w:rFonts w:ascii="Times New Roman" w:hAnsi="Times New Roman"/>
          <w:b/>
          <w:bCs/>
          <w:sz w:val="22"/>
          <w:szCs w:val="22"/>
        </w:rPr>
      </w:pPr>
    </w:p>
    <w:p w14:paraId="771AC390" w14:textId="77777777" w:rsidR="00F51420" w:rsidRPr="00A7379D" w:rsidRDefault="008F0E09" w:rsidP="00AB24DF">
      <w:pPr>
        <w:pStyle w:val="BodyText"/>
        <w:jc w:val="both"/>
        <w:rPr>
          <w:rFonts w:ascii="Times New Roman" w:hAnsi="Times New Roman"/>
          <w:sz w:val="22"/>
          <w:szCs w:val="22"/>
        </w:rPr>
      </w:pPr>
      <w:r w:rsidRPr="00A7379D">
        <w:rPr>
          <w:rFonts w:ascii="Times New Roman" w:hAnsi="Times New Roman"/>
          <w:sz w:val="22"/>
          <w:szCs w:val="22"/>
        </w:rPr>
        <w:t>Name</w:t>
      </w:r>
      <w:r w:rsidR="00F51420" w:rsidRPr="00A7379D">
        <w:rPr>
          <w:rFonts w:ascii="Times New Roman" w:hAnsi="Times New Roman"/>
          <w:sz w:val="22"/>
          <w:szCs w:val="22"/>
        </w:rPr>
        <w:t>:</w:t>
      </w:r>
      <w:r w:rsidR="00F51420"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00F51420" w:rsidRPr="00A7379D">
        <w:rPr>
          <w:rFonts w:ascii="Times New Roman" w:hAnsi="Times New Roman"/>
          <w:sz w:val="22"/>
          <w:szCs w:val="22"/>
        </w:rPr>
        <w:tab/>
      </w:r>
      <w:r w:rsidR="00F51420" w:rsidRPr="00A7379D">
        <w:rPr>
          <w:rFonts w:ascii="Times New Roman" w:hAnsi="Times New Roman"/>
          <w:sz w:val="22"/>
          <w:szCs w:val="22"/>
        </w:rPr>
        <w:tab/>
      </w:r>
      <w:r w:rsidR="00F51420" w:rsidRPr="00A7379D">
        <w:rPr>
          <w:rFonts w:ascii="Times New Roman" w:hAnsi="Times New Roman"/>
          <w:sz w:val="22"/>
          <w:szCs w:val="22"/>
        </w:rPr>
        <w:tab/>
        <w:t>Signature</w:t>
      </w:r>
      <w:r w:rsidR="00F51420" w:rsidRPr="00A7379D">
        <w:rPr>
          <w:rFonts w:ascii="Times New Roman" w:hAnsi="Times New Roman"/>
          <w:sz w:val="22"/>
          <w:szCs w:val="22"/>
        </w:rPr>
        <w:tab/>
        <w:t xml:space="preserve">: ______________________  </w:t>
      </w:r>
    </w:p>
    <w:p w14:paraId="58CD6AEA" w14:textId="77777777" w:rsidR="00F51420" w:rsidRPr="00A7379D" w:rsidRDefault="00F51420" w:rsidP="00AB24DF">
      <w:pPr>
        <w:pStyle w:val="BodyText"/>
        <w:jc w:val="both"/>
        <w:rPr>
          <w:rFonts w:ascii="Times New Roman" w:hAnsi="Times New Roman"/>
          <w:sz w:val="22"/>
          <w:szCs w:val="22"/>
        </w:rPr>
      </w:pPr>
    </w:p>
    <w:p w14:paraId="5B8B79BC" w14:textId="77777777" w:rsidR="00F51420" w:rsidRPr="00A7379D" w:rsidRDefault="008F0E09" w:rsidP="00AB24DF">
      <w:pPr>
        <w:pStyle w:val="BodyText"/>
        <w:jc w:val="both"/>
        <w:rPr>
          <w:rFonts w:ascii="Times New Roman" w:hAnsi="Times New Roman"/>
          <w:sz w:val="22"/>
          <w:szCs w:val="22"/>
        </w:rPr>
      </w:pPr>
      <w:r w:rsidRPr="00A7379D">
        <w:rPr>
          <w:rFonts w:ascii="Times New Roman" w:hAnsi="Times New Roman"/>
          <w:sz w:val="22"/>
          <w:szCs w:val="22"/>
        </w:rPr>
        <w:t>Title</w:t>
      </w:r>
      <w:r w:rsidR="00F51420" w:rsidRPr="00A7379D">
        <w:rPr>
          <w:rFonts w:ascii="Times New Roman" w:hAnsi="Times New Roman"/>
          <w:sz w:val="22"/>
          <w:szCs w:val="22"/>
        </w:rPr>
        <w:t>:</w:t>
      </w:r>
      <w:r w:rsidRPr="00A7379D">
        <w:rPr>
          <w:rFonts w:ascii="Times New Roman" w:hAnsi="Times New Roman"/>
          <w:sz w:val="22"/>
          <w:szCs w:val="22"/>
        </w:rPr>
        <w:tab/>
      </w:r>
      <w:r w:rsidRPr="00A7379D">
        <w:rPr>
          <w:rFonts w:ascii="Times New Roman" w:hAnsi="Times New Roman"/>
          <w:sz w:val="22"/>
          <w:szCs w:val="22"/>
        </w:rPr>
        <w:tab/>
      </w:r>
      <w:r w:rsidR="00F51420" w:rsidRPr="00A7379D">
        <w:rPr>
          <w:rFonts w:ascii="Times New Roman" w:hAnsi="Times New Roman"/>
          <w:sz w:val="22"/>
          <w:szCs w:val="22"/>
        </w:rPr>
        <w:tab/>
      </w:r>
      <w:r w:rsidR="00F51420" w:rsidRPr="00A7379D">
        <w:rPr>
          <w:rFonts w:ascii="Times New Roman" w:hAnsi="Times New Roman"/>
          <w:sz w:val="22"/>
          <w:szCs w:val="22"/>
        </w:rPr>
        <w:tab/>
      </w:r>
      <w:r w:rsidR="00F51420" w:rsidRPr="00A7379D">
        <w:rPr>
          <w:rFonts w:ascii="Times New Roman" w:hAnsi="Times New Roman"/>
          <w:sz w:val="22"/>
          <w:szCs w:val="22"/>
        </w:rPr>
        <w:tab/>
      </w:r>
      <w:r w:rsidR="00F51420" w:rsidRPr="00A7379D">
        <w:rPr>
          <w:rFonts w:ascii="Times New Roman" w:hAnsi="Times New Roman"/>
          <w:sz w:val="22"/>
          <w:szCs w:val="22"/>
        </w:rPr>
        <w:tab/>
        <w:t>Date</w:t>
      </w:r>
      <w:r w:rsidR="00F51420" w:rsidRPr="00A7379D">
        <w:rPr>
          <w:rFonts w:ascii="Times New Roman" w:hAnsi="Times New Roman"/>
          <w:sz w:val="22"/>
          <w:szCs w:val="22"/>
        </w:rPr>
        <w:tab/>
      </w:r>
      <w:r w:rsidR="00F51420" w:rsidRPr="00A7379D">
        <w:rPr>
          <w:rFonts w:ascii="Times New Roman" w:hAnsi="Times New Roman"/>
          <w:sz w:val="22"/>
          <w:szCs w:val="22"/>
        </w:rPr>
        <w:tab/>
        <w:t>:</w:t>
      </w:r>
      <w:r w:rsidR="00F51420" w:rsidRPr="00A7379D">
        <w:rPr>
          <w:rFonts w:ascii="Times New Roman" w:hAnsi="Times New Roman"/>
          <w:sz w:val="22"/>
          <w:szCs w:val="22"/>
        </w:rPr>
        <w:tab/>
      </w:r>
    </w:p>
    <w:p w14:paraId="10C9FC43" w14:textId="77777777" w:rsidR="00E7192F" w:rsidRDefault="00E7192F" w:rsidP="00AB24DF">
      <w:pPr>
        <w:pStyle w:val="BodyText"/>
        <w:jc w:val="both"/>
        <w:rPr>
          <w:rFonts w:ascii="Times New Roman" w:hAnsi="Times New Roman"/>
          <w:sz w:val="22"/>
          <w:szCs w:val="22"/>
        </w:rPr>
      </w:pPr>
    </w:p>
    <w:p w14:paraId="6995A18D" w14:textId="77777777" w:rsidR="00C2470D" w:rsidRPr="00A7379D" w:rsidRDefault="00C2470D" w:rsidP="00AB24DF">
      <w:pPr>
        <w:pStyle w:val="BodyText"/>
        <w:jc w:val="both"/>
        <w:rPr>
          <w:rFonts w:ascii="Times New Roman" w:hAnsi="Times New Roman"/>
          <w:sz w:val="22"/>
          <w:szCs w:val="22"/>
        </w:rPr>
      </w:pPr>
    </w:p>
    <w:p w14:paraId="2710C6B7" w14:textId="77777777" w:rsidR="008F0E09" w:rsidRPr="00A7379D" w:rsidRDefault="008F0E09" w:rsidP="00AF36A0">
      <w:pPr>
        <w:pBdr>
          <w:top w:val="nil"/>
          <w:left w:val="nil"/>
          <w:bottom w:val="nil"/>
          <w:right w:val="nil"/>
          <w:between w:val="nil"/>
        </w:pBdr>
        <w:jc w:val="both"/>
        <w:rPr>
          <w:b/>
          <w:color w:val="000000"/>
          <w:sz w:val="22"/>
          <w:szCs w:val="22"/>
        </w:rPr>
      </w:pPr>
      <w:r w:rsidRPr="00A7379D">
        <w:rPr>
          <w:bCs/>
          <w:sz w:val="22"/>
          <w:szCs w:val="22"/>
        </w:rPr>
        <w:t>For</w:t>
      </w:r>
      <w:r w:rsidR="00AF36A0" w:rsidRPr="00A7379D">
        <w:rPr>
          <w:b/>
          <w:color w:val="000000"/>
          <w:sz w:val="22"/>
          <w:szCs w:val="22"/>
        </w:rPr>
        <w:t xml:space="preserve"> </w:t>
      </w:r>
      <w:r w:rsidR="00C72566" w:rsidRPr="00A7379D">
        <w:rPr>
          <w:b/>
          <w:color w:val="000000"/>
          <w:sz w:val="22"/>
          <w:szCs w:val="22"/>
        </w:rPr>
        <w:t>Artizent</w:t>
      </w:r>
      <w:r w:rsidR="00AF36A0" w:rsidRPr="00A7379D">
        <w:rPr>
          <w:b/>
          <w:color w:val="000000"/>
          <w:sz w:val="22"/>
          <w:szCs w:val="22"/>
        </w:rPr>
        <w:t xml:space="preserve"> Inc.</w:t>
      </w:r>
    </w:p>
    <w:p w14:paraId="49A42E53" w14:textId="77777777" w:rsidR="00307B5C" w:rsidRPr="00A7379D" w:rsidRDefault="00307B5C" w:rsidP="00AB24DF">
      <w:pPr>
        <w:pStyle w:val="BodyText"/>
        <w:jc w:val="both"/>
        <w:rPr>
          <w:rFonts w:ascii="Times New Roman" w:hAnsi="Times New Roman"/>
          <w:sz w:val="22"/>
          <w:szCs w:val="22"/>
        </w:rPr>
      </w:pPr>
    </w:p>
    <w:p w14:paraId="3A9209CF" w14:textId="77777777" w:rsidR="008F0E09" w:rsidRPr="00A7379D" w:rsidRDefault="008F0E09" w:rsidP="00AB24DF">
      <w:pPr>
        <w:pStyle w:val="BodyText"/>
        <w:jc w:val="both"/>
        <w:rPr>
          <w:rFonts w:ascii="Times New Roman" w:hAnsi="Times New Roman"/>
          <w:sz w:val="22"/>
          <w:szCs w:val="22"/>
        </w:rPr>
      </w:pPr>
      <w:r w:rsidRPr="00A7379D">
        <w:rPr>
          <w:rFonts w:ascii="Times New Roman" w:hAnsi="Times New Roman"/>
          <w:sz w:val="22"/>
          <w:szCs w:val="22"/>
        </w:rPr>
        <w:t>Name:</w:t>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t>Signature</w:t>
      </w:r>
      <w:r w:rsidRPr="00A7379D">
        <w:rPr>
          <w:rFonts w:ascii="Times New Roman" w:hAnsi="Times New Roman"/>
          <w:sz w:val="22"/>
          <w:szCs w:val="22"/>
        </w:rPr>
        <w:tab/>
        <w:t xml:space="preserve">: ______________________  </w:t>
      </w:r>
    </w:p>
    <w:p w14:paraId="0F8F1402" w14:textId="77777777" w:rsidR="008F0E09" w:rsidRPr="00A7379D" w:rsidRDefault="008F0E09" w:rsidP="00AB24DF">
      <w:pPr>
        <w:pStyle w:val="BodyText"/>
        <w:jc w:val="both"/>
        <w:rPr>
          <w:rFonts w:ascii="Times New Roman" w:hAnsi="Times New Roman"/>
          <w:sz w:val="22"/>
          <w:szCs w:val="22"/>
        </w:rPr>
      </w:pPr>
    </w:p>
    <w:p w14:paraId="7EFF40FA" w14:textId="77777777" w:rsidR="00F51420" w:rsidRPr="00A7379D" w:rsidRDefault="008F0E09" w:rsidP="00AB24DF">
      <w:pPr>
        <w:pStyle w:val="BodyText"/>
        <w:jc w:val="both"/>
        <w:rPr>
          <w:rFonts w:ascii="Times New Roman" w:hAnsi="Times New Roman"/>
          <w:b/>
          <w:sz w:val="22"/>
          <w:szCs w:val="22"/>
        </w:rPr>
      </w:pPr>
      <w:r w:rsidRPr="00A7379D">
        <w:rPr>
          <w:rFonts w:ascii="Times New Roman" w:hAnsi="Times New Roman"/>
          <w:sz w:val="22"/>
          <w:szCs w:val="22"/>
        </w:rPr>
        <w:t>Title:</w:t>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r>
      <w:r w:rsidRPr="00A7379D">
        <w:rPr>
          <w:rFonts w:ascii="Times New Roman" w:hAnsi="Times New Roman"/>
          <w:sz w:val="22"/>
          <w:szCs w:val="22"/>
        </w:rPr>
        <w:tab/>
        <w:t>Date</w:t>
      </w:r>
      <w:r w:rsidRPr="00A7379D">
        <w:rPr>
          <w:rFonts w:ascii="Times New Roman" w:hAnsi="Times New Roman"/>
          <w:sz w:val="22"/>
          <w:szCs w:val="22"/>
        </w:rPr>
        <w:tab/>
      </w:r>
      <w:r w:rsidRPr="00A7379D">
        <w:rPr>
          <w:rFonts w:ascii="Times New Roman" w:hAnsi="Times New Roman"/>
          <w:sz w:val="22"/>
          <w:szCs w:val="22"/>
        </w:rPr>
        <w:tab/>
        <w:t>:</w:t>
      </w:r>
      <w:r w:rsidRPr="00A7379D">
        <w:rPr>
          <w:rFonts w:ascii="Times New Roman" w:hAnsi="Times New Roman"/>
          <w:sz w:val="22"/>
          <w:szCs w:val="22"/>
        </w:rPr>
        <w:tab/>
      </w:r>
    </w:p>
    <w:sectPr w:rsidR="00F51420" w:rsidRPr="00A7379D" w:rsidSect="00A82B63">
      <w:headerReference w:type="even" r:id="rId11"/>
      <w:headerReference w:type="default" r:id="rId12"/>
      <w:footerReference w:type="even" r:id="rId13"/>
      <w:footerReference w:type="default" r:id="rId14"/>
      <w:pgSz w:w="11907" w:h="16839" w:code="9"/>
      <w:pgMar w:top="1260" w:right="1107" w:bottom="9" w:left="1170" w:header="270"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6A8E8" w14:textId="77777777" w:rsidR="00B30E96" w:rsidRDefault="00B30E96">
      <w:r>
        <w:separator/>
      </w:r>
    </w:p>
  </w:endnote>
  <w:endnote w:type="continuationSeparator" w:id="0">
    <w:p w14:paraId="21DBF8B9" w14:textId="77777777" w:rsidR="00B30E96" w:rsidRDefault="00B30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6903" w14:textId="77777777" w:rsidR="00A82B63" w:rsidRDefault="00A82B63" w:rsidP="0064271F">
    <w:pPr>
      <w:pStyle w:val="Footer"/>
      <w:tabs>
        <w:tab w:val="clear" w:pos="8640"/>
        <w:tab w:val="right" w:pos="9540"/>
      </w:tabs>
      <w:rPr>
        <w:bCs/>
      </w:rPr>
    </w:pPr>
  </w:p>
  <w:p w14:paraId="0E4976F3" w14:textId="77777777" w:rsidR="0054102C" w:rsidRPr="001E3E17" w:rsidRDefault="007E3EB2" w:rsidP="0064271F">
    <w:pPr>
      <w:pStyle w:val="Footer"/>
      <w:tabs>
        <w:tab w:val="clear" w:pos="8640"/>
        <w:tab w:val="right" w:pos="9540"/>
      </w:tabs>
      <w:rPr>
        <w:bCs/>
      </w:rPr>
    </w:pPr>
    <w:r w:rsidRPr="001E3E17">
      <w:rPr>
        <w:bCs/>
      </w:rPr>
      <w:t>C</w:t>
    </w:r>
    <w:r>
      <w:rPr>
        <w:bCs/>
      </w:rPr>
      <w:t>ONFIDENTIAL</w:t>
    </w:r>
    <w:r w:rsidR="0054102C" w:rsidRPr="001E3E17">
      <w:rPr>
        <w:bCs/>
      </w:rPr>
      <w:tab/>
    </w:r>
    <w:r w:rsidR="0054102C" w:rsidRPr="001E3E17">
      <w:rPr>
        <w:bCs/>
      </w:rPr>
      <w:tab/>
      <w:t xml:space="preserve">Page </w:t>
    </w:r>
    <w:r w:rsidR="0054102C" w:rsidRPr="001E3E17">
      <w:rPr>
        <w:rStyle w:val="PageNumber"/>
        <w:bCs/>
      </w:rPr>
      <w:fldChar w:fldCharType="begin"/>
    </w:r>
    <w:r w:rsidR="0054102C" w:rsidRPr="001E3E17">
      <w:rPr>
        <w:rStyle w:val="PageNumber"/>
        <w:bCs/>
      </w:rPr>
      <w:instrText xml:space="preserve"> PAGE </w:instrText>
    </w:r>
    <w:r w:rsidR="0054102C" w:rsidRPr="001E3E17">
      <w:rPr>
        <w:rStyle w:val="PageNumber"/>
        <w:bCs/>
      </w:rPr>
      <w:fldChar w:fldCharType="separate"/>
    </w:r>
    <w:r w:rsidR="003F200F">
      <w:rPr>
        <w:rStyle w:val="PageNumber"/>
        <w:bCs/>
        <w:noProof/>
      </w:rPr>
      <w:t>1</w:t>
    </w:r>
    <w:r w:rsidR="0054102C" w:rsidRPr="001E3E17">
      <w:rPr>
        <w:rStyle w:val="PageNumber"/>
        <w:bCs/>
      </w:rPr>
      <w:fldChar w:fldCharType="end"/>
    </w:r>
    <w:r w:rsidR="0054102C" w:rsidRPr="001E3E17">
      <w:rPr>
        <w:rStyle w:val="PageNumber"/>
        <w:bCs/>
      </w:rPr>
      <w:t xml:space="preserve"> of </w:t>
    </w:r>
    <w:r w:rsidR="0054102C" w:rsidRPr="001E3E17">
      <w:rPr>
        <w:bCs/>
      </w:rPr>
      <w:fldChar w:fldCharType="begin"/>
    </w:r>
    <w:r w:rsidR="0054102C" w:rsidRPr="001E3E17">
      <w:rPr>
        <w:bCs/>
      </w:rPr>
      <w:instrText xml:space="preserve"> NUMPAGES </w:instrText>
    </w:r>
    <w:r w:rsidR="0054102C" w:rsidRPr="001E3E17">
      <w:rPr>
        <w:bCs/>
      </w:rPr>
      <w:fldChar w:fldCharType="separate"/>
    </w:r>
    <w:r w:rsidR="003F200F">
      <w:rPr>
        <w:bCs/>
        <w:noProof/>
      </w:rPr>
      <w:t>6</w:t>
    </w:r>
    <w:r w:rsidR="0054102C" w:rsidRPr="001E3E17">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E292" w14:textId="77777777" w:rsidR="00A82B63" w:rsidRDefault="00A82B63" w:rsidP="0064271F">
    <w:pPr>
      <w:pStyle w:val="Footer"/>
      <w:tabs>
        <w:tab w:val="clear" w:pos="8640"/>
        <w:tab w:val="right" w:pos="9540"/>
      </w:tabs>
      <w:rPr>
        <w:bCs/>
      </w:rPr>
    </w:pPr>
  </w:p>
  <w:p w14:paraId="3FCAB0D7" w14:textId="77777777" w:rsidR="0054102C" w:rsidRPr="001E3E17" w:rsidRDefault="007E3EB2" w:rsidP="0064271F">
    <w:pPr>
      <w:pStyle w:val="Footer"/>
      <w:tabs>
        <w:tab w:val="clear" w:pos="8640"/>
        <w:tab w:val="right" w:pos="9540"/>
      </w:tabs>
      <w:rPr>
        <w:bCs/>
      </w:rPr>
    </w:pPr>
    <w:r w:rsidRPr="001E3E17">
      <w:rPr>
        <w:bCs/>
      </w:rPr>
      <w:t>C</w:t>
    </w:r>
    <w:r>
      <w:rPr>
        <w:bCs/>
      </w:rPr>
      <w:t>ONFIDENTIAL</w:t>
    </w:r>
    <w:r w:rsidR="0054102C" w:rsidRPr="001E3E17">
      <w:rPr>
        <w:bCs/>
      </w:rPr>
      <w:tab/>
    </w:r>
    <w:r w:rsidR="0054102C" w:rsidRPr="001E3E17">
      <w:rPr>
        <w:bCs/>
      </w:rPr>
      <w:tab/>
      <w:t xml:space="preserve">Page </w:t>
    </w:r>
    <w:r w:rsidR="0054102C" w:rsidRPr="001E3E17">
      <w:rPr>
        <w:rStyle w:val="PageNumber"/>
        <w:bCs/>
      </w:rPr>
      <w:fldChar w:fldCharType="begin"/>
    </w:r>
    <w:r w:rsidR="0054102C" w:rsidRPr="001E3E17">
      <w:rPr>
        <w:rStyle w:val="PageNumber"/>
        <w:bCs/>
      </w:rPr>
      <w:instrText xml:space="preserve"> PAGE </w:instrText>
    </w:r>
    <w:r w:rsidR="0054102C" w:rsidRPr="001E3E17">
      <w:rPr>
        <w:rStyle w:val="PageNumber"/>
        <w:bCs/>
      </w:rPr>
      <w:fldChar w:fldCharType="separate"/>
    </w:r>
    <w:r w:rsidR="003F200F">
      <w:rPr>
        <w:rStyle w:val="PageNumber"/>
        <w:bCs/>
        <w:noProof/>
      </w:rPr>
      <w:t>1</w:t>
    </w:r>
    <w:r w:rsidR="0054102C" w:rsidRPr="001E3E17">
      <w:rPr>
        <w:rStyle w:val="PageNumber"/>
        <w:bCs/>
      </w:rPr>
      <w:fldChar w:fldCharType="end"/>
    </w:r>
    <w:r w:rsidR="0054102C" w:rsidRPr="001E3E17">
      <w:rPr>
        <w:rStyle w:val="PageNumber"/>
        <w:bCs/>
      </w:rPr>
      <w:t xml:space="preserve"> of </w:t>
    </w:r>
    <w:r w:rsidR="0054102C" w:rsidRPr="001E3E17">
      <w:rPr>
        <w:bCs/>
      </w:rPr>
      <w:fldChar w:fldCharType="begin"/>
    </w:r>
    <w:r w:rsidR="0054102C" w:rsidRPr="001E3E17">
      <w:rPr>
        <w:bCs/>
      </w:rPr>
      <w:instrText xml:space="preserve"> NUMPAGES </w:instrText>
    </w:r>
    <w:r w:rsidR="0054102C" w:rsidRPr="001E3E17">
      <w:rPr>
        <w:bCs/>
      </w:rPr>
      <w:fldChar w:fldCharType="separate"/>
    </w:r>
    <w:r w:rsidR="003F200F">
      <w:rPr>
        <w:bCs/>
        <w:noProof/>
      </w:rPr>
      <w:t>6</w:t>
    </w:r>
    <w:r w:rsidR="0054102C" w:rsidRPr="001E3E17">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3E38" w14:textId="77777777" w:rsidR="00B30E96" w:rsidRDefault="00B30E96">
      <w:r>
        <w:separator/>
      </w:r>
    </w:p>
  </w:footnote>
  <w:footnote w:type="continuationSeparator" w:id="0">
    <w:p w14:paraId="1C9DBAB5" w14:textId="77777777" w:rsidR="00B30E96" w:rsidRDefault="00B30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7E18" w14:textId="77777777" w:rsidR="007A22FE" w:rsidRDefault="007A22FE" w:rsidP="00260239">
    <w:pPr>
      <w:pStyle w:val="Header"/>
      <w:tabs>
        <w:tab w:val="right" w:pos="9630"/>
      </w:tabs>
    </w:pPr>
    <w:r w:rsidRPr="007A22FE">
      <w:rPr>
        <w:noProof/>
      </w:rPr>
      <w:drawing>
        <wp:inline distT="0" distB="0" distL="0" distR="0" wp14:anchorId="08DA6A5B" wp14:editId="3E2ECEA5">
          <wp:extent cx="1440000" cy="231300"/>
          <wp:effectExtent l="0" t="0" r="8255" b="0"/>
          <wp:docPr id="1707384303" name="Picture 2">
            <a:extLst xmlns:a="http://schemas.openxmlformats.org/drawingml/2006/main">
              <a:ext uri="{FF2B5EF4-FFF2-40B4-BE49-F238E27FC236}">
                <a16:creationId xmlns:a16="http://schemas.microsoft.com/office/drawing/2014/main" id="{F1614C6C-71E7-3F8A-6E80-845895869C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a:extLst>
                      <a:ext uri="{FF2B5EF4-FFF2-40B4-BE49-F238E27FC236}">
                        <a16:creationId xmlns:a16="http://schemas.microsoft.com/office/drawing/2014/main" id="{F1614C6C-71E7-3F8A-6E80-845895869C8F}"/>
                      </a:ext>
                    </a:extLst>
                  </pic:cNvPr>
                  <pic:cNvPicPr>
                    <a:picLocks noChangeAspect="1" noChangeArrowheads="1"/>
                  </pic:cNvPicPr>
                </pic:nvPicPr>
                <pic:blipFill>
                  <a:blip r:embed="rId1"/>
                  <a:srcRect/>
                  <a:stretch/>
                </pic:blipFill>
                <pic:spPr bwMode="auto">
                  <a:xfrm>
                    <a:off x="0" y="0"/>
                    <a:ext cx="1440000" cy="231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E2662A">
      <w:tab/>
    </w:r>
    <w:r>
      <w:tab/>
    </w:r>
  </w:p>
  <w:p w14:paraId="67AA1317" w14:textId="77777777" w:rsidR="007A22FE" w:rsidRDefault="007A22FE" w:rsidP="00260239">
    <w:pPr>
      <w:pStyle w:val="Header"/>
      <w:tabs>
        <w:tab w:val="right" w:pos="9630"/>
      </w:tabs>
    </w:pPr>
  </w:p>
  <w:p w14:paraId="02AB584A" w14:textId="77777777" w:rsidR="0054102C" w:rsidRPr="00260239" w:rsidRDefault="007A22FE" w:rsidP="00260239">
    <w:pPr>
      <w:pStyle w:val="Header"/>
      <w:tabs>
        <w:tab w:val="right" w:pos="9630"/>
      </w:tabs>
      <w:rPr>
        <w:rFonts w:ascii="Garamond" w:hAnsi="Garamond"/>
        <w:b/>
      </w:rPr>
    </w:pPr>
    <w:r>
      <w:tab/>
    </w:r>
    <w:r>
      <w:tab/>
    </w:r>
    <w:r w:rsidR="00E2662A">
      <w:rPr>
        <w:rFonts w:ascii="Arial" w:hAnsi="Arial"/>
        <w:sz w:val="16"/>
      </w:rPr>
      <w:t>WO# 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1F70" w14:textId="77777777" w:rsidR="007A22FE" w:rsidRDefault="007A22FE" w:rsidP="00260239">
    <w:pPr>
      <w:pStyle w:val="Header"/>
      <w:tabs>
        <w:tab w:val="right" w:pos="9630"/>
      </w:tabs>
    </w:pPr>
    <w:r w:rsidRPr="007A22FE">
      <w:rPr>
        <w:noProof/>
      </w:rPr>
      <w:drawing>
        <wp:inline distT="0" distB="0" distL="0" distR="0" wp14:anchorId="08DA6A5B" wp14:editId="3E2ECEA5">
          <wp:extent cx="1440000" cy="231300"/>
          <wp:effectExtent l="0" t="0" r="8255" b="0"/>
          <wp:docPr id="38" name="Picture 2">
            <a:extLst xmlns:a="http://schemas.openxmlformats.org/drawingml/2006/main">
              <a:ext uri="{FF2B5EF4-FFF2-40B4-BE49-F238E27FC236}">
                <a16:creationId xmlns:a16="http://schemas.microsoft.com/office/drawing/2014/main" id="{F1614C6C-71E7-3F8A-6E80-845895869C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a:extLst>
                      <a:ext uri="{FF2B5EF4-FFF2-40B4-BE49-F238E27FC236}">
                        <a16:creationId xmlns:a16="http://schemas.microsoft.com/office/drawing/2014/main" id="{F1614C6C-71E7-3F8A-6E80-845895869C8F}"/>
                      </a:ext>
                    </a:extLst>
                  </pic:cNvPr>
                  <pic:cNvPicPr>
                    <a:picLocks noChangeAspect="1" noChangeArrowheads="1"/>
                  </pic:cNvPicPr>
                </pic:nvPicPr>
                <pic:blipFill>
                  <a:blip r:embed="rId1"/>
                  <a:srcRect/>
                  <a:stretch/>
                </pic:blipFill>
                <pic:spPr bwMode="auto">
                  <a:xfrm>
                    <a:off x="0" y="0"/>
                    <a:ext cx="1440000" cy="231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00E2662A">
      <w:tab/>
    </w:r>
    <w:r>
      <w:tab/>
    </w:r>
  </w:p>
  <w:p w14:paraId="76AE6A33" w14:textId="77777777" w:rsidR="007A22FE" w:rsidRDefault="007A22FE" w:rsidP="00260239">
    <w:pPr>
      <w:pStyle w:val="Header"/>
      <w:tabs>
        <w:tab w:val="right" w:pos="9630"/>
      </w:tabs>
    </w:pPr>
  </w:p>
  <w:p w14:paraId="6EB092B2" w14:textId="64C7190F" w:rsidR="0054102C" w:rsidRPr="00260239" w:rsidRDefault="007A22FE" w:rsidP="00260239">
    <w:pPr>
      <w:pStyle w:val="Header"/>
      <w:tabs>
        <w:tab w:val="right" w:pos="9630"/>
      </w:tabs>
      <w:rPr>
        <w:rFonts w:ascii="Garamond" w:hAnsi="Garamond"/>
        <w:b/>
      </w:rPr>
    </w:pPr>
    <w:r>
      <w:tab/>
    </w:r>
    <w:r>
      <w:tab/>
    </w:r>
    <w:r w:rsidR="00E2662A">
      <w:rPr>
        <w:rFonts w:ascii="Arial" w:hAnsi="Arial"/>
        <w:sz w:val="16"/>
      </w:rPr>
      <w:t>WO# 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C81"/>
    <w:multiLevelType w:val="hybridMultilevel"/>
    <w:tmpl w:val="B71084D8"/>
    <w:lvl w:ilvl="0" w:tplc="D3A4B918">
      <w:start w:val="1"/>
      <w:numFmt w:val="bullet"/>
      <w:lvlText w:val="•"/>
      <w:lvlJc w:val="left"/>
      <w:pPr>
        <w:tabs>
          <w:tab w:val="num" w:pos="1080"/>
        </w:tabs>
        <w:ind w:left="1080" w:hanging="360"/>
      </w:pPr>
      <w:rPr>
        <w:rFonts w:ascii="Arial" w:hAnsi="Arial" w:hint="default"/>
      </w:rPr>
    </w:lvl>
    <w:lvl w:ilvl="1" w:tplc="520E5A92" w:tentative="1">
      <w:start w:val="1"/>
      <w:numFmt w:val="bullet"/>
      <w:lvlText w:val="•"/>
      <w:lvlJc w:val="left"/>
      <w:pPr>
        <w:tabs>
          <w:tab w:val="num" w:pos="1800"/>
        </w:tabs>
        <w:ind w:left="1800" w:hanging="360"/>
      </w:pPr>
      <w:rPr>
        <w:rFonts w:ascii="Arial" w:hAnsi="Arial" w:hint="default"/>
      </w:rPr>
    </w:lvl>
    <w:lvl w:ilvl="2" w:tplc="0E2E408A" w:tentative="1">
      <w:start w:val="1"/>
      <w:numFmt w:val="bullet"/>
      <w:lvlText w:val="•"/>
      <w:lvlJc w:val="left"/>
      <w:pPr>
        <w:tabs>
          <w:tab w:val="num" w:pos="2520"/>
        </w:tabs>
        <w:ind w:left="2520" w:hanging="360"/>
      </w:pPr>
      <w:rPr>
        <w:rFonts w:ascii="Arial" w:hAnsi="Arial" w:hint="default"/>
      </w:rPr>
    </w:lvl>
    <w:lvl w:ilvl="3" w:tplc="3872C84E" w:tentative="1">
      <w:start w:val="1"/>
      <w:numFmt w:val="bullet"/>
      <w:lvlText w:val="•"/>
      <w:lvlJc w:val="left"/>
      <w:pPr>
        <w:tabs>
          <w:tab w:val="num" w:pos="3240"/>
        </w:tabs>
        <w:ind w:left="3240" w:hanging="360"/>
      </w:pPr>
      <w:rPr>
        <w:rFonts w:ascii="Arial" w:hAnsi="Arial" w:hint="default"/>
      </w:rPr>
    </w:lvl>
    <w:lvl w:ilvl="4" w:tplc="DBF03B70" w:tentative="1">
      <w:start w:val="1"/>
      <w:numFmt w:val="bullet"/>
      <w:lvlText w:val="•"/>
      <w:lvlJc w:val="left"/>
      <w:pPr>
        <w:tabs>
          <w:tab w:val="num" w:pos="3960"/>
        </w:tabs>
        <w:ind w:left="3960" w:hanging="360"/>
      </w:pPr>
      <w:rPr>
        <w:rFonts w:ascii="Arial" w:hAnsi="Arial" w:hint="default"/>
      </w:rPr>
    </w:lvl>
    <w:lvl w:ilvl="5" w:tplc="BACE1E5E" w:tentative="1">
      <w:start w:val="1"/>
      <w:numFmt w:val="bullet"/>
      <w:lvlText w:val="•"/>
      <w:lvlJc w:val="left"/>
      <w:pPr>
        <w:tabs>
          <w:tab w:val="num" w:pos="4680"/>
        </w:tabs>
        <w:ind w:left="4680" w:hanging="360"/>
      </w:pPr>
      <w:rPr>
        <w:rFonts w:ascii="Arial" w:hAnsi="Arial" w:hint="default"/>
      </w:rPr>
    </w:lvl>
    <w:lvl w:ilvl="6" w:tplc="70B8DC10" w:tentative="1">
      <w:start w:val="1"/>
      <w:numFmt w:val="bullet"/>
      <w:lvlText w:val="•"/>
      <w:lvlJc w:val="left"/>
      <w:pPr>
        <w:tabs>
          <w:tab w:val="num" w:pos="5400"/>
        </w:tabs>
        <w:ind w:left="5400" w:hanging="360"/>
      </w:pPr>
      <w:rPr>
        <w:rFonts w:ascii="Arial" w:hAnsi="Arial" w:hint="default"/>
      </w:rPr>
    </w:lvl>
    <w:lvl w:ilvl="7" w:tplc="13E23F38" w:tentative="1">
      <w:start w:val="1"/>
      <w:numFmt w:val="bullet"/>
      <w:lvlText w:val="•"/>
      <w:lvlJc w:val="left"/>
      <w:pPr>
        <w:tabs>
          <w:tab w:val="num" w:pos="6120"/>
        </w:tabs>
        <w:ind w:left="6120" w:hanging="360"/>
      </w:pPr>
      <w:rPr>
        <w:rFonts w:ascii="Arial" w:hAnsi="Arial" w:hint="default"/>
      </w:rPr>
    </w:lvl>
    <w:lvl w:ilvl="8" w:tplc="9C3405A6" w:tentative="1">
      <w:start w:val="1"/>
      <w:numFmt w:val="bullet"/>
      <w:lvlText w:val="•"/>
      <w:lvlJc w:val="left"/>
      <w:pPr>
        <w:tabs>
          <w:tab w:val="num" w:pos="6840"/>
        </w:tabs>
        <w:ind w:left="6840" w:hanging="360"/>
      </w:pPr>
      <w:rPr>
        <w:rFonts w:ascii="Arial" w:hAnsi="Arial" w:hint="default"/>
      </w:rPr>
    </w:lvl>
  </w:abstractNum>
  <w:abstractNum w:abstractNumId="1" w15:restartNumberingAfterBreak="0">
    <w:nsid w:val="09EE3384"/>
    <w:multiLevelType w:val="hybridMultilevel"/>
    <w:tmpl w:val="2B50F898"/>
    <w:lvl w:ilvl="0" w:tplc="8870C4EE">
      <w:start w:val="1"/>
      <w:numFmt w:val="bullet"/>
      <w:lvlText w:val="•"/>
      <w:lvlJc w:val="left"/>
      <w:pPr>
        <w:tabs>
          <w:tab w:val="num" w:pos="720"/>
        </w:tabs>
        <w:ind w:left="720" w:hanging="360"/>
      </w:pPr>
      <w:rPr>
        <w:rFonts w:ascii="Arial" w:hAnsi="Arial" w:hint="default"/>
      </w:rPr>
    </w:lvl>
    <w:lvl w:ilvl="1" w:tplc="84228462" w:tentative="1">
      <w:start w:val="1"/>
      <w:numFmt w:val="bullet"/>
      <w:lvlText w:val="•"/>
      <w:lvlJc w:val="left"/>
      <w:pPr>
        <w:tabs>
          <w:tab w:val="num" w:pos="1440"/>
        </w:tabs>
        <w:ind w:left="1440" w:hanging="360"/>
      </w:pPr>
      <w:rPr>
        <w:rFonts w:ascii="Arial" w:hAnsi="Arial" w:hint="default"/>
      </w:rPr>
    </w:lvl>
    <w:lvl w:ilvl="2" w:tplc="18468112" w:tentative="1">
      <w:start w:val="1"/>
      <w:numFmt w:val="bullet"/>
      <w:lvlText w:val="•"/>
      <w:lvlJc w:val="left"/>
      <w:pPr>
        <w:tabs>
          <w:tab w:val="num" w:pos="2160"/>
        </w:tabs>
        <w:ind w:left="2160" w:hanging="360"/>
      </w:pPr>
      <w:rPr>
        <w:rFonts w:ascii="Arial" w:hAnsi="Arial" w:hint="default"/>
      </w:rPr>
    </w:lvl>
    <w:lvl w:ilvl="3" w:tplc="12E08F54" w:tentative="1">
      <w:start w:val="1"/>
      <w:numFmt w:val="bullet"/>
      <w:lvlText w:val="•"/>
      <w:lvlJc w:val="left"/>
      <w:pPr>
        <w:tabs>
          <w:tab w:val="num" w:pos="2880"/>
        </w:tabs>
        <w:ind w:left="2880" w:hanging="360"/>
      </w:pPr>
      <w:rPr>
        <w:rFonts w:ascii="Arial" w:hAnsi="Arial" w:hint="default"/>
      </w:rPr>
    </w:lvl>
    <w:lvl w:ilvl="4" w:tplc="185CC3EA" w:tentative="1">
      <w:start w:val="1"/>
      <w:numFmt w:val="bullet"/>
      <w:lvlText w:val="•"/>
      <w:lvlJc w:val="left"/>
      <w:pPr>
        <w:tabs>
          <w:tab w:val="num" w:pos="3600"/>
        </w:tabs>
        <w:ind w:left="3600" w:hanging="360"/>
      </w:pPr>
      <w:rPr>
        <w:rFonts w:ascii="Arial" w:hAnsi="Arial" w:hint="default"/>
      </w:rPr>
    </w:lvl>
    <w:lvl w:ilvl="5" w:tplc="9B0487FE" w:tentative="1">
      <w:start w:val="1"/>
      <w:numFmt w:val="bullet"/>
      <w:lvlText w:val="•"/>
      <w:lvlJc w:val="left"/>
      <w:pPr>
        <w:tabs>
          <w:tab w:val="num" w:pos="4320"/>
        </w:tabs>
        <w:ind w:left="4320" w:hanging="360"/>
      </w:pPr>
      <w:rPr>
        <w:rFonts w:ascii="Arial" w:hAnsi="Arial" w:hint="default"/>
      </w:rPr>
    </w:lvl>
    <w:lvl w:ilvl="6" w:tplc="83748B90" w:tentative="1">
      <w:start w:val="1"/>
      <w:numFmt w:val="bullet"/>
      <w:lvlText w:val="•"/>
      <w:lvlJc w:val="left"/>
      <w:pPr>
        <w:tabs>
          <w:tab w:val="num" w:pos="5040"/>
        </w:tabs>
        <w:ind w:left="5040" w:hanging="360"/>
      </w:pPr>
      <w:rPr>
        <w:rFonts w:ascii="Arial" w:hAnsi="Arial" w:hint="default"/>
      </w:rPr>
    </w:lvl>
    <w:lvl w:ilvl="7" w:tplc="ABB0F398" w:tentative="1">
      <w:start w:val="1"/>
      <w:numFmt w:val="bullet"/>
      <w:lvlText w:val="•"/>
      <w:lvlJc w:val="left"/>
      <w:pPr>
        <w:tabs>
          <w:tab w:val="num" w:pos="5760"/>
        </w:tabs>
        <w:ind w:left="5760" w:hanging="360"/>
      </w:pPr>
      <w:rPr>
        <w:rFonts w:ascii="Arial" w:hAnsi="Arial" w:hint="default"/>
      </w:rPr>
    </w:lvl>
    <w:lvl w:ilvl="8" w:tplc="93C2FEB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B610A8"/>
    <w:multiLevelType w:val="hybridMultilevel"/>
    <w:tmpl w:val="3EA6BBDA"/>
    <w:lvl w:ilvl="0" w:tplc="1FB4BB04">
      <w:start w:val="1"/>
      <w:numFmt w:val="bullet"/>
      <w:lvlText w:val="•"/>
      <w:lvlJc w:val="left"/>
      <w:pPr>
        <w:tabs>
          <w:tab w:val="num" w:pos="1080"/>
        </w:tabs>
        <w:ind w:left="1080" w:hanging="360"/>
      </w:pPr>
      <w:rPr>
        <w:rFonts w:ascii="Arial" w:hAnsi="Arial" w:hint="default"/>
      </w:rPr>
    </w:lvl>
    <w:lvl w:ilvl="1" w:tplc="FEFCC5D0" w:tentative="1">
      <w:start w:val="1"/>
      <w:numFmt w:val="bullet"/>
      <w:lvlText w:val="•"/>
      <w:lvlJc w:val="left"/>
      <w:pPr>
        <w:tabs>
          <w:tab w:val="num" w:pos="1800"/>
        </w:tabs>
        <w:ind w:left="1800" w:hanging="360"/>
      </w:pPr>
      <w:rPr>
        <w:rFonts w:ascii="Arial" w:hAnsi="Arial" w:hint="default"/>
      </w:rPr>
    </w:lvl>
    <w:lvl w:ilvl="2" w:tplc="3A808836" w:tentative="1">
      <w:start w:val="1"/>
      <w:numFmt w:val="bullet"/>
      <w:lvlText w:val="•"/>
      <w:lvlJc w:val="left"/>
      <w:pPr>
        <w:tabs>
          <w:tab w:val="num" w:pos="2520"/>
        </w:tabs>
        <w:ind w:left="2520" w:hanging="360"/>
      </w:pPr>
      <w:rPr>
        <w:rFonts w:ascii="Arial" w:hAnsi="Arial" w:hint="default"/>
      </w:rPr>
    </w:lvl>
    <w:lvl w:ilvl="3" w:tplc="FDCE6EEA" w:tentative="1">
      <w:start w:val="1"/>
      <w:numFmt w:val="bullet"/>
      <w:lvlText w:val="•"/>
      <w:lvlJc w:val="left"/>
      <w:pPr>
        <w:tabs>
          <w:tab w:val="num" w:pos="3240"/>
        </w:tabs>
        <w:ind w:left="3240" w:hanging="360"/>
      </w:pPr>
      <w:rPr>
        <w:rFonts w:ascii="Arial" w:hAnsi="Arial" w:hint="default"/>
      </w:rPr>
    </w:lvl>
    <w:lvl w:ilvl="4" w:tplc="A1CCAD2A" w:tentative="1">
      <w:start w:val="1"/>
      <w:numFmt w:val="bullet"/>
      <w:lvlText w:val="•"/>
      <w:lvlJc w:val="left"/>
      <w:pPr>
        <w:tabs>
          <w:tab w:val="num" w:pos="3960"/>
        </w:tabs>
        <w:ind w:left="3960" w:hanging="360"/>
      </w:pPr>
      <w:rPr>
        <w:rFonts w:ascii="Arial" w:hAnsi="Arial" w:hint="default"/>
      </w:rPr>
    </w:lvl>
    <w:lvl w:ilvl="5" w:tplc="B252A9A6" w:tentative="1">
      <w:start w:val="1"/>
      <w:numFmt w:val="bullet"/>
      <w:lvlText w:val="•"/>
      <w:lvlJc w:val="left"/>
      <w:pPr>
        <w:tabs>
          <w:tab w:val="num" w:pos="4680"/>
        </w:tabs>
        <w:ind w:left="4680" w:hanging="360"/>
      </w:pPr>
      <w:rPr>
        <w:rFonts w:ascii="Arial" w:hAnsi="Arial" w:hint="default"/>
      </w:rPr>
    </w:lvl>
    <w:lvl w:ilvl="6" w:tplc="C8B20180" w:tentative="1">
      <w:start w:val="1"/>
      <w:numFmt w:val="bullet"/>
      <w:lvlText w:val="•"/>
      <w:lvlJc w:val="left"/>
      <w:pPr>
        <w:tabs>
          <w:tab w:val="num" w:pos="5400"/>
        </w:tabs>
        <w:ind w:left="5400" w:hanging="360"/>
      </w:pPr>
      <w:rPr>
        <w:rFonts w:ascii="Arial" w:hAnsi="Arial" w:hint="default"/>
      </w:rPr>
    </w:lvl>
    <w:lvl w:ilvl="7" w:tplc="F502EF92" w:tentative="1">
      <w:start w:val="1"/>
      <w:numFmt w:val="bullet"/>
      <w:lvlText w:val="•"/>
      <w:lvlJc w:val="left"/>
      <w:pPr>
        <w:tabs>
          <w:tab w:val="num" w:pos="6120"/>
        </w:tabs>
        <w:ind w:left="6120" w:hanging="360"/>
      </w:pPr>
      <w:rPr>
        <w:rFonts w:ascii="Arial" w:hAnsi="Arial" w:hint="default"/>
      </w:rPr>
    </w:lvl>
    <w:lvl w:ilvl="8" w:tplc="7B20DC72" w:tentative="1">
      <w:start w:val="1"/>
      <w:numFmt w:val="bullet"/>
      <w:lvlText w:val="•"/>
      <w:lvlJc w:val="left"/>
      <w:pPr>
        <w:tabs>
          <w:tab w:val="num" w:pos="6840"/>
        </w:tabs>
        <w:ind w:left="6840" w:hanging="360"/>
      </w:pPr>
      <w:rPr>
        <w:rFonts w:ascii="Arial" w:hAnsi="Arial" w:hint="default"/>
      </w:rPr>
    </w:lvl>
  </w:abstractNum>
  <w:abstractNum w:abstractNumId="3" w15:restartNumberingAfterBreak="0">
    <w:nsid w:val="21B13A91"/>
    <w:multiLevelType w:val="hybridMultilevel"/>
    <w:tmpl w:val="C3CAA89E"/>
    <w:lvl w:ilvl="0" w:tplc="12D85002">
      <w:start w:val="1"/>
      <w:numFmt w:val="bullet"/>
      <w:pStyle w:val="ListBullet"/>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Times New Roman"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Times New Roman"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5C29EB"/>
    <w:multiLevelType w:val="hybridMultilevel"/>
    <w:tmpl w:val="4F14399C"/>
    <w:lvl w:ilvl="0" w:tplc="201E626C">
      <w:numFmt w:val="bullet"/>
      <w:lvlText w:val="-"/>
      <w:lvlJc w:val="left"/>
      <w:pPr>
        <w:ind w:left="410" w:hanging="360"/>
      </w:pPr>
      <w:rPr>
        <w:rFonts w:ascii="Aptos" w:eastAsia="Aptos" w:hAnsi="Aptos" w:cs="Times New Roman" w:hint="default"/>
      </w:rPr>
    </w:lvl>
    <w:lvl w:ilvl="1" w:tplc="40090003">
      <w:start w:val="1"/>
      <w:numFmt w:val="bullet"/>
      <w:lvlText w:val="o"/>
      <w:lvlJc w:val="left"/>
      <w:pPr>
        <w:ind w:left="1130" w:hanging="360"/>
      </w:pPr>
      <w:rPr>
        <w:rFonts w:ascii="Courier New" w:hAnsi="Courier New" w:cs="Courier New" w:hint="default"/>
      </w:rPr>
    </w:lvl>
    <w:lvl w:ilvl="2" w:tplc="40090005">
      <w:start w:val="1"/>
      <w:numFmt w:val="bullet"/>
      <w:lvlText w:val=""/>
      <w:lvlJc w:val="left"/>
      <w:pPr>
        <w:ind w:left="1850" w:hanging="360"/>
      </w:pPr>
      <w:rPr>
        <w:rFonts w:ascii="Wingdings" w:hAnsi="Wingdings" w:hint="default"/>
      </w:rPr>
    </w:lvl>
    <w:lvl w:ilvl="3" w:tplc="40090001">
      <w:start w:val="1"/>
      <w:numFmt w:val="bullet"/>
      <w:lvlText w:val=""/>
      <w:lvlJc w:val="left"/>
      <w:pPr>
        <w:ind w:left="2570" w:hanging="360"/>
      </w:pPr>
      <w:rPr>
        <w:rFonts w:ascii="Symbol" w:hAnsi="Symbol" w:hint="default"/>
      </w:rPr>
    </w:lvl>
    <w:lvl w:ilvl="4" w:tplc="40090003">
      <w:start w:val="1"/>
      <w:numFmt w:val="bullet"/>
      <w:lvlText w:val="o"/>
      <w:lvlJc w:val="left"/>
      <w:pPr>
        <w:ind w:left="3290" w:hanging="360"/>
      </w:pPr>
      <w:rPr>
        <w:rFonts w:ascii="Courier New" w:hAnsi="Courier New" w:cs="Courier New" w:hint="default"/>
      </w:rPr>
    </w:lvl>
    <w:lvl w:ilvl="5" w:tplc="40090005">
      <w:start w:val="1"/>
      <w:numFmt w:val="bullet"/>
      <w:lvlText w:val=""/>
      <w:lvlJc w:val="left"/>
      <w:pPr>
        <w:ind w:left="4010" w:hanging="360"/>
      </w:pPr>
      <w:rPr>
        <w:rFonts w:ascii="Wingdings" w:hAnsi="Wingdings" w:hint="default"/>
      </w:rPr>
    </w:lvl>
    <w:lvl w:ilvl="6" w:tplc="40090001">
      <w:start w:val="1"/>
      <w:numFmt w:val="bullet"/>
      <w:lvlText w:val=""/>
      <w:lvlJc w:val="left"/>
      <w:pPr>
        <w:ind w:left="4730" w:hanging="360"/>
      </w:pPr>
      <w:rPr>
        <w:rFonts w:ascii="Symbol" w:hAnsi="Symbol" w:hint="default"/>
      </w:rPr>
    </w:lvl>
    <w:lvl w:ilvl="7" w:tplc="40090003">
      <w:start w:val="1"/>
      <w:numFmt w:val="bullet"/>
      <w:lvlText w:val="o"/>
      <w:lvlJc w:val="left"/>
      <w:pPr>
        <w:ind w:left="5450" w:hanging="360"/>
      </w:pPr>
      <w:rPr>
        <w:rFonts w:ascii="Courier New" w:hAnsi="Courier New" w:cs="Courier New" w:hint="default"/>
      </w:rPr>
    </w:lvl>
    <w:lvl w:ilvl="8" w:tplc="40090005">
      <w:start w:val="1"/>
      <w:numFmt w:val="bullet"/>
      <w:lvlText w:val=""/>
      <w:lvlJc w:val="left"/>
      <w:pPr>
        <w:ind w:left="6170" w:hanging="360"/>
      </w:pPr>
      <w:rPr>
        <w:rFonts w:ascii="Wingdings" w:hAnsi="Wingdings" w:hint="default"/>
      </w:rPr>
    </w:lvl>
  </w:abstractNum>
  <w:abstractNum w:abstractNumId="5" w15:restartNumberingAfterBreak="0">
    <w:nsid w:val="32A825AC"/>
    <w:multiLevelType w:val="hybridMultilevel"/>
    <w:tmpl w:val="D85A76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4394A"/>
    <w:multiLevelType w:val="hybridMultilevel"/>
    <w:tmpl w:val="3AA6416E"/>
    <w:lvl w:ilvl="0" w:tplc="6EFC2B9E">
      <w:start w:val="1"/>
      <w:numFmt w:val="bullet"/>
      <w:lvlText w:val="•"/>
      <w:lvlJc w:val="left"/>
      <w:pPr>
        <w:tabs>
          <w:tab w:val="num" w:pos="720"/>
        </w:tabs>
        <w:ind w:left="720" w:hanging="360"/>
      </w:pPr>
      <w:rPr>
        <w:rFonts w:ascii="Arial" w:hAnsi="Arial" w:hint="default"/>
      </w:rPr>
    </w:lvl>
    <w:lvl w:ilvl="1" w:tplc="B9E0794C" w:tentative="1">
      <w:start w:val="1"/>
      <w:numFmt w:val="bullet"/>
      <w:lvlText w:val="•"/>
      <w:lvlJc w:val="left"/>
      <w:pPr>
        <w:tabs>
          <w:tab w:val="num" w:pos="1440"/>
        </w:tabs>
        <w:ind w:left="1440" w:hanging="360"/>
      </w:pPr>
      <w:rPr>
        <w:rFonts w:ascii="Arial" w:hAnsi="Arial" w:hint="default"/>
      </w:rPr>
    </w:lvl>
    <w:lvl w:ilvl="2" w:tplc="BAD4E4D0" w:tentative="1">
      <w:start w:val="1"/>
      <w:numFmt w:val="bullet"/>
      <w:lvlText w:val="•"/>
      <w:lvlJc w:val="left"/>
      <w:pPr>
        <w:tabs>
          <w:tab w:val="num" w:pos="2160"/>
        </w:tabs>
        <w:ind w:left="2160" w:hanging="360"/>
      </w:pPr>
      <w:rPr>
        <w:rFonts w:ascii="Arial" w:hAnsi="Arial" w:hint="default"/>
      </w:rPr>
    </w:lvl>
    <w:lvl w:ilvl="3" w:tplc="9AE27C38" w:tentative="1">
      <w:start w:val="1"/>
      <w:numFmt w:val="bullet"/>
      <w:lvlText w:val="•"/>
      <w:lvlJc w:val="left"/>
      <w:pPr>
        <w:tabs>
          <w:tab w:val="num" w:pos="2880"/>
        </w:tabs>
        <w:ind w:left="2880" w:hanging="360"/>
      </w:pPr>
      <w:rPr>
        <w:rFonts w:ascii="Arial" w:hAnsi="Arial" w:hint="default"/>
      </w:rPr>
    </w:lvl>
    <w:lvl w:ilvl="4" w:tplc="F9EC96BC" w:tentative="1">
      <w:start w:val="1"/>
      <w:numFmt w:val="bullet"/>
      <w:lvlText w:val="•"/>
      <w:lvlJc w:val="left"/>
      <w:pPr>
        <w:tabs>
          <w:tab w:val="num" w:pos="3600"/>
        </w:tabs>
        <w:ind w:left="3600" w:hanging="360"/>
      </w:pPr>
      <w:rPr>
        <w:rFonts w:ascii="Arial" w:hAnsi="Arial" w:hint="default"/>
      </w:rPr>
    </w:lvl>
    <w:lvl w:ilvl="5" w:tplc="1CAEAF2A" w:tentative="1">
      <w:start w:val="1"/>
      <w:numFmt w:val="bullet"/>
      <w:lvlText w:val="•"/>
      <w:lvlJc w:val="left"/>
      <w:pPr>
        <w:tabs>
          <w:tab w:val="num" w:pos="4320"/>
        </w:tabs>
        <w:ind w:left="4320" w:hanging="360"/>
      </w:pPr>
      <w:rPr>
        <w:rFonts w:ascii="Arial" w:hAnsi="Arial" w:hint="default"/>
      </w:rPr>
    </w:lvl>
    <w:lvl w:ilvl="6" w:tplc="50509AE8" w:tentative="1">
      <w:start w:val="1"/>
      <w:numFmt w:val="bullet"/>
      <w:lvlText w:val="•"/>
      <w:lvlJc w:val="left"/>
      <w:pPr>
        <w:tabs>
          <w:tab w:val="num" w:pos="5040"/>
        </w:tabs>
        <w:ind w:left="5040" w:hanging="360"/>
      </w:pPr>
      <w:rPr>
        <w:rFonts w:ascii="Arial" w:hAnsi="Arial" w:hint="default"/>
      </w:rPr>
    </w:lvl>
    <w:lvl w:ilvl="7" w:tplc="5404B3B0" w:tentative="1">
      <w:start w:val="1"/>
      <w:numFmt w:val="bullet"/>
      <w:lvlText w:val="•"/>
      <w:lvlJc w:val="left"/>
      <w:pPr>
        <w:tabs>
          <w:tab w:val="num" w:pos="5760"/>
        </w:tabs>
        <w:ind w:left="5760" w:hanging="360"/>
      </w:pPr>
      <w:rPr>
        <w:rFonts w:ascii="Arial" w:hAnsi="Arial" w:hint="default"/>
      </w:rPr>
    </w:lvl>
    <w:lvl w:ilvl="8" w:tplc="DFF66B9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1075FD8"/>
    <w:multiLevelType w:val="hybridMultilevel"/>
    <w:tmpl w:val="60146234"/>
    <w:lvl w:ilvl="0" w:tplc="C9903AE8">
      <w:start w:val="1"/>
      <w:numFmt w:val="bullet"/>
      <w:lvlText w:val="•"/>
      <w:lvlJc w:val="left"/>
      <w:pPr>
        <w:tabs>
          <w:tab w:val="num" w:pos="360"/>
        </w:tabs>
        <w:ind w:left="360" w:hanging="360"/>
      </w:pPr>
      <w:rPr>
        <w:rFonts w:ascii="Arial" w:hAnsi="Arial" w:hint="default"/>
      </w:rPr>
    </w:lvl>
    <w:lvl w:ilvl="1" w:tplc="657E3368" w:tentative="1">
      <w:start w:val="1"/>
      <w:numFmt w:val="bullet"/>
      <w:lvlText w:val="•"/>
      <w:lvlJc w:val="left"/>
      <w:pPr>
        <w:tabs>
          <w:tab w:val="num" w:pos="1080"/>
        </w:tabs>
        <w:ind w:left="1080" w:hanging="360"/>
      </w:pPr>
      <w:rPr>
        <w:rFonts w:ascii="Arial" w:hAnsi="Arial" w:hint="default"/>
      </w:rPr>
    </w:lvl>
    <w:lvl w:ilvl="2" w:tplc="9710BC7C" w:tentative="1">
      <w:start w:val="1"/>
      <w:numFmt w:val="bullet"/>
      <w:lvlText w:val="•"/>
      <w:lvlJc w:val="left"/>
      <w:pPr>
        <w:tabs>
          <w:tab w:val="num" w:pos="1800"/>
        </w:tabs>
        <w:ind w:left="1800" w:hanging="360"/>
      </w:pPr>
      <w:rPr>
        <w:rFonts w:ascii="Arial" w:hAnsi="Arial" w:hint="default"/>
      </w:rPr>
    </w:lvl>
    <w:lvl w:ilvl="3" w:tplc="83700424" w:tentative="1">
      <w:start w:val="1"/>
      <w:numFmt w:val="bullet"/>
      <w:lvlText w:val="•"/>
      <w:lvlJc w:val="left"/>
      <w:pPr>
        <w:tabs>
          <w:tab w:val="num" w:pos="2520"/>
        </w:tabs>
        <w:ind w:left="2520" w:hanging="360"/>
      </w:pPr>
      <w:rPr>
        <w:rFonts w:ascii="Arial" w:hAnsi="Arial" w:hint="default"/>
      </w:rPr>
    </w:lvl>
    <w:lvl w:ilvl="4" w:tplc="5AB0A66C" w:tentative="1">
      <w:start w:val="1"/>
      <w:numFmt w:val="bullet"/>
      <w:lvlText w:val="•"/>
      <w:lvlJc w:val="left"/>
      <w:pPr>
        <w:tabs>
          <w:tab w:val="num" w:pos="3240"/>
        </w:tabs>
        <w:ind w:left="3240" w:hanging="360"/>
      </w:pPr>
      <w:rPr>
        <w:rFonts w:ascii="Arial" w:hAnsi="Arial" w:hint="default"/>
      </w:rPr>
    </w:lvl>
    <w:lvl w:ilvl="5" w:tplc="1C6EF812" w:tentative="1">
      <w:start w:val="1"/>
      <w:numFmt w:val="bullet"/>
      <w:lvlText w:val="•"/>
      <w:lvlJc w:val="left"/>
      <w:pPr>
        <w:tabs>
          <w:tab w:val="num" w:pos="3960"/>
        </w:tabs>
        <w:ind w:left="3960" w:hanging="360"/>
      </w:pPr>
      <w:rPr>
        <w:rFonts w:ascii="Arial" w:hAnsi="Arial" w:hint="default"/>
      </w:rPr>
    </w:lvl>
    <w:lvl w:ilvl="6" w:tplc="955EBE16" w:tentative="1">
      <w:start w:val="1"/>
      <w:numFmt w:val="bullet"/>
      <w:lvlText w:val="•"/>
      <w:lvlJc w:val="left"/>
      <w:pPr>
        <w:tabs>
          <w:tab w:val="num" w:pos="4680"/>
        </w:tabs>
        <w:ind w:left="4680" w:hanging="360"/>
      </w:pPr>
      <w:rPr>
        <w:rFonts w:ascii="Arial" w:hAnsi="Arial" w:hint="default"/>
      </w:rPr>
    </w:lvl>
    <w:lvl w:ilvl="7" w:tplc="C34CEFDC" w:tentative="1">
      <w:start w:val="1"/>
      <w:numFmt w:val="bullet"/>
      <w:lvlText w:val="•"/>
      <w:lvlJc w:val="left"/>
      <w:pPr>
        <w:tabs>
          <w:tab w:val="num" w:pos="5400"/>
        </w:tabs>
        <w:ind w:left="5400" w:hanging="360"/>
      </w:pPr>
      <w:rPr>
        <w:rFonts w:ascii="Arial" w:hAnsi="Arial" w:hint="default"/>
      </w:rPr>
    </w:lvl>
    <w:lvl w:ilvl="8" w:tplc="506CD572"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43CC2B85"/>
    <w:multiLevelType w:val="hybridMultilevel"/>
    <w:tmpl w:val="7C88E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D993F17"/>
    <w:multiLevelType w:val="hybridMultilevel"/>
    <w:tmpl w:val="3B7A12F0"/>
    <w:lvl w:ilvl="0" w:tplc="C8064B0E">
      <w:start w:val="1"/>
      <w:numFmt w:val="bullet"/>
      <w:lvlText w:val="•"/>
      <w:lvlJc w:val="left"/>
      <w:pPr>
        <w:tabs>
          <w:tab w:val="num" w:pos="1080"/>
        </w:tabs>
        <w:ind w:left="1080" w:hanging="360"/>
      </w:pPr>
      <w:rPr>
        <w:rFonts w:ascii="Arial" w:hAnsi="Arial" w:hint="default"/>
      </w:rPr>
    </w:lvl>
    <w:lvl w:ilvl="1" w:tplc="D13C90DA" w:tentative="1">
      <w:start w:val="1"/>
      <w:numFmt w:val="bullet"/>
      <w:lvlText w:val="•"/>
      <w:lvlJc w:val="left"/>
      <w:pPr>
        <w:tabs>
          <w:tab w:val="num" w:pos="1800"/>
        </w:tabs>
        <w:ind w:left="1800" w:hanging="360"/>
      </w:pPr>
      <w:rPr>
        <w:rFonts w:ascii="Arial" w:hAnsi="Arial" w:hint="default"/>
      </w:rPr>
    </w:lvl>
    <w:lvl w:ilvl="2" w:tplc="691CE13A" w:tentative="1">
      <w:start w:val="1"/>
      <w:numFmt w:val="bullet"/>
      <w:lvlText w:val="•"/>
      <w:lvlJc w:val="left"/>
      <w:pPr>
        <w:tabs>
          <w:tab w:val="num" w:pos="2520"/>
        </w:tabs>
        <w:ind w:left="2520" w:hanging="360"/>
      </w:pPr>
      <w:rPr>
        <w:rFonts w:ascii="Arial" w:hAnsi="Arial" w:hint="default"/>
      </w:rPr>
    </w:lvl>
    <w:lvl w:ilvl="3" w:tplc="F7B0AC34" w:tentative="1">
      <w:start w:val="1"/>
      <w:numFmt w:val="bullet"/>
      <w:lvlText w:val="•"/>
      <w:lvlJc w:val="left"/>
      <w:pPr>
        <w:tabs>
          <w:tab w:val="num" w:pos="3240"/>
        </w:tabs>
        <w:ind w:left="3240" w:hanging="360"/>
      </w:pPr>
      <w:rPr>
        <w:rFonts w:ascii="Arial" w:hAnsi="Arial" w:hint="default"/>
      </w:rPr>
    </w:lvl>
    <w:lvl w:ilvl="4" w:tplc="E08AA2EE" w:tentative="1">
      <w:start w:val="1"/>
      <w:numFmt w:val="bullet"/>
      <w:lvlText w:val="•"/>
      <w:lvlJc w:val="left"/>
      <w:pPr>
        <w:tabs>
          <w:tab w:val="num" w:pos="3960"/>
        </w:tabs>
        <w:ind w:left="3960" w:hanging="360"/>
      </w:pPr>
      <w:rPr>
        <w:rFonts w:ascii="Arial" w:hAnsi="Arial" w:hint="default"/>
      </w:rPr>
    </w:lvl>
    <w:lvl w:ilvl="5" w:tplc="FBC8F5CE" w:tentative="1">
      <w:start w:val="1"/>
      <w:numFmt w:val="bullet"/>
      <w:lvlText w:val="•"/>
      <w:lvlJc w:val="left"/>
      <w:pPr>
        <w:tabs>
          <w:tab w:val="num" w:pos="4680"/>
        </w:tabs>
        <w:ind w:left="4680" w:hanging="360"/>
      </w:pPr>
      <w:rPr>
        <w:rFonts w:ascii="Arial" w:hAnsi="Arial" w:hint="default"/>
      </w:rPr>
    </w:lvl>
    <w:lvl w:ilvl="6" w:tplc="6910EAEC" w:tentative="1">
      <w:start w:val="1"/>
      <w:numFmt w:val="bullet"/>
      <w:lvlText w:val="•"/>
      <w:lvlJc w:val="left"/>
      <w:pPr>
        <w:tabs>
          <w:tab w:val="num" w:pos="5400"/>
        </w:tabs>
        <w:ind w:left="5400" w:hanging="360"/>
      </w:pPr>
      <w:rPr>
        <w:rFonts w:ascii="Arial" w:hAnsi="Arial" w:hint="default"/>
      </w:rPr>
    </w:lvl>
    <w:lvl w:ilvl="7" w:tplc="E8860BAE" w:tentative="1">
      <w:start w:val="1"/>
      <w:numFmt w:val="bullet"/>
      <w:lvlText w:val="•"/>
      <w:lvlJc w:val="left"/>
      <w:pPr>
        <w:tabs>
          <w:tab w:val="num" w:pos="6120"/>
        </w:tabs>
        <w:ind w:left="6120" w:hanging="360"/>
      </w:pPr>
      <w:rPr>
        <w:rFonts w:ascii="Arial" w:hAnsi="Arial" w:hint="default"/>
      </w:rPr>
    </w:lvl>
    <w:lvl w:ilvl="8" w:tplc="4EC8B9B2" w:tentative="1">
      <w:start w:val="1"/>
      <w:numFmt w:val="bullet"/>
      <w:lvlText w:val="•"/>
      <w:lvlJc w:val="left"/>
      <w:pPr>
        <w:tabs>
          <w:tab w:val="num" w:pos="6840"/>
        </w:tabs>
        <w:ind w:left="6840" w:hanging="360"/>
      </w:pPr>
      <w:rPr>
        <w:rFonts w:ascii="Arial" w:hAnsi="Arial" w:hint="default"/>
      </w:rPr>
    </w:lvl>
  </w:abstractNum>
  <w:abstractNum w:abstractNumId="10" w15:restartNumberingAfterBreak="0">
    <w:nsid w:val="51D50C31"/>
    <w:multiLevelType w:val="hybridMultilevel"/>
    <w:tmpl w:val="CD2C8730"/>
    <w:lvl w:ilvl="0" w:tplc="E7648282">
      <w:start w:val="1"/>
      <w:numFmt w:val="bullet"/>
      <w:lvlText w:val="•"/>
      <w:lvlJc w:val="left"/>
      <w:pPr>
        <w:tabs>
          <w:tab w:val="num" w:pos="360"/>
        </w:tabs>
        <w:ind w:left="360" w:hanging="360"/>
      </w:pPr>
      <w:rPr>
        <w:rFonts w:ascii="Arial" w:hAnsi="Arial" w:hint="default"/>
      </w:rPr>
    </w:lvl>
    <w:lvl w:ilvl="1" w:tplc="2E9C9D14" w:tentative="1">
      <w:start w:val="1"/>
      <w:numFmt w:val="bullet"/>
      <w:lvlText w:val="•"/>
      <w:lvlJc w:val="left"/>
      <w:pPr>
        <w:tabs>
          <w:tab w:val="num" w:pos="1080"/>
        </w:tabs>
        <w:ind w:left="1080" w:hanging="360"/>
      </w:pPr>
      <w:rPr>
        <w:rFonts w:ascii="Arial" w:hAnsi="Arial" w:hint="default"/>
      </w:rPr>
    </w:lvl>
    <w:lvl w:ilvl="2" w:tplc="B41885F2" w:tentative="1">
      <w:start w:val="1"/>
      <w:numFmt w:val="bullet"/>
      <w:lvlText w:val="•"/>
      <w:lvlJc w:val="left"/>
      <w:pPr>
        <w:tabs>
          <w:tab w:val="num" w:pos="1800"/>
        </w:tabs>
        <w:ind w:left="1800" w:hanging="360"/>
      </w:pPr>
      <w:rPr>
        <w:rFonts w:ascii="Arial" w:hAnsi="Arial" w:hint="default"/>
      </w:rPr>
    </w:lvl>
    <w:lvl w:ilvl="3" w:tplc="3BBE603C" w:tentative="1">
      <w:start w:val="1"/>
      <w:numFmt w:val="bullet"/>
      <w:lvlText w:val="•"/>
      <w:lvlJc w:val="left"/>
      <w:pPr>
        <w:tabs>
          <w:tab w:val="num" w:pos="2520"/>
        </w:tabs>
        <w:ind w:left="2520" w:hanging="360"/>
      </w:pPr>
      <w:rPr>
        <w:rFonts w:ascii="Arial" w:hAnsi="Arial" w:hint="default"/>
      </w:rPr>
    </w:lvl>
    <w:lvl w:ilvl="4" w:tplc="72F6DB96" w:tentative="1">
      <w:start w:val="1"/>
      <w:numFmt w:val="bullet"/>
      <w:lvlText w:val="•"/>
      <w:lvlJc w:val="left"/>
      <w:pPr>
        <w:tabs>
          <w:tab w:val="num" w:pos="3240"/>
        </w:tabs>
        <w:ind w:left="3240" w:hanging="360"/>
      </w:pPr>
      <w:rPr>
        <w:rFonts w:ascii="Arial" w:hAnsi="Arial" w:hint="default"/>
      </w:rPr>
    </w:lvl>
    <w:lvl w:ilvl="5" w:tplc="CC544900" w:tentative="1">
      <w:start w:val="1"/>
      <w:numFmt w:val="bullet"/>
      <w:lvlText w:val="•"/>
      <w:lvlJc w:val="left"/>
      <w:pPr>
        <w:tabs>
          <w:tab w:val="num" w:pos="3960"/>
        </w:tabs>
        <w:ind w:left="3960" w:hanging="360"/>
      </w:pPr>
      <w:rPr>
        <w:rFonts w:ascii="Arial" w:hAnsi="Arial" w:hint="default"/>
      </w:rPr>
    </w:lvl>
    <w:lvl w:ilvl="6" w:tplc="D7206018" w:tentative="1">
      <w:start w:val="1"/>
      <w:numFmt w:val="bullet"/>
      <w:lvlText w:val="•"/>
      <w:lvlJc w:val="left"/>
      <w:pPr>
        <w:tabs>
          <w:tab w:val="num" w:pos="4680"/>
        </w:tabs>
        <w:ind w:left="4680" w:hanging="360"/>
      </w:pPr>
      <w:rPr>
        <w:rFonts w:ascii="Arial" w:hAnsi="Arial" w:hint="default"/>
      </w:rPr>
    </w:lvl>
    <w:lvl w:ilvl="7" w:tplc="01742E86" w:tentative="1">
      <w:start w:val="1"/>
      <w:numFmt w:val="bullet"/>
      <w:lvlText w:val="•"/>
      <w:lvlJc w:val="left"/>
      <w:pPr>
        <w:tabs>
          <w:tab w:val="num" w:pos="5400"/>
        </w:tabs>
        <w:ind w:left="5400" w:hanging="360"/>
      </w:pPr>
      <w:rPr>
        <w:rFonts w:ascii="Arial" w:hAnsi="Arial" w:hint="default"/>
      </w:rPr>
    </w:lvl>
    <w:lvl w:ilvl="8" w:tplc="11CC23C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521702A5"/>
    <w:multiLevelType w:val="hybridMultilevel"/>
    <w:tmpl w:val="6C40477E"/>
    <w:lvl w:ilvl="0" w:tplc="21B2040A">
      <w:start w:val="1"/>
      <w:numFmt w:val="bullet"/>
      <w:lvlText w:val="•"/>
      <w:lvlJc w:val="left"/>
      <w:pPr>
        <w:tabs>
          <w:tab w:val="num" w:pos="360"/>
        </w:tabs>
        <w:ind w:left="360" w:hanging="360"/>
      </w:pPr>
      <w:rPr>
        <w:rFonts w:ascii="Arial" w:hAnsi="Arial" w:hint="default"/>
      </w:rPr>
    </w:lvl>
    <w:lvl w:ilvl="1" w:tplc="2EFE152E" w:tentative="1">
      <w:start w:val="1"/>
      <w:numFmt w:val="bullet"/>
      <w:lvlText w:val="•"/>
      <w:lvlJc w:val="left"/>
      <w:pPr>
        <w:tabs>
          <w:tab w:val="num" w:pos="1080"/>
        </w:tabs>
        <w:ind w:left="1080" w:hanging="360"/>
      </w:pPr>
      <w:rPr>
        <w:rFonts w:ascii="Arial" w:hAnsi="Arial" w:hint="default"/>
      </w:rPr>
    </w:lvl>
    <w:lvl w:ilvl="2" w:tplc="CBEA8704" w:tentative="1">
      <w:start w:val="1"/>
      <w:numFmt w:val="bullet"/>
      <w:lvlText w:val="•"/>
      <w:lvlJc w:val="left"/>
      <w:pPr>
        <w:tabs>
          <w:tab w:val="num" w:pos="1800"/>
        </w:tabs>
        <w:ind w:left="1800" w:hanging="360"/>
      </w:pPr>
      <w:rPr>
        <w:rFonts w:ascii="Arial" w:hAnsi="Arial" w:hint="default"/>
      </w:rPr>
    </w:lvl>
    <w:lvl w:ilvl="3" w:tplc="05A4E528" w:tentative="1">
      <w:start w:val="1"/>
      <w:numFmt w:val="bullet"/>
      <w:lvlText w:val="•"/>
      <w:lvlJc w:val="left"/>
      <w:pPr>
        <w:tabs>
          <w:tab w:val="num" w:pos="2520"/>
        </w:tabs>
        <w:ind w:left="2520" w:hanging="360"/>
      </w:pPr>
      <w:rPr>
        <w:rFonts w:ascii="Arial" w:hAnsi="Arial" w:hint="default"/>
      </w:rPr>
    </w:lvl>
    <w:lvl w:ilvl="4" w:tplc="AE602088" w:tentative="1">
      <w:start w:val="1"/>
      <w:numFmt w:val="bullet"/>
      <w:lvlText w:val="•"/>
      <w:lvlJc w:val="left"/>
      <w:pPr>
        <w:tabs>
          <w:tab w:val="num" w:pos="3240"/>
        </w:tabs>
        <w:ind w:left="3240" w:hanging="360"/>
      </w:pPr>
      <w:rPr>
        <w:rFonts w:ascii="Arial" w:hAnsi="Arial" w:hint="default"/>
      </w:rPr>
    </w:lvl>
    <w:lvl w:ilvl="5" w:tplc="711E072E" w:tentative="1">
      <w:start w:val="1"/>
      <w:numFmt w:val="bullet"/>
      <w:lvlText w:val="•"/>
      <w:lvlJc w:val="left"/>
      <w:pPr>
        <w:tabs>
          <w:tab w:val="num" w:pos="3960"/>
        </w:tabs>
        <w:ind w:left="3960" w:hanging="360"/>
      </w:pPr>
      <w:rPr>
        <w:rFonts w:ascii="Arial" w:hAnsi="Arial" w:hint="default"/>
      </w:rPr>
    </w:lvl>
    <w:lvl w:ilvl="6" w:tplc="C7BAB9C2" w:tentative="1">
      <w:start w:val="1"/>
      <w:numFmt w:val="bullet"/>
      <w:lvlText w:val="•"/>
      <w:lvlJc w:val="left"/>
      <w:pPr>
        <w:tabs>
          <w:tab w:val="num" w:pos="4680"/>
        </w:tabs>
        <w:ind w:left="4680" w:hanging="360"/>
      </w:pPr>
      <w:rPr>
        <w:rFonts w:ascii="Arial" w:hAnsi="Arial" w:hint="default"/>
      </w:rPr>
    </w:lvl>
    <w:lvl w:ilvl="7" w:tplc="FF121F56" w:tentative="1">
      <w:start w:val="1"/>
      <w:numFmt w:val="bullet"/>
      <w:lvlText w:val="•"/>
      <w:lvlJc w:val="left"/>
      <w:pPr>
        <w:tabs>
          <w:tab w:val="num" w:pos="5400"/>
        </w:tabs>
        <w:ind w:left="5400" w:hanging="360"/>
      </w:pPr>
      <w:rPr>
        <w:rFonts w:ascii="Arial" w:hAnsi="Arial" w:hint="default"/>
      </w:rPr>
    </w:lvl>
    <w:lvl w:ilvl="8" w:tplc="72D24B7C"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56512785"/>
    <w:multiLevelType w:val="hybridMultilevel"/>
    <w:tmpl w:val="C13214D0"/>
    <w:lvl w:ilvl="0" w:tplc="BAA256BA">
      <w:start w:val="1"/>
      <w:numFmt w:val="bullet"/>
      <w:lvlText w:val="•"/>
      <w:lvlJc w:val="left"/>
      <w:pPr>
        <w:tabs>
          <w:tab w:val="num" w:pos="1080"/>
        </w:tabs>
        <w:ind w:left="1080" w:hanging="360"/>
      </w:pPr>
      <w:rPr>
        <w:rFonts w:ascii="Arial" w:hAnsi="Arial" w:hint="default"/>
      </w:rPr>
    </w:lvl>
    <w:lvl w:ilvl="1" w:tplc="912E1550">
      <w:start w:val="1"/>
      <w:numFmt w:val="bullet"/>
      <w:lvlText w:val="•"/>
      <w:lvlJc w:val="left"/>
      <w:pPr>
        <w:tabs>
          <w:tab w:val="num" w:pos="1800"/>
        </w:tabs>
        <w:ind w:left="1800" w:hanging="360"/>
      </w:pPr>
      <w:rPr>
        <w:rFonts w:ascii="Arial" w:hAnsi="Arial" w:hint="default"/>
      </w:rPr>
    </w:lvl>
    <w:lvl w:ilvl="2" w:tplc="E60E56EA">
      <w:start w:val="1"/>
      <w:numFmt w:val="bullet"/>
      <w:lvlText w:val="•"/>
      <w:lvlJc w:val="left"/>
      <w:pPr>
        <w:tabs>
          <w:tab w:val="num" w:pos="2520"/>
        </w:tabs>
        <w:ind w:left="2520" w:hanging="360"/>
      </w:pPr>
      <w:rPr>
        <w:rFonts w:ascii="Arial" w:hAnsi="Arial" w:hint="default"/>
      </w:rPr>
    </w:lvl>
    <w:lvl w:ilvl="3" w:tplc="E2B61E58" w:tentative="1">
      <w:start w:val="1"/>
      <w:numFmt w:val="bullet"/>
      <w:lvlText w:val="•"/>
      <w:lvlJc w:val="left"/>
      <w:pPr>
        <w:tabs>
          <w:tab w:val="num" w:pos="3240"/>
        </w:tabs>
        <w:ind w:left="3240" w:hanging="360"/>
      </w:pPr>
      <w:rPr>
        <w:rFonts w:ascii="Arial" w:hAnsi="Arial" w:hint="default"/>
      </w:rPr>
    </w:lvl>
    <w:lvl w:ilvl="4" w:tplc="912A9CF4" w:tentative="1">
      <w:start w:val="1"/>
      <w:numFmt w:val="bullet"/>
      <w:lvlText w:val="•"/>
      <w:lvlJc w:val="left"/>
      <w:pPr>
        <w:tabs>
          <w:tab w:val="num" w:pos="3960"/>
        </w:tabs>
        <w:ind w:left="3960" w:hanging="360"/>
      </w:pPr>
      <w:rPr>
        <w:rFonts w:ascii="Arial" w:hAnsi="Arial" w:hint="default"/>
      </w:rPr>
    </w:lvl>
    <w:lvl w:ilvl="5" w:tplc="DFDA5E8C" w:tentative="1">
      <w:start w:val="1"/>
      <w:numFmt w:val="bullet"/>
      <w:lvlText w:val="•"/>
      <w:lvlJc w:val="left"/>
      <w:pPr>
        <w:tabs>
          <w:tab w:val="num" w:pos="4680"/>
        </w:tabs>
        <w:ind w:left="4680" w:hanging="360"/>
      </w:pPr>
      <w:rPr>
        <w:rFonts w:ascii="Arial" w:hAnsi="Arial" w:hint="default"/>
      </w:rPr>
    </w:lvl>
    <w:lvl w:ilvl="6" w:tplc="BF745C18" w:tentative="1">
      <w:start w:val="1"/>
      <w:numFmt w:val="bullet"/>
      <w:lvlText w:val="•"/>
      <w:lvlJc w:val="left"/>
      <w:pPr>
        <w:tabs>
          <w:tab w:val="num" w:pos="5400"/>
        </w:tabs>
        <w:ind w:left="5400" w:hanging="360"/>
      </w:pPr>
      <w:rPr>
        <w:rFonts w:ascii="Arial" w:hAnsi="Arial" w:hint="default"/>
      </w:rPr>
    </w:lvl>
    <w:lvl w:ilvl="7" w:tplc="741AA226" w:tentative="1">
      <w:start w:val="1"/>
      <w:numFmt w:val="bullet"/>
      <w:lvlText w:val="•"/>
      <w:lvlJc w:val="left"/>
      <w:pPr>
        <w:tabs>
          <w:tab w:val="num" w:pos="6120"/>
        </w:tabs>
        <w:ind w:left="6120" w:hanging="360"/>
      </w:pPr>
      <w:rPr>
        <w:rFonts w:ascii="Arial" w:hAnsi="Arial" w:hint="default"/>
      </w:rPr>
    </w:lvl>
    <w:lvl w:ilvl="8" w:tplc="F38AA4C6" w:tentative="1">
      <w:start w:val="1"/>
      <w:numFmt w:val="bullet"/>
      <w:lvlText w:val="•"/>
      <w:lvlJc w:val="left"/>
      <w:pPr>
        <w:tabs>
          <w:tab w:val="num" w:pos="6840"/>
        </w:tabs>
        <w:ind w:left="6840" w:hanging="360"/>
      </w:pPr>
      <w:rPr>
        <w:rFonts w:ascii="Arial" w:hAnsi="Arial" w:hint="default"/>
      </w:rPr>
    </w:lvl>
  </w:abstractNum>
  <w:abstractNum w:abstractNumId="13" w15:restartNumberingAfterBreak="0">
    <w:nsid w:val="5CCD6051"/>
    <w:multiLevelType w:val="hybridMultilevel"/>
    <w:tmpl w:val="93D872AA"/>
    <w:lvl w:ilvl="0" w:tplc="7324A7BE">
      <w:start w:val="1"/>
      <w:numFmt w:val="bullet"/>
      <w:lvlText w:val="•"/>
      <w:lvlJc w:val="left"/>
      <w:pPr>
        <w:tabs>
          <w:tab w:val="num" w:pos="1080"/>
        </w:tabs>
        <w:ind w:left="1080" w:hanging="360"/>
      </w:pPr>
      <w:rPr>
        <w:rFonts w:ascii="Arial" w:hAnsi="Arial" w:hint="default"/>
      </w:rPr>
    </w:lvl>
    <w:lvl w:ilvl="1" w:tplc="9D22A1B8" w:tentative="1">
      <w:start w:val="1"/>
      <w:numFmt w:val="bullet"/>
      <w:lvlText w:val="•"/>
      <w:lvlJc w:val="left"/>
      <w:pPr>
        <w:tabs>
          <w:tab w:val="num" w:pos="1800"/>
        </w:tabs>
        <w:ind w:left="1800" w:hanging="360"/>
      </w:pPr>
      <w:rPr>
        <w:rFonts w:ascii="Arial" w:hAnsi="Arial" w:hint="default"/>
      </w:rPr>
    </w:lvl>
    <w:lvl w:ilvl="2" w:tplc="AC00F5A6" w:tentative="1">
      <w:start w:val="1"/>
      <w:numFmt w:val="bullet"/>
      <w:lvlText w:val="•"/>
      <w:lvlJc w:val="left"/>
      <w:pPr>
        <w:tabs>
          <w:tab w:val="num" w:pos="2520"/>
        </w:tabs>
        <w:ind w:left="2520" w:hanging="360"/>
      </w:pPr>
      <w:rPr>
        <w:rFonts w:ascii="Arial" w:hAnsi="Arial" w:hint="default"/>
      </w:rPr>
    </w:lvl>
    <w:lvl w:ilvl="3" w:tplc="84121CEA" w:tentative="1">
      <w:start w:val="1"/>
      <w:numFmt w:val="bullet"/>
      <w:lvlText w:val="•"/>
      <w:lvlJc w:val="left"/>
      <w:pPr>
        <w:tabs>
          <w:tab w:val="num" w:pos="3240"/>
        </w:tabs>
        <w:ind w:left="3240" w:hanging="360"/>
      </w:pPr>
      <w:rPr>
        <w:rFonts w:ascii="Arial" w:hAnsi="Arial" w:hint="default"/>
      </w:rPr>
    </w:lvl>
    <w:lvl w:ilvl="4" w:tplc="C388D17C" w:tentative="1">
      <w:start w:val="1"/>
      <w:numFmt w:val="bullet"/>
      <w:lvlText w:val="•"/>
      <w:lvlJc w:val="left"/>
      <w:pPr>
        <w:tabs>
          <w:tab w:val="num" w:pos="3960"/>
        </w:tabs>
        <w:ind w:left="3960" w:hanging="360"/>
      </w:pPr>
      <w:rPr>
        <w:rFonts w:ascii="Arial" w:hAnsi="Arial" w:hint="default"/>
      </w:rPr>
    </w:lvl>
    <w:lvl w:ilvl="5" w:tplc="FA8A2822" w:tentative="1">
      <w:start w:val="1"/>
      <w:numFmt w:val="bullet"/>
      <w:lvlText w:val="•"/>
      <w:lvlJc w:val="left"/>
      <w:pPr>
        <w:tabs>
          <w:tab w:val="num" w:pos="4680"/>
        </w:tabs>
        <w:ind w:left="4680" w:hanging="360"/>
      </w:pPr>
      <w:rPr>
        <w:rFonts w:ascii="Arial" w:hAnsi="Arial" w:hint="default"/>
      </w:rPr>
    </w:lvl>
    <w:lvl w:ilvl="6" w:tplc="E34A4D32" w:tentative="1">
      <w:start w:val="1"/>
      <w:numFmt w:val="bullet"/>
      <w:lvlText w:val="•"/>
      <w:lvlJc w:val="left"/>
      <w:pPr>
        <w:tabs>
          <w:tab w:val="num" w:pos="5400"/>
        </w:tabs>
        <w:ind w:left="5400" w:hanging="360"/>
      </w:pPr>
      <w:rPr>
        <w:rFonts w:ascii="Arial" w:hAnsi="Arial" w:hint="default"/>
      </w:rPr>
    </w:lvl>
    <w:lvl w:ilvl="7" w:tplc="F75C13EC" w:tentative="1">
      <w:start w:val="1"/>
      <w:numFmt w:val="bullet"/>
      <w:lvlText w:val="•"/>
      <w:lvlJc w:val="left"/>
      <w:pPr>
        <w:tabs>
          <w:tab w:val="num" w:pos="6120"/>
        </w:tabs>
        <w:ind w:left="6120" w:hanging="360"/>
      </w:pPr>
      <w:rPr>
        <w:rFonts w:ascii="Arial" w:hAnsi="Arial" w:hint="default"/>
      </w:rPr>
    </w:lvl>
    <w:lvl w:ilvl="8" w:tplc="8EF26DBA" w:tentative="1">
      <w:start w:val="1"/>
      <w:numFmt w:val="bullet"/>
      <w:lvlText w:val="•"/>
      <w:lvlJc w:val="left"/>
      <w:pPr>
        <w:tabs>
          <w:tab w:val="num" w:pos="6840"/>
        </w:tabs>
        <w:ind w:left="6840" w:hanging="360"/>
      </w:pPr>
      <w:rPr>
        <w:rFonts w:ascii="Arial" w:hAnsi="Arial" w:hint="default"/>
      </w:rPr>
    </w:lvl>
  </w:abstractNum>
  <w:abstractNum w:abstractNumId="14" w15:restartNumberingAfterBreak="0">
    <w:nsid w:val="645447FE"/>
    <w:multiLevelType w:val="hybridMultilevel"/>
    <w:tmpl w:val="4962B59A"/>
    <w:lvl w:ilvl="0" w:tplc="56E27B9C">
      <w:start w:val="1"/>
      <w:numFmt w:val="bullet"/>
      <w:lvlText w:val="•"/>
      <w:lvlJc w:val="left"/>
      <w:pPr>
        <w:tabs>
          <w:tab w:val="num" w:pos="360"/>
        </w:tabs>
        <w:ind w:left="360" w:hanging="360"/>
      </w:pPr>
      <w:rPr>
        <w:rFonts w:ascii="Arial" w:hAnsi="Arial" w:hint="default"/>
      </w:rPr>
    </w:lvl>
    <w:lvl w:ilvl="1" w:tplc="84AAEAA6" w:tentative="1">
      <w:start w:val="1"/>
      <w:numFmt w:val="bullet"/>
      <w:lvlText w:val="•"/>
      <w:lvlJc w:val="left"/>
      <w:pPr>
        <w:tabs>
          <w:tab w:val="num" w:pos="1080"/>
        </w:tabs>
        <w:ind w:left="1080" w:hanging="360"/>
      </w:pPr>
      <w:rPr>
        <w:rFonts w:ascii="Arial" w:hAnsi="Arial" w:hint="default"/>
      </w:rPr>
    </w:lvl>
    <w:lvl w:ilvl="2" w:tplc="A8DC9F18" w:tentative="1">
      <w:start w:val="1"/>
      <w:numFmt w:val="bullet"/>
      <w:lvlText w:val="•"/>
      <w:lvlJc w:val="left"/>
      <w:pPr>
        <w:tabs>
          <w:tab w:val="num" w:pos="1800"/>
        </w:tabs>
        <w:ind w:left="1800" w:hanging="360"/>
      </w:pPr>
      <w:rPr>
        <w:rFonts w:ascii="Arial" w:hAnsi="Arial" w:hint="default"/>
      </w:rPr>
    </w:lvl>
    <w:lvl w:ilvl="3" w:tplc="02A829AE" w:tentative="1">
      <w:start w:val="1"/>
      <w:numFmt w:val="bullet"/>
      <w:lvlText w:val="•"/>
      <w:lvlJc w:val="left"/>
      <w:pPr>
        <w:tabs>
          <w:tab w:val="num" w:pos="2520"/>
        </w:tabs>
        <w:ind w:left="2520" w:hanging="360"/>
      </w:pPr>
      <w:rPr>
        <w:rFonts w:ascii="Arial" w:hAnsi="Arial" w:hint="default"/>
      </w:rPr>
    </w:lvl>
    <w:lvl w:ilvl="4" w:tplc="4D66AF02" w:tentative="1">
      <w:start w:val="1"/>
      <w:numFmt w:val="bullet"/>
      <w:lvlText w:val="•"/>
      <w:lvlJc w:val="left"/>
      <w:pPr>
        <w:tabs>
          <w:tab w:val="num" w:pos="3240"/>
        </w:tabs>
        <w:ind w:left="3240" w:hanging="360"/>
      </w:pPr>
      <w:rPr>
        <w:rFonts w:ascii="Arial" w:hAnsi="Arial" w:hint="default"/>
      </w:rPr>
    </w:lvl>
    <w:lvl w:ilvl="5" w:tplc="6768A084" w:tentative="1">
      <w:start w:val="1"/>
      <w:numFmt w:val="bullet"/>
      <w:lvlText w:val="•"/>
      <w:lvlJc w:val="left"/>
      <w:pPr>
        <w:tabs>
          <w:tab w:val="num" w:pos="3960"/>
        </w:tabs>
        <w:ind w:left="3960" w:hanging="360"/>
      </w:pPr>
      <w:rPr>
        <w:rFonts w:ascii="Arial" w:hAnsi="Arial" w:hint="default"/>
      </w:rPr>
    </w:lvl>
    <w:lvl w:ilvl="6" w:tplc="9752C0B4" w:tentative="1">
      <w:start w:val="1"/>
      <w:numFmt w:val="bullet"/>
      <w:lvlText w:val="•"/>
      <w:lvlJc w:val="left"/>
      <w:pPr>
        <w:tabs>
          <w:tab w:val="num" w:pos="4680"/>
        </w:tabs>
        <w:ind w:left="4680" w:hanging="360"/>
      </w:pPr>
      <w:rPr>
        <w:rFonts w:ascii="Arial" w:hAnsi="Arial" w:hint="default"/>
      </w:rPr>
    </w:lvl>
    <w:lvl w:ilvl="7" w:tplc="497ED9A6" w:tentative="1">
      <w:start w:val="1"/>
      <w:numFmt w:val="bullet"/>
      <w:lvlText w:val="•"/>
      <w:lvlJc w:val="left"/>
      <w:pPr>
        <w:tabs>
          <w:tab w:val="num" w:pos="5400"/>
        </w:tabs>
        <w:ind w:left="5400" w:hanging="360"/>
      </w:pPr>
      <w:rPr>
        <w:rFonts w:ascii="Arial" w:hAnsi="Arial" w:hint="default"/>
      </w:rPr>
    </w:lvl>
    <w:lvl w:ilvl="8" w:tplc="4D925DC6"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66127C95"/>
    <w:multiLevelType w:val="multilevel"/>
    <w:tmpl w:val="758E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585D9C"/>
    <w:multiLevelType w:val="hybridMultilevel"/>
    <w:tmpl w:val="9566E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13E1E21"/>
    <w:multiLevelType w:val="hybridMultilevel"/>
    <w:tmpl w:val="87AA0C54"/>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55C2BB6"/>
    <w:multiLevelType w:val="hybridMultilevel"/>
    <w:tmpl w:val="AD926746"/>
    <w:lvl w:ilvl="0" w:tplc="4009000F">
      <w:start w:val="1"/>
      <w:numFmt w:val="decimal"/>
      <w:lvlText w:val="%1."/>
      <w:lvlJc w:val="left"/>
      <w:pPr>
        <w:ind w:left="360" w:hanging="360"/>
      </w:pPr>
      <w:rPr>
        <w:rFonts w:hint="default"/>
      </w:rPr>
    </w:lvl>
    <w:lvl w:ilvl="1" w:tplc="30B4D79A">
      <w:start w:val="1"/>
      <w:numFmt w:val="decimal"/>
      <w:lvlText w:val="2.%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735353470">
    <w:abstractNumId w:val="16"/>
  </w:num>
  <w:num w:numId="2" w16cid:durableId="951940589">
    <w:abstractNumId w:val="18"/>
  </w:num>
  <w:num w:numId="3" w16cid:durableId="445779027">
    <w:abstractNumId w:val="3"/>
  </w:num>
  <w:num w:numId="4" w16cid:durableId="1324089928">
    <w:abstractNumId w:val="5"/>
  </w:num>
  <w:num w:numId="5" w16cid:durableId="223178007">
    <w:abstractNumId w:val="8"/>
  </w:num>
  <w:num w:numId="6" w16cid:durableId="2039349869">
    <w:abstractNumId w:val="12"/>
  </w:num>
  <w:num w:numId="7" w16cid:durableId="276328250">
    <w:abstractNumId w:val="0"/>
  </w:num>
  <w:num w:numId="8" w16cid:durableId="848836205">
    <w:abstractNumId w:val="1"/>
  </w:num>
  <w:num w:numId="9" w16cid:durableId="1661694217">
    <w:abstractNumId w:val="2"/>
  </w:num>
  <w:num w:numId="10" w16cid:durableId="712775961">
    <w:abstractNumId w:val="9"/>
  </w:num>
  <w:num w:numId="11" w16cid:durableId="149753484">
    <w:abstractNumId w:val="13"/>
  </w:num>
  <w:num w:numId="12" w16cid:durableId="3670324">
    <w:abstractNumId w:val="17"/>
  </w:num>
  <w:num w:numId="13" w16cid:durableId="565840401">
    <w:abstractNumId w:val="4"/>
  </w:num>
  <w:num w:numId="14" w16cid:durableId="109671281">
    <w:abstractNumId w:val="15"/>
  </w:num>
  <w:num w:numId="15" w16cid:durableId="137190220">
    <w:abstractNumId w:val="10"/>
  </w:num>
  <w:num w:numId="16" w16cid:durableId="334502212">
    <w:abstractNumId w:val="6"/>
  </w:num>
  <w:num w:numId="17" w16cid:durableId="583805272">
    <w:abstractNumId w:val="11"/>
  </w:num>
  <w:num w:numId="18" w16cid:durableId="2068915447">
    <w:abstractNumId w:val="14"/>
  </w:num>
  <w:num w:numId="19" w16cid:durableId="449013240">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evenAndOddHeaders/>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1EC"/>
    <w:rsid w:val="00000923"/>
    <w:rsid w:val="00001D96"/>
    <w:rsid w:val="00002CF3"/>
    <w:rsid w:val="00002CF5"/>
    <w:rsid w:val="000030E6"/>
    <w:rsid w:val="00003BB1"/>
    <w:rsid w:val="00005B33"/>
    <w:rsid w:val="00006443"/>
    <w:rsid w:val="000077CE"/>
    <w:rsid w:val="00011852"/>
    <w:rsid w:val="0001250C"/>
    <w:rsid w:val="000133BA"/>
    <w:rsid w:val="000135B7"/>
    <w:rsid w:val="0001679E"/>
    <w:rsid w:val="00017A14"/>
    <w:rsid w:val="00017CF5"/>
    <w:rsid w:val="000229A1"/>
    <w:rsid w:val="00022D79"/>
    <w:rsid w:val="0002391A"/>
    <w:rsid w:val="0002481B"/>
    <w:rsid w:val="00025B18"/>
    <w:rsid w:val="00025C05"/>
    <w:rsid w:val="00025F4D"/>
    <w:rsid w:val="0002601B"/>
    <w:rsid w:val="0002663D"/>
    <w:rsid w:val="00027045"/>
    <w:rsid w:val="000305DC"/>
    <w:rsid w:val="00031B67"/>
    <w:rsid w:val="00032481"/>
    <w:rsid w:val="00032986"/>
    <w:rsid w:val="00032C27"/>
    <w:rsid w:val="00032E74"/>
    <w:rsid w:val="00033A45"/>
    <w:rsid w:val="000344E1"/>
    <w:rsid w:val="0003508E"/>
    <w:rsid w:val="000357E2"/>
    <w:rsid w:val="000364D7"/>
    <w:rsid w:val="00036846"/>
    <w:rsid w:val="00041879"/>
    <w:rsid w:val="00041BFA"/>
    <w:rsid w:val="00042DED"/>
    <w:rsid w:val="000431E1"/>
    <w:rsid w:val="00044484"/>
    <w:rsid w:val="00044985"/>
    <w:rsid w:val="000504E3"/>
    <w:rsid w:val="00051ABF"/>
    <w:rsid w:val="00053384"/>
    <w:rsid w:val="00054D65"/>
    <w:rsid w:val="000563ED"/>
    <w:rsid w:val="00056FC8"/>
    <w:rsid w:val="0005740E"/>
    <w:rsid w:val="0005753E"/>
    <w:rsid w:val="00060056"/>
    <w:rsid w:val="0006137C"/>
    <w:rsid w:val="00061D0E"/>
    <w:rsid w:val="000625CD"/>
    <w:rsid w:val="0006373E"/>
    <w:rsid w:val="00063EFF"/>
    <w:rsid w:val="0006485C"/>
    <w:rsid w:val="00065109"/>
    <w:rsid w:val="000652EE"/>
    <w:rsid w:val="00066881"/>
    <w:rsid w:val="00066975"/>
    <w:rsid w:val="00067919"/>
    <w:rsid w:val="00067C84"/>
    <w:rsid w:val="0007058B"/>
    <w:rsid w:val="00070ED6"/>
    <w:rsid w:val="0007178F"/>
    <w:rsid w:val="00074AB0"/>
    <w:rsid w:val="0007526A"/>
    <w:rsid w:val="00076F8A"/>
    <w:rsid w:val="00076FEB"/>
    <w:rsid w:val="00077032"/>
    <w:rsid w:val="00080026"/>
    <w:rsid w:val="0008042B"/>
    <w:rsid w:val="000808B3"/>
    <w:rsid w:val="00080BA8"/>
    <w:rsid w:val="00081C96"/>
    <w:rsid w:val="00084FCD"/>
    <w:rsid w:val="00085D5B"/>
    <w:rsid w:val="00087452"/>
    <w:rsid w:val="0008754A"/>
    <w:rsid w:val="00087EE2"/>
    <w:rsid w:val="00090780"/>
    <w:rsid w:val="00090DFF"/>
    <w:rsid w:val="00090F36"/>
    <w:rsid w:val="000911FB"/>
    <w:rsid w:val="000927BA"/>
    <w:rsid w:val="00093224"/>
    <w:rsid w:val="000939F8"/>
    <w:rsid w:val="00093B06"/>
    <w:rsid w:val="00094060"/>
    <w:rsid w:val="0009551D"/>
    <w:rsid w:val="000963E3"/>
    <w:rsid w:val="00096493"/>
    <w:rsid w:val="000A1215"/>
    <w:rsid w:val="000A18AD"/>
    <w:rsid w:val="000A3797"/>
    <w:rsid w:val="000A4232"/>
    <w:rsid w:val="000A6373"/>
    <w:rsid w:val="000A7C91"/>
    <w:rsid w:val="000A7FCE"/>
    <w:rsid w:val="000B011B"/>
    <w:rsid w:val="000B01E9"/>
    <w:rsid w:val="000B1AC8"/>
    <w:rsid w:val="000B2473"/>
    <w:rsid w:val="000B301B"/>
    <w:rsid w:val="000B38F1"/>
    <w:rsid w:val="000B39AD"/>
    <w:rsid w:val="000B548D"/>
    <w:rsid w:val="000B56BC"/>
    <w:rsid w:val="000B57B8"/>
    <w:rsid w:val="000C038D"/>
    <w:rsid w:val="000C0A97"/>
    <w:rsid w:val="000C2628"/>
    <w:rsid w:val="000C3613"/>
    <w:rsid w:val="000C4244"/>
    <w:rsid w:val="000C504F"/>
    <w:rsid w:val="000C5B11"/>
    <w:rsid w:val="000C5CC1"/>
    <w:rsid w:val="000C75D7"/>
    <w:rsid w:val="000C777F"/>
    <w:rsid w:val="000C7D00"/>
    <w:rsid w:val="000D0034"/>
    <w:rsid w:val="000D033D"/>
    <w:rsid w:val="000D089B"/>
    <w:rsid w:val="000D1F2B"/>
    <w:rsid w:val="000D40A2"/>
    <w:rsid w:val="000D4E4E"/>
    <w:rsid w:val="000D4F7C"/>
    <w:rsid w:val="000D5ED8"/>
    <w:rsid w:val="000E00BB"/>
    <w:rsid w:val="000E095D"/>
    <w:rsid w:val="000E0ABE"/>
    <w:rsid w:val="000E20A1"/>
    <w:rsid w:val="000E2D40"/>
    <w:rsid w:val="000E3415"/>
    <w:rsid w:val="000E3541"/>
    <w:rsid w:val="000E4D60"/>
    <w:rsid w:val="000E4EBB"/>
    <w:rsid w:val="000E509A"/>
    <w:rsid w:val="000E5A3F"/>
    <w:rsid w:val="000E608D"/>
    <w:rsid w:val="000F0022"/>
    <w:rsid w:val="000F1498"/>
    <w:rsid w:val="000F3B46"/>
    <w:rsid w:val="000F4A8C"/>
    <w:rsid w:val="000F4C23"/>
    <w:rsid w:val="000F52D5"/>
    <w:rsid w:val="000F54D3"/>
    <w:rsid w:val="000F5F15"/>
    <w:rsid w:val="000F6B65"/>
    <w:rsid w:val="000F6DF3"/>
    <w:rsid w:val="000F7BAA"/>
    <w:rsid w:val="001004A1"/>
    <w:rsid w:val="001011B9"/>
    <w:rsid w:val="001016A9"/>
    <w:rsid w:val="0010279B"/>
    <w:rsid w:val="00103716"/>
    <w:rsid w:val="0010694C"/>
    <w:rsid w:val="00106A1D"/>
    <w:rsid w:val="00106DEC"/>
    <w:rsid w:val="00107521"/>
    <w:rsid w:val="0010786A"/>
    <w:rsid w:val="00111BF1"/>
    <w:rsid w:val="00111F8F"/>
    <w:rsid w:val="001150D9"/>
    <w:rsid w:val="0011613F"/>
    <w:rsid w:val="00117256"/>
    <w:rsid w:val="00117C18"/>
    <w:rsid w:val="00122A99"/>
    <w:rsid w:val="00122EE5"/>
    <w:rsid w:val="001240E5"/>
    <w:rsid w:val="00124364"/>
    <w:rsid w:val="00124DC6"/>
    <w:rsid w:val="001252E1"/>
    <w:rsid w:val="0012731F"/>
    <w:rsid w:val="00130426"/>
    <w:rsid w:val="001319F1"/>
    <w:rsid w:val="00132844"/>
    <w:rsid w:val="00132B41"/>
    <w:rsid w:val="00132CF2"/>
    <w:rsid w:val="001344CF"/>
    <w:rsid w:val="00134E36"/>
    <w:rsid w:val="0013518C"/>
    <w:rsid w:val="00135C0B"/>
    <w:rsid w:val="00136577"/>
    <w:rsid w:val="00140427"/>
    <w:rsid w:val="00140608"/>
    <w:rsid w:val="00140AFD"/>
    <w:rsid w:val="00140F93"/>
    <w:rsid w:val="00141C43"/>
    <w:rsid w:val="001445E9"/>
    <w:rsid w:val="0014476E"/>
    <w:rsid w:val="001477F1"/>
    <w:rsid w:val="00150E77"/>
    <w:rsid w:val="00151339"/>
    <w:rsid w:val="00151396"/>
    <w:rsid w:val="00151938"/>
    <w:rsid w:val="0015325F"/>
    <w:rsid w:val="00155650"/>
    <w:rsid w:val="00156B5A"/>
    <w:rsid w:val="0015708C"/>
    <w:rsid w:val="001574B0"/>
    <w:rsid w:val="001608FF"/>
    <w:rsid w:val="0016124F"/>
    <w:rsid w:val="001619D6"/>
    <w:rsid w:val="00161C6B"/>
    <w:rsid w:val="001636C7"/>
    <w:rsid w:val="0016576E"/>
    <w:rsid w:val="00165EBB"/>
    <w:rsid w:val="00166599"/>
    <w:rsid w:val="00166EF1"/>
    <w:rsid w:val="00167771"/>
    <w:rsid w:val="0017030F"/>
    <w:rsid w:val="00170E1C"/>
    <w:rsid w:val="00171768"/>
    <w:rsid w:val="00174EC4"/>
    <w:rsid w:val="00175218"/>
    <w:rsid w:val="00175652"/>
    <w:rsid w:val="001759E8"/>
    <w:rsid w:val="00175F43"/>
    <w:rsid w:val="00176720"/>
    <w:rsid w:val="00176D11"/>
    <w:rsid w:val="00180106"/>
    <w:rsid w:val="001825CA"/>
    <w:rsid w:val="00182C02"/>
    <w:rsid w:val="00183E74"/>
    <w:rsid w:val="00183FB7"/>
    <w:rsid w:val="00184D43"/>
    <w:rsid w:val="00184E20"/>
    <w:rsid w:val="001863BE"/>
    <w:rsid w:val="0018642B"/>
    <w:rsid w:val="001875F2"/>
    <w:rsid w:val="0019057C"/>
    <w:rsid w:val="00190D2A"/>
    <w:rsid w:val="00190E5D"/>
    <w:rsid w:val="00191D69"/>
    <w:rsid w:val="00191E17"/>
    <w:rsid w:val="00192489"/>
    <w:rsid w:val="00193F75"/>
    <w:rsid w:val="001948A4"/>
    <w:rsid w:val="00194E64"/>
    <w:rsid w:val="00197E10"/>
    <w:rsid w:val="001A1929"/>
    <w:rsid w:val="001A3BCA"/>
    <w:rsid w:val="001A4D0B"/>
    <w:rsid w:val="001A4D6D"/>
    <w:rsid w:val="001A537A"/>
    <w:rsid w:val="001A557D"/>
    <w:rsid w:val="001A5B15"/>
    <w:rsid w:val="001A5E5E"/>
    <w:rsid w:val="001A6208"/>
    <w:rsid w:val="001A6FBC"/>
    <w:rsid w:val="001A75F7"/>
    <w:rsid w:val="001B173D"/>
    <w:rsid w:val="001B1D51"/>
    <w:rsid w:val="001B1FF2"/>
    <w:rsid w:val="001B223A"/>
    <w:rsid w:val="001B2DC7"/>
    <w:rsid w:val="001B3459"/>
    <w:rsid w:val="001B3ADD"/>
    <w:rsid w:val="001B4D9A"/>
    <w:rsid w:val="001B559D"/>
    <w:rsid w:val="001B57A1"/>
    <w:rsid w:val="001B61F5"/>
    <w:rsid w:val="001B6521"/>
    <w:rsid w:val="001C06BF"/>
    <w:rsid w:val="001C15DA"/>
    <w:rsid w:val="001C3B6C"/>
    <w:rsid w:val="001C53D2"/>
    <w:rsid w:val="001C5704"/>
    <w:rsid w:val="001C5CD9"/>
    <w:rsid w:val="001C6F81"/>
    <w:rsid w:val="001C742B"/>
    <w:rsid w:val="001C77F3"/>
    <w:rsid w:val="001C7B78"/>
    <w:rsid w:val="001C7CFE"/>
    <w:rsid w:val="001D08B1"/>
    <w:rsid w:val="001D185B"/>
    <w:rsid w:val="001D232C"/>
    <w:rsid w:val="001D236F"/>
    <w:rsid w:val="001D4095"/>
    <w:rsid w:val="001D4A62"/>
    <w:rsid w:val="001D5188"/>
    <w:rsid w:val="001D638D"/>
    <w:rsid w:val="001D6F2E"/>
    <w:rsid w:val="001D7DA8"/>
    <w:rsid w:val="001E1C1A"/>
    <w:rsid w:val="001E1DFC"/>
    <w:rsid w:val="001E2E6E"/>
    <w:rsid w:val="001E3275"/>
    <w:rsid w:val="001E3980"/>
    <w:rsid w:val="001E3E17"/>
    <w:rsid w:val="001E3EB4"/>
    <w:rsid w:val="001E560C"/>
    <w:rsid w:val="001E5DED"/>
    <w:rsid w:val="001E627F"/>
    <w:rsid w:val="001E6C4F"/>
    <w:rsid w:val="001F24B5"/>
    <w:rsid w:val="001F3B07"/>
    <w:rsid w:val="001F56A4"/>
    <w:rsid w:val="001F74B9"/>
    <w:rsid w:val="001F786E"/>
    <w:rsid w:val="002014CD"/>
    <w:rsid w:val="00201E5F"/>
    <w:rsid w:val="00201E86"/>
    <w:rsid w:val="00201EC3"/>
    <w:rsid w:val="0020315E"/>
    <w:rsid w:val="002033DE"/>
    <w:rsid w:val="00203B18"/>
    <w:rsid w:val="0020436A"/>
    <w:rsid w:val="002064B8"/>
    <w:rsid w:val="00210F5F"/>
    <w:rsid w:val="0021261E"/>
    <w:rsid w:val="00213BAA"/>
    <w:rsid w:val="002140AC"/>
    <w:rsid w:val="00214DA8"/>
    <w:rsid w:val="00214ECB"/>
    <w:rsid w:val="00215079"/>
    <w:rsid w:val="00215344"/>
    <w:rsid w:val="00215568"/>
    <w:rsid w:val="002171AA"/>
    <w:rsid w:val="0022290F"/>
    <w:rsid w:val="00223926"/>
    <w:rsid w:val="002239DE"/>
    <w:rsid w:val="002247A1"/>
    <w:rsid w:val="0022512E"/>
    <w:rsid w:val="0022670C"/>
    <w:rsid w:val="00227B6C"/>
    <w:rsid w:val="00227EC1"/>
    <w:rsid w:val="00230955"/>
    <w:rsid w:val="00230E9D"/>
    <w:rsid w:val="00234373"/>
    <w:rsid w:val="00234477"/>
    <w:rsid w:val="0023563E"/>
    <w:rsid w:val="00236D64"/>
    <w:rsid w:val="002407ED"/>
    <w:rsid w:val="00240B6F"/>
    <w:rsid w:val="00242BBA"/>
    <w:rsid w:val="0024373E"/>
    <w:rsid w:val="00247E59"/>
    <w:rsid w:val="002500DD"/>
    <w:rsid w:val="00250660"/>
    <w:rsid w:val="00250859"/>
    <w:rsid w:val="00251180"/>
    <w:rsid w:val="002514E4"/>
    <w:rsid w:val="002518C8"/>
    <w:rsid w:val="00251F6D"/>
    <w:rsid w:val="002529E9"/>
    <w:rsid w:val="00252BC7"/>
    <w:rsid w:val="00252CBB"/>
    <w:rsid w:val="002557DB"/>
    <w:rsid w:val="0025586B"/>
    <w:rsid w:val="00256BAD"/>
    <w:rsid w:val="00257061"/>
    <w:rsid w:val="00260239"/>
    <w:rsid w:val="00260951"/>
    <w:rsid w:val="0026394E"/>
    <w:rsid w:val="00263C03"/>
    <w:rsid w:val="0026509C"/>
    <w:rsid w:val="002653EA"/>
    <w:rsid w:val="00265757"/>
    <w:rsid w:val="002659CA"/>
    <w:rsid w:val="00267D2E"/>
    <w:rsid w:val="00271CEE"/>
    <w:rsid w:val="00272A8C"/>
    <w:rsid w:val="00273A33"/>
    <w:rsid w:val="00273AD7"/>
    <w:rsid w:val="00273EF6"/>
    <w:rsid w:val="00274829"/>
    <w:rsid w:val="00275A0F"/>
    <w:rsid w:val="00275E2E"/>
    <w:rsid w:val="00276485"/>
    <w:rsid w:val="00277A57"/>
    <w:rsid w:val="002809D2"/>
    <w:rsid w:val="00280A49"/>
    <w:rsid w:val="00280B63"/>
    <w:rsid w:val="00281E24"/>
    <w:rsid w:val="002823E8"/>
    <w:rsid w:val="002823FC"/>
    <w:rsid w:val="0028246B"/>
    <w:rsid w:val="00282EEA"/>
    <w:rsid w:val="0028368B"/>
    <w:rsid w:val="00283AD5"/>
    <w:rsid w:val="00283CCA"/>
    <w:rsid w:val="002842F1"/>
    <w:rsid w:val="00284A29"/>
    <w:rsid w:val="00285246"/>
    <w:rsid w:val="00285FBD"/>
    <w:rsid w:val="002863B8"/>
    <w:rsid w:val="00286536"/>
    <w:rsid w:val="002868E6"/>
    <w:rsid w:val="00286BCB"/>
    <w:rsid w:val="002879ED"/>
    <w:rsid w:val="00287A78"/>
    <w:rsid w:val="00290723"/>
    <w:rsid w:val="00290FE7"/>
    <w:rsid w:val="0029138D"/>
    <w:rsid w:val="0029156B"/>
    <w:rsid w:val="002915E8"/>
    <w:rsid w:val="00291F95"/>
    <w:rsid w:val="00293396"/>
    <w:rsid w:val="00293706"/>
    <w:rsid w:val="00297328"/>
    <w:rsid w:val="00297629"/>
    <w:rsid w:val="00297882"/>
    <w:rsid w:val="002A00B5"/>
    <w:rsid w:val="002A0536"/>
    <w:rsid w:val="002A0559"/>
    <w:rsid w:val="002A0999"/>
    <w:rsid w:val="002A0AEA"/>
    <w:rsid w:val="002A0C80"/>
    <w:rsid w:val="002A0CE9"/>
    <w:rsid w:val="002A1E00"/>
    <w:rsid w:val="002A244B"/>
    <w:rsid w:val="002A2EDC"/>
    <w:rsid w:val="002A361F"/>
    <w:rsid w:val="002A452A"/>
    <w:rsid w:val="002A507C"/>
    <w:rsid w:val="002A57DF"/>
    <w:rsid w:val="002A5894"/>
    <w:rsid w:val="002A6854"/>
    <w:rsid w:val="002A6B79"/>
    <w:rsid w:val="002A7AAB"/>
    <w:rsid w:val="002B0B02"/>
    <w:rsid w:val="002B18FF"/>
    <w:rsid w:val="002B24B4"/>
    <w:rsid w:val="002B28E1"/>
    <w:rsid w:val="002B2F20"/>
    <w:rsid w:val="002B3982"/>
    <w:rsid w:val="002B3B65"/>
    <w:rsid w:val="002B43EC"/>
    <w:rsid w:val="002B4F5A"/>
    <w:rsid w:val="002B70EF"/>
    <w:rsid w:val="002B7981"/>
    <w:rsid w:val="002C00BD"/>
    <w:rsid w:val="002C04CD"/>
    <w:rsid w:val="002C0C18"/>
    <w:rsid w:val="002C0C20"/>
    <w:rsid w:val="002C11DD"/>
    <w:rsid w:val="002C3306"/>
    <w:rsid w:val="002C3BD2"/>
    <w:rsid w:val="002C4BCC"/>
    <w:rsid w:val="002C687E"/>
    <w:rsid w:val="002C6A50"/>
    <w:rsid w:val="002C6EC9"/>
    <w:rsid w:val="002C7545"/>
    <w:rsid w:val="002D0BD7"/>
    <w:rsid w:val="002D3909"/>
    <w:rsid w:val="002D4C6A"/>
    <w:rsid w:val="002D57E5"/>
    <w:rsid w:val="002D5B0B"/>
    <w:rsid w:val="002D6379"/>
    <w:rsid w:val="002D63C8"/>
    <w:rsid w:val="002D68B0"/>
    <w:rsid w:val="002D6E17"/>
    <w:rsid w:val="002D7294"/>
    <w:rsid w:val="002D7711"/>
    <w:rsid w:val="002D7AD1"/>
    <w:rsid w:val="002E161D"/>
    <w:rsid w:val="002E21C9"/>
    <w:rsid w:val="002E24BA"/>
    <w:rsid w:val="002E2E36"/>
    <w:rsid w:val="002E3C4E"/>
    <w:rsid w:val="002E3DCA"/>
    <w:rsid w:val="002E3EF4"/>
    <w:rsid w:val="002E42E9"/>
    <w:rsid w:val="002E56D4"/>
    <w:rsid w:val="002E5F61"/>
    <w:rsid w:val="002E7535"/>
    <w:rsid w:val="002F0676"/>
    <w:rsid w:val="002F1414"/>
    <w:rsid w:val="002F193B"/>
    <w:rsid w:val="002F1B1C"/>
    <w:rsid w:val="002F2D02"/>
    <w:rsid w:val="002F3FA2"/>
    <w:rsid w:val="002F466E"/>
    <w:rsid w:val="002F5A75"/>
    <w:rsid w:val="002F6404"/>
    <w:rsid w:val="00301E0D"/>
    <w:rsid w:val="00303711"/>
    <w:rsid w:val="00303A7A"/>
    <w:rsid w:val="00304707"/>
    <w:rsid w:val="00304772"/>
    <w:rsid w:val="00304BEF"/>
    <w:rsid w:val="00307481"/>
    <w:rsid w:val="00307B5C"/>
    <w:rsid w:val="00307E20"/>
    <w:rsid w:val="00312024"/>
    <w:rsid w:val="00312F29"/>
    <w:rsid w:val="00314496"/>
    <w:rsid w:val="003201C3"/>
    <w:rsid w:val="00322629"/>
    <w:rsid w:val="0032273A"/>
    <w:rsid w:val="00322C02"/>
    <w:rsid w:val="00322F17"/>
    <w:rsid w:val="003235AB"/>
    <w:rsid w:val="003238E2"/>
    <w:rsid w:val="00323FDD"/>
    <w:rsid w:val="00325563"/>
    <w:rsid w:val="00325AB7"/>
    <w:rsid w:val="003269C5"/>
    <w:rsid w:val="00326E55"/>
    <w:rsid w:val="00330D39"/>
    <w:rsid w:val="003327F5"/>
    <w:rsid w:val="0033422C"/>
    <w:rsid w:val="00334295"/>
    <w:rsid w:val="003352B9"/>
    <w:rsid w:val="00336135"/>
    <w:rsid w:val="00336F82"/>
    <w:rsid w:val="003377F2"/>
    <w:rsid w:val="003413CE"/>
    <w:rsid w:val="00341C1A"/>
    <w:rsid w:val="00341EB9"/>
    <w:rsid w:val="00341FED"/>
    <w:rsid w:val="0034216F"/>
    <w:rsid w:val="00342C88"/>
    <w:rsid w:val="00342E6A"/>
    <w:rsid w:val="00344FFF"/>
    <w:rsid w:val="00345394"/>
    <w:rsid w:val="00346B4D"/>
    <w:rsid w:val="00346FAD"/>
    <w:rsid w:val="00347C7F"/>
    <w:rsid w:val="003501F6"/>
    <w:rsid w:val="003506F0"/>
    <w:rsid w:val="00353549"/>
    <w:rsid w:val="0035416D"/>
    <w:rsid w:val="00354AD5"/>
    <w:rsid w:val="00355650"/>
    <w:rsid w:val="003556EE"/>
    <w:rsid w:val="003564FC"/>
    <w:rsid w:val="00356786"/>
    <w:rsid w:val="00356DFF"/>
    <w:rsid w:val="00357E1E"/>
    <w:rsid w:val="0036040F"/>
    <w:rsid w:val="00361AC4"/>
    <w:rsid w:val="00363691"/>
    <w:rsid w:val="003636B1"/>
    <w:rsid w:val="003645CA"/>
    <w:rsid w:val="003650EB"/>
    <w:rsid w:val="003655F7"/>
    <w:rsid w:val="00365F3D"/>
    <w:rsid w:val="0036628C"/>
    <w:rsid w:val="00366F22"/>
    <w:rsid w:val="00370E53"/>
    <w:rsid w:val="00371397"/>
    <w:rsid w:val="00372108"/>
    <w:rsid w:val="003731FE"/>
    <w:rsid w:val="00374E21"/>
    <w:rsid w:val="00376EE6"/>
    <w:rsid w:val="003827CC"/>
    <w:rsid w:val="00382AAE"/>
    <w:rsid w:val="00382EDC"/>
    <w:rsid w:val="003830BA"/>
    <w:rsid w:val="003831EA"/>
    <w:rsid w:val="003832CC"/>
    <w:rsid w:val="0038420F"/>
    <w:rsid w:val="003842A3"/>
    <w:rsid w:val="00384E4F"/>
    <w:rsid w:val="00390B3B"/>
    <w:rsid w:val="0039205C"/>
    <w:rsid w:val="00392FD9"/>
    <w:rsid w:val="003937B4"/>
    <w:rsid w:val="00393ECC"/>
    <w:rsid w:val="00394E9A"/>
    <w:rsid w:val="0039560C"/>
    <w:rsid w:val="00395838"/>
    <w:rsid w:val="003972D1"/>
    <w:rsid w:val="0039764E"/>
    <w:rsid w:val="0039774B"/>
    <w:rsid w:val="003978FB"/>
    <w:rsid w:val="0039791F"/>
    <w:rsid w:val="0039799A"/>
    <w:rsid w:val="003A12EE"/>
    <w:rsid w:val="003A3BAC"/>
    <w:rsid w:val="003A482C"/>
    <w:rsid w:val="003A51BA"/>
    <w:rsid w:val="003A6471"/>
    <w:rsid w:val="003A6A6E"/>
    <w:rsid w:val="003A6C04"/>
    <w:rsid w:val="003A74FF"/>
    <w:rsid w:val="003B0B26"/>
    <w:rsid w:val="003B0F70"/>
    <w:rsid w:val="003B166E"/>
    <w:rsid w:val="003B1A1E"/>
    <w:rsid w:val="003B331E"/>
    <w:rsid w:val="003B4443"/>
    <w:rsid w:val="003B4710"/>
    <w:rsid w:val="003B4917"/>
    <w:rsid w:val="003B4B53"/>
    <w:rsid w:val="003B52B6"/>
    <w:rsid w:val="003B66F5"/>
    <w:rsid w:val="003B6DCB"/>
    <w:rsid w:val="003B72D4"/>
    <w:rsid w:val="003C0B30"/>
    <w:rsid w:val="003C0B5E"/>
    <w:rsid w:val="003C250C"/>
    <w:rsid w:val="003C2F76"/>
    <w:rsid w:val="003C3336"/>
    <w:rsid w:val="003C4CF4"/>
    <w:rsid w:val="003C4FA1"/>
    <w:rsid w:val="003C527A"/>
    <w:rsid w:val="003C57F8"/>
    <w:rsid w:val="003C6A45"/>
    <w:rsid w:val="003C6AFC"/>
    <w:rsid w:val="003C6B0B"/>
    <w:rsid w:val="003C745B"/>
    <w:rsid w:val="003C7BC2"/>
    <w:rsid w:val="003D018C"/>
    <w:rsid w:val="003D0802"/>
    <w:rsid w:val="003D13D9"/>
    <w:rsid w:val="003D16C8"/>
    <w:rsid w:val="003D22AD"/>
    <w:rsid w:val="003D270D"/>
    <w:rsid w:val="003D2F34"/>
    <w:rsid w:val="003D2F58"/>
    <w:rsid w:val="003D3F79"/>
    <w:rsid w:val="003D5BEC"/>
    <w:rsid w:val="003D5F07"/>
    <w:rsid w:val="003D77FF"/>
    <w:rsid w:val="003D7B05"/>
    <w:rsid w:val="003E009D"/>
    <w:rsid w:val="003E0E24"/>
    <w:rsid w:val="003E2346"/>
    <w:rsid w:val="003E2A5B"/>
    <w:rsid w:val="003E32AF"/>
    <w:rsid w:val="003E3840"/>
    <w:rsid w:val="003E50DB"/>
    <w:rsid w:val="003E51A5"/>
    <w:rsid w:val="003E5F1E"/>
    <w:rsid w:val="003E5F7E"/>
    <w:rsid w:val="003E6878"/>
    <w:rsid w:val="003E6D5F"/>
    <w:rsid w:val="003E720C"/>
    <w:rsid w:val="003E7E22"/>
    <w:rsid w:val="003F051B"/>
    <w:rsid w:val="003F13B8"/>
    <w:rsid w:val="003F200F"/>
    <w:rsid w:val="003F23B0"/>
    <w:rsid w:val="003F2E6D"/>
    <w:rsid w:val="003F3331"/>
    <w:rsid w:val="003F3A7F"/>
    <w:rsid w:val="003F50C7"/>
    <w:rsid w:val="003F59B9"/>
    <w:rsid w:val="003F59F7"/>
    <w:rsid w:val="003F5F08"/>
    <w:rsid w:val="003F682D"/>
    <w:rsid w:val="003F6D5A"/>
    <w:rsid w:val="003F7FC9"/>
    <w:rsid w:val="00400593"/>
    <w:rsid w:val="0040248C"/>
    <w:rsid w:val="004031FD"/>
    <w:rsid w:val="0040398A"/>
    <w:rsid w:val="00404840"/>
    <w:rsid w:val="00414C05"/>
    <w:rsid w:val="0041543F"/>
    <w:rsid w:val="00416027"/>
    <w:rsid w:val="004160D6"/>
    <w:rsid w:val="00416B48"/>
    <w:rsid w:val="00416C5A"/>
    <w:rsid w:val="00417D9F"/>
    <w:rsid w:val="00417F8C"/>
    <w:rsid w:val="00420C3A"/>
    <w:rsid w:val="004211D6"/>
    <w:rsid w:val="00422888"/>
    <w:rsid w:val="004228EB"/>
    <w:rsid w:val="004251A7"/>
    <w:rsid w:val="00425978"/>
    <w:rsid w:val="004273D6"/>
    <w:rsid w:val="00433E97"/>
    <w:rsid w:val="00437A5C"/>
    <w:rsid w:val="0044034D"/>
    <w:rsid w:val="00441E55"/>
    <w:rsid w:val="0044432C"/>
    <w:rsid w:val="0044499C"/>
    <w:rsid w:val="00445741"/>
    <w:rsid w:val="00445A69"/>
    <w:rsid w:val="004463E0"/>
    <w:rsid w:val="004466A2"/>
    <w:rsid w:val="0045246A"/>
    <w:rsid w:val="004529E4"/>
    <w:rsid w:val="00453F65"/>
    <w:rsid w:val="00453FB1"/>
    <w:rsid w:val="004562EE"/>
    <w:rsid w:val="004569A5"/>
    <w:rsid w:val="00456CE4"/>
    <w:rsid w:val="004578D5"/>
    <w:rsid w:val="004616AD"/>
    <w:rsid w:val="00462345"/>
    <w:rsid w:val="004629D2"/>
    <w:rsid w:val="00466347"/>
    <w:rsid w:val="00471A1B"/>
    <w:rsid w:val="0047414A"/>
    <w:rsid w:val="004750E8"/>
    <w:rsid w:val="00476393"/>
    <w:rsid w:val="00477F9E"/>
    <w:rsid w:val="004806FA"/>
    <w:rsid w:val="00480FB2"/>
    <w:rsid w:val="00482A15"/>
    <w:rsid w:val="00482E65"/>
    <w:rsid w:val="004831C2"/>
    <w:rsid w:val="004835A6"/>
    <w:rsid w:val="004839B1"/>
    <w:rsid w:val="0048494F"/>
    <w:rsid w:val="00485FFA"/>
    <w:rsid w:val="00486AD9"/>
    <w:rsid w:val="00486C5C"/>
    <w:rsid w:val="004870C2"/>
    <w:rsid w:val="00490324"/>
    <w:rsid w:val="00491F6C"/>
    <w:rsid w:val="004931D7"/>
    <w:rsid w:val="00496F5F"/>
    <w:rsid w:val="0049756A"/>
    <w:rsid w:val="004A1571"/>
    <w:rsid w:val="004A3380"/>
    <w:rsid w:val="004A3D3E"/>
    <w:rsid w:val="004A473B"/>
    <w:rsid w:val="004A557E"/>
    <w:rsid w:val="004A5773"/>
    <w:rsid w:val="004A680F"/>
    <w:rsid w:val="004B0286"/>
    <w:rsid w:val="004B0633"/>
    <w:rsid w:val="004B09E7"/>
    <w:rsid w:val="004B0C61"/>
    <w:rsid w:val="004B182E"/>
    <w:rsid w:val="004B2306"/>
    <w:rsid w:val="004B2E2E"/>
    <w:rsid w:val="004B3C7B"/>
    <w:rsid w:val="004B3FFB"/>
    <w:rsid w:val="004B4FA9"/>
    <w:rsid w:val="004B5217"/>
    <w:rsid w:val="004B574D"/>
    <w:rsid w:val="004B6D5E"/>
    <w:rsid w:val="004B71D2"/>
    <w:rsid w:val="004C03C7"/>
    <w:rsid w:val="004C149E"/>
    <w:rsid w:val="004C1AC1"/>
    <w:rsid w:val="004C1B4E"/>
    <w:rsid w:val="004C385B"/>
    <w:rsid w:val="004C3D9D"/>
    <w:rsid w:val="004C4443"/>
    <w:rsid w:val="004C4937"/>
    <w:rsid w:val="004C5ABE"/>
    <w:rsid w:val="004C6182"/>
    <w:rsid w:val="004C730F"/>
    <w:rsid w:val="004C7EF6"/>
    <w:rsid w:val="004D1CCF"/>
    <w:rsid w:val="004D1CD5"/>
    <w:rsid w:val="004D2FB5"/>
    <w:rsid w:val="004D3420"/>
    <w:rsid w:val="004D610C"/>
    <w:rsid w:val="004D7529"/>
    <w:rsid w:val="004D75E7"/>
    <w:rsid w:val="004E1726"/>
    <w:rsid w:val="004E1F5F"/>
    <w:rsid w:val="004E3348"/>
    <w:rsid w:val="004E3E6A"/>
    <w:rsid w:val="004E541E"/>
    <w:rsid w:val="004E602B"/>
    <w:rsid w:val="004E733C"/>
    <w:rsid w:val="004E796C"/>
    <w:rsid w:val="004E7D83"/>
    <w:rsid w:val="004F0051"/>
    <w:rsid w:val="004F0900"/>
    <w:rsid w:val="004F1A9F"/>
    <w:rsid w:val="004F2C53"/>
    <w:rsid w:val="004F3D57"/>
    <w:rsid w:val="004F3D5E"/>
    <w:rsid w:val="004F48C0"/>
    <w:rsid w:val="004F4D4F"/>
    <w:rsid w:val="004F6142"/>
    <w:rsid w:val="00501BCC"/>
    <w:rsid w:val="00503953"/>
    <w:rsid w:val="00503C58"/>
    <w:rsid w:val="00503D5B"/>
    <w:rsid w:val="00503F9F"/>
    <w:rsid w:val="00504332"/>
    <w:rsid w:val="00504430"/>
    <w:rsid w:val="00504BC9"/>
    <w:rsid w:val="005062A0"/>
    <w:rsid w:val="0050785D"/>
    <w:rsid w:val="00511985"/>
    <w:rsid w:val="00513029"/>
    <w:rsid w:val="00515A0B"/>
    <w:rsid w:val="00515E7A"/>
    <w:rsid w:val="005169A4"/>
    <w:rsid w:val="00517BD6"/>
    <w:rsid w:val="00517F0F"/>
    <w:rsid w:val="0052126B"/>
    <w:rsid w:val="00522973"/>
    <w:rsid w:val="00522BD0"/>
    <w:rsid w:val="005230FE"/>
    <w:rsid w:val="00523138"/>
    <w:rsid w:val="005244C4"/>
    <w:rsid w:val="0052452E"/>
    <w:rsid w:val="00524D4F"/>
    <w:rsid w:val="00525543"/>
    <w:rsid w:val="005259E6"/>
    <w:rsid w:val="00526DAA"/>
    <w:rsid w:val="00527BAD"/>
    <w:rsid w:val="005310BC"/>
    <w:rsid w:val="00531A34"/>
    <w:rsid w:val="00532678"/>
    <w:rsid w:val="00533505"/>
    <w:rsid w:val="00533753"/>
    <w:rsid w:val="005337DF"/>
    <w:rsid w:val="00534271"/>
    <w:rsid w:val="005346D0"/>
    <w:rsid w:val="00535084"/>
    <w:rsid w:val="00536C04"/>
    <w:rsid w:val="005371BD"/>
    <w:rsid w:val="0054102C"/>
    <w:rsid w:val="00542ABA"/>
    <w:rsid w:val="00542C53"/>
    <w:rsid w:val="005458C9"/>
    <w:rsid w:val="00545B86"/>
    <w:rsid w:val="005467AB"/>
    <w:rsid w:val="00546C5D"/>
    <w:rsid w:val="00550BFD"/>
    <w:rsid w:val="00551F74"/>
    <w:rsid w:val="0055328E"/>
    <w:rsid w:val="005545D6"/>
    <w:rsid w:val="00554BBB"/>
    <w:rsid w:val="00555C04"/>
    <w:rsid w:val="00556F87"/>
    <w:rsid w:val="00560A9B"/>
    <w:rsid w:val="00561B3E"/>
    <w:rsid w:val="00561C30"/>
    <w:rsid w:val="0056206C"/>
    <w:rsid w:val="00563694"/>
    <w:rsid w:val="0056436A"/>
    <w:rsid w:val="00564433"/>
    <w:rsid w:val="00564639"/>
    <w:rsid w:val="00566D52"/>
    <w:rsid w:val="00572475"/>
    <w:rsid w:val="00572B95"/>
    <w:rsid w:val="00572BC7"/>
    <w:rsid w:val="00572C82"/>
    <w:rsid w:val="00574479"/>
    <w:rsid w:val="00574860"/>
    <w:rsid w:val="00576152"/>
    <w:rsid w:val="00577B0D"/>
    <w:rsid w:val="00577CA4"/>
    <w:rsid w:val="00580490"/>
    <w:rsid w:val="00580A39"/>
    <w:rsid w:val="00581951"/>
    <w:rsid w:val="00581C44"/>
    <w:rsid w:val="0058264D"/>
    <w:rsid w:val="00582E7B"/>
    <w:rsid w:val="00583436"/>
    <w:rsid w:val="00583EDA"/>
    <w:rsid w:val="00585AC7"/>
    <w:rsid w:val="00587625"/>
    <w:rsid w:val="005913F5"/>
    <w:rsid w:val="00591CE4"/>
    <w:rsid w:val="00591D7A"/>
    <w:rsid w:val="00591F2D"/>
    <w:rsid w:val="00593E1D"/>
    <w:rsid w:val="00593FF1"/>
    <w:rsid w:val="00594F6A"/>
    <w:rsid w:val="005956A3"/>
    <w:rsid w:val="00595CBB"/>
    <w:rsid w:val="005969F8"/>
    <w:rsid w:val="00596B0C"/>
    <w:rsid w:val="005A26C5"/>
    <w:rsid w:val="005A4635"/>
    <w:rsid w:val="005A5A29"/>
    <w:rsid w:val="005A638C"/>
    <w:rsid w:val="005A6EAB"/>
    <w:rsid w:val="005B08A7"/>
    <w:rsid w:val="005B11D4"/>
    <w:rsid w:val="005B2F26"/>
    <w:rsid w:val="005B2F39"/>
    <w:rsid w:val="005B5096"/>
    <w:rsid w:val="005B5208"/>
    <w:rsid w:val="005B57F5"/>
    <w:rsid w:val="005B60DC"/>
    <w:rsid w:val="005B6656"/>
    <w:rsid w:val="005B6E97"/>
    <w:rsid w:val="005C0292"/>
    <w:rsid w:val="005C064B"/>
    <w:rsid w:val="005C067A"/>
    <w:rsid w:val="005C1756"/>
    <w:rsid w:val="005C47AF"/>
    <w:rsid w:val="005C578D"/>
    <w:rsid w:val="005C68F6"/>
    <w:rsid w:val="005D0143"/>
    <w:rsid w:val="005D1561"/>
    <w:rsid w:val="005D20E8"/>
    <w:rsid w:val="005D3C02"/>
    <w:rsid w:val="005D4211"/>
    <w:rsid w:val="005D673D"/>
    <w:rsid w:val="005D6A31"/>
    <w:rsid w:val="005D7067"/>
    <w:rsid w:val="005E0008"/>
    <w:rsid w:val="005E06D0"/>
    <w:rsid w:val="005E076D"/>
    <w:rsid w:val="005E0D81"/>
    <w:rsid w:val="005E47C3"/>
    <w:rsid w:val="005E4AB2"/>
    <w:rsid w:val="005E52D1"/>
    <w:rsid w:val="005E548E"/>
    <w:rsid w:val="005E5BC0"/>
    <w:rsid w:val="005E64D6"/>
    <w:rsid w:val="005E71B4"/>
    <w:rsid w:val="005E7C58"/>
    <w:rsid w:val="005F1FCC"/>
    <w:rsid w:val="005F28D1"/>
    <w:rsid w:val="005F4690"/>
    <w:rsid w:val="005F4BC4"/>
    <w:rsid w:val="005F5D02"/>
    <w:rsid w:val="005F6C20"/>
    <w:rsid w:val="005F6F7C"/>
    <w:rsid w:val="00600CF7"/>
    <w:rsid w:val="00601451"/>
    <w:rsid w:val="00603D63"/>
    <w:rsid w:val="006048AE"/>
    <w:rsid w:val="006049C7"/>
    <w:rsid w:val="00604C85"/>
    <w:rsid w:val="00604D42"/>
    <w:rsid w:val="00611807"/>
    <w:rsid w:val="00613BC3"/>
    <w:rsid w:val="00614782"/>
    <w:rsid w:val="00615695"/>
    <w:rsid w:val="006208BD"/>
    <w:rsid w:val="006209F1"/>
    <w:rsid w:val="006226EF"/>
    <w:rsid w:val="00622CE5"/>
    <w:rsid w:val="00624170"/>
    <w:rsid w:val="00625849"/>
    <w:rsid w:val="00625F8A"/>
    <w:rsid w:val="0062689D"/>
    <w:rsid w:val="0062733C"/>
    <w:rsid w:val="0062750F"/>
    <w:rsid w:val="00627AFE"/>
    <w:rsid w:val="006304E8"/>
    <w:rsid w:val="006310AF"/>
    <w:rsid w:val="00631170"/>
    <w:rsid w:val="006312CA"/>
    <w:rsid w:val="0063243E"/>
    <w:rsid w:val="00633689"/>
    <w:rsid w:val="006342D1"/>
    <w:rsid w:val="00635492"/>
    <w:rsid w:val="006376B5"/>
    <w:rsid w:val="00641370"/>
    <w:rsid w:val="0064139D"/>
    <w:rsid w:val="0064271F"/>
    <w:rsid w:val="00642FF6"/>
    <w:rsid w:val="006442B5"/>
    <w:rsid w:val="00645040"/>
    <w:rsid w:val="00645A0A"/>
    <w:rsid w:val="0064612E"/>
    <w:rsid w:val="006506CF"/>
    <w:rsid w:val="00651610"/>
    <w:rsid w:val="00651F5B"/>
    <w:rsid w:val="0065239C"/>
    <w:rsid w:val="0065321D"/>
    <w:rsid w:val="0065347A"/>
    <w:rsid w:val="00653522"/>
    <w:rsid w:val="006538F0"/>
    <w:rsid w:val="00653E91"/>
    <w:rsid w:val="0065529D"/>
    <w:rsid w:val="00655D4A"/>
    <w:rsid w:val="00655DD9"/>
    <w:rsid w:val="00655FE4"/>
    <w:rsid w:val="0065634D"/>
    <w:rsid w:val="00656964"/>
    <w:rsid w:val="00657430"/>
    <w:rsid w:val="00661D55"/>
    <w:rsid w:val="00662E64"/>
    <w:rsid w:val="0066382C"/>
    <w:rsid w:val="0067011F"/>
    <w:rsid w:val="00670A1A"/>
    <w:rsid w:val="00671518"/>
    <w:rsid w:val="00674B98"/>
    <w:rsid w:val="00674C84"/>
    <w:rsid w:val="00674D9F"/>
    <w:rsid w:val="00675F92"/>
    <w:rsid w:val="0068086E"/>
    <w:rsid w:val="00682023"/>
    <w:rsid w:val="00682704"/>
    <w:rsid w:val="00682AAA"/>
    <w:rsid w:val="00684C4E"/>
    <w:rsid w:val="00687034"/>
    <w:rsid w:val="0068731E"/>
    <w:rsid w:val="006876FC"/>
    <w:rsid w:val="006878A2"/>
    <w:rsid w:val="00687F0F"/>
    <w:rsid w:val="00690403"/>
    <w:rsid w:val="00691AA2"/>
    <w:rsid w:val="006939B5"/>
    <w:rsid w:val="00694588"/>
    <w:rsid w:val="006A0750"/>
    <w:rsid w:val="006A37B1"/>
    <w:rsid w:val="006A552F"/>
    <w:rsid w:val="006A5986"/>
    <w:rsid w:val="006A6111"/>
    <w:rsid w:val="006A70BB"/>
    <w:rsid w:val="006B09AD"/>
    <w:rsid w:val="006B1905"/>
    <w:rsid w:val="006B2493"/>
    <w:rsid w:val="006B27C2"/>
    <w:rsid w:val="006B3C4E"/>
    <w:rsid w:val="006B53C3"/>
    <w:rsid w:val="006B561C"/>
    <w:rsid w:val="006B5748"/>
    <w:rsid w:val="006B5F62"/>
    <w:rsid w:val="006B60C0"/>
    <w:rsid w:val="006B6444"/>
    <w:rsid w:val="006B6466"/>
    <w:rsid w:val="006B7C5E"/>
    <w:rsid w:val="006C04C5"/>
    <w:rsid w:val="006C07ED"/>
    <w:rsid w:val="006C1B75"/>
    <w:rsid w:val="006C2080"/>
    <w:rsid w:val="006C2580"/>
    <w:rsid w:val="006C3B25"/>
    <w:rsid w:val="006C3EE0"/>
    <w:rsid w:val="006C3FEF"/>
    <w:rsid w:val="006C422F"/>
    <w:rsid w:val="006C497E"/>
    <w:rsid w:val="006C5B5E"/>
    <w:rsid w:val="006C5D8E"/>
    <w:rsid w:val="006D0A45"/>
    <w:rsid w:val="006D0BFB"/>
    <w:rsid w:val="006D0DF6"/>
    <w:rsid w:val="006D0EFB"/>
    <w:rsid w:val="006D335C"/>
    <w:rsid w:val="006D53B0"/>
    <w:rsid w:val="006D6355"/>
    <w:rsid w:val="006D6450"/>
    <w:rsid w:val="006D7F52"/>
    <w:rsid w:val="006E02A4"/>
    <w:rsid w:val="006E037A"/>
    <w:rsid w:val="006E07CD"/>
    <w:rsid w:val="006E17C7"/>
    <w:rsid w:val="006E1CCC"/>
    <w:rsid w:val="006E268E"/>
    <w:rsid w:val="006E277C"/>
    <w:rsid w:val="006E4D40"/>
    <w:rsid w:val="006E4FAF"/>
    <w:rsid w:val="006E5252"/>
    <w:rsid w:val="006E5CF2"/>
    <w:rsid w:val="006E72E0"/>
    <w:rsid w:val="006F0072"/>
    <w:rsid w:val="006F00CF"/>
    <w:rsid w:val="006F03B5"/>
    <w:rsid w:val="006F0FC8"/>
    <w:rsid w:val="006F1C70"/>
    <w:rsid w:val="006F2241"/>
    <w:rsid w:val="006F2DFA"/>
    <w:rsid w:val="006F2F48"/>
    <w:rsid w:val="006F33BF"/>
    <w:rsid w:val="006F45FC"/>
    <w:rsid w:val="006F5C72"/>
    <w:rsid w:val="006F632D"/>
    <w:rsid w:val="006F6D87"/>
    <w:rsid w:val="00700A08"/>
    <w:rsid w:val="00702433"/>
    <w:rsid w:val="00703085"/>
    <w:rsid w:val="00703F6A"/>
    <w:rsid w:val="00705D5E"/>
    <w:rsid w:val="00705EC7"/>
    <w:rsid w:val="00706414"/>
    <w:rsid w:val="00706C8C"/>
    <w:rsid w:val="00712CED"/>
    <w:rsid w:val="00713144"/>
    <w:rsid w:val="007146D3"/>
    <w:rsid w:val="00714AE4"/>
    <w:rsid w:val="00715B13"/>
    <w:rsid w:val="00715E5F"/>
    <w:rsid w:val="0071744A"/>
    <w:rsid w:val="0071766D"/>
    <w:rsid w:val="00720F6D"/>
    <w:rsid w:val="0072111F"/>
    <w:rsid w:val="00721680"/>
    <w:rsid w:val="007228F8"/>
    <w:rsid w:val="00723586"/>
    <w:rsid w:val="00723B43"/>
    <w:rsid w:val="00724865"/>
    <w:rsid w:val="00724AE5"/>
    <w:rsid w:val="0072632E"/>
    <w:rsid w:val="0072649F"/>
    <w:rsid w:val="007272EE"/>
    <w:rsid w:val="007274CF"/>
    <w:rsid w:val="00730604"/>
    <w:rsid w:val="00731CCE"/>
    <w:rsid w:val="00732A32"/>
    <w:rsid w:val="00733E2D"/>
    <w:rsid w:val="00733FC4"/>
    <w:rsid w:val="007342FD"/>
    <w:rsid w:val="00734325"/>
    <w:rsid w:val="00734A0A"/>
    <w:rsid w:val="00734F98"/>
    <w:rsid w:val="00734FA8"/>
    <w:rsid w:val="007350BB"/>
    <w:rsid w:val="00737567"/>
    <w:rsid w:val="00740963"/>
    <w:rsid w:val="0074135F"/>
    <w:rsid w:val="00745E14"/>
    <w:rsid w:val="0074783C"/>
    <w:rsid w:val="00747983"/>
    <w:rsid w:val="00750644"/>
    <w:rsid w:val="00751C45"/>
    <w:rsid w:val="0075278C"/>
    <w:rsid w:val="00753A93"/>
    <w:rsid w:val="00753C68"/>
    <w:rsid w:val="00753D99"/>
    <w:rsid w:val="0075400B"/>
    <w:rsid w:val="0075418E"/>
    <w:rsid w:val="0075436E"/>
    <w:rsid w:val="00754608"/>
    <w:rsid w:val="00754666"/>
    <w:rsid w:val="00754A83"/>
    <w:rsid w:val="00754CCE"/>
    <w:rsid w:val="0076061D"/>
    <w:rsid w:val="00760A89"/>
    <w:rsid w:val="007618AD"/>
    <w:rsid w:val="00761F39"/>
    <w:rsid w:val="00763816"/>
    <w:rsid w:val="00763E14"/>
    <w:rsid w:val="00765C4F"/>
    <w:rsid w:val="007660AB"/>
    <w:rsid w:val="0076695B"/>
    <w:rsid w:val="00767036"/>
    <w:rsid w:val="007678D9"/>
    <w:rsid w:val="007707CB"/>
    <w:rsid w:val="007729A3"/>
    <w:rsid w:val="00773CAB"/>
    <w:rsid w:val="00773D63"/>
    <w:rsid w:val="00773F9F"/>
    <w:rsid w:val="007741D6"/>
    <w:rsid w:val="00775B9A"/>
    <w:rsid w:val="00775F1F"/>
    <w:rsid w:val="007800BB"/>
    <w:rsid w:val="00780100"/>
    <w:rsid w:val="007805E4"/>
    <w:rsid w:val="00780B77"/>
    <w:rsid w:val="00780E79"/>
    <w:rsid w:val="00781208"/>
    <w:rsid w:val="0078145B"/>
    <w:rsid w:val="0078372B"/>
    <w:rsid w:val="00783782"/>
    <w:rsid w:val="00784382"/>
    <w:rsid w:val="007844DA"/>
    <w:rsid w:val="00784A19"/>
    <w:rsid w:val="00784C26"/>
    <w:rsid w:val="00785983"/>
    <w:rsid w:val="00785B42"/>
    <w:rsid w:val="00791C70"/>
    <w:rsid w:val="00792505"/>
    <w:rsid w:val="00793174"/>
    <w:rsid w:val="007932CF"/>
    <w:rsid w:val="00795103"/>
    <w:rsid w:val="00795649"/>
    <w:rsid w:val="00796EDC"/>
    <w:rsid w:val="00796FA5"/>
    <w:rsid w:val="007A0266"/>
    <w:rsid w:val="007A199D"/>
    <w:rsid w:val="007A22FE"/>
    <w:rsid w:val="007A2E8F"/>
    <w:rsid w:val="007A2EB0"/>
    <w:rsid w:val="007A5024"/>
    <w:rsid w:val="007A5411"/>
    <w:rsid w:val="007A61DE"/>
    <w:rsid w:val="007A7529"/>
    <w:rsid w:val="007B0F11"/>
    <w:rsid w:val="007B1276"/>
    <w:rsid w:val="007B14B2"/>
    <w:rsid w:val="007B1592"/>
    <w:rsid w:val="007B21AF"/>
    <w:rsid w:val="007B233A"/>
    <w:rsid w:val="007B28CB"/>
    <w:rsid w:val="007B2B08"/>
    <w:rsid w:val="007B302E"/>
    <w:rsid w:val="007B32FF"/>
    <w:rsid w:val="007B511D"/>
    <w:rsid w:val="007B54C5"/>
    <w:rsid w:val="007B5AFD"/>
    <w:rsid w:val="007B6912"/>
    <w:rsid w:val="007B71C5"/>
    <w:rsid w:val="007C03BF"/>
    <w:rsid w:val="007C1801"/>
    <w:rsid w:val="007C2844"/>
    <w:rsid w:val="007C3660"/>
    <w:rsid w:val="007C3A5B"/>
    <w:rsid w:val="007C3DB7"/>
    <w:rsid w:val="007C4DED"/>
    <w:rsid w:val="007C4EC2"/>
    <w:rsid w:val="007C683D"/>
    <w:rsid w:val="007C75F3"/>
    <w:rsid w:val="007C7633"/>
    <w:rsid w:val="007C78DC"/>
    <w:rsid w:val="007C7F30"/>
    <w:rsid w:val="007D00AB"/>
    <w:rsid w:val="007D0110"/>
    <w:rsid w:val="007D0964"/>
    <w:rsid w:val="007D1AFA"/>
    <w:rsid w:val="007D201C"/>
    <w:rsid w:val="007D26C6"/>
    <w:rsid w:val="007D2D00"/>
    <w:rsid w:val="007D3186"/>
    <w:rsid w:val="007D3E7D"/>
    <w:rsid w:val="007D51E4"/>
    <w:rsid w:val="007D6363"/>
    <w:rsid w:val="007E02EE"/>
    <w:rsid w:val="007E2486"/>
    <w:rsid w:val="007E2786"/>
    <w:rsid w:val="007E2E59"/>
    <w:rsid w:val="007E39C3"/>
    <w:rsid w:val="007E3EB2"/>
    <w:rsid w:val="007E6935"/>
    <w:rsid w:val="007F0D00"/>
    <w:rsid w:val="007F208A"/>
    <w:rsid w:val="007F2653"/>
    <w:rsid w:val="007F2698"/>
    <w:rsid w:val="007F26EA"/>
    <w:rsid w:val="007F6364"/>
    <w:rsid w:val="007F79AB"/>
    <w:rsid w:val="00801D7A"/>
    <w:rsid w:val="00805042"/>
    <w:rsid w:val="008052B1"/>
    <w:rsid w:val="008062E3"/>
    <w:rsid w:val="008075A7"/>
    <w:rsid w:val="0081083D"/>
    <w:rsid w:val="00810AC6"/>
    <w:rsid w:val="00813910"/>
    <w:rsid w:val="00814DC5"/>
    <w:rsid w:val="00815232"/>
    <w:rsid w:val="00816F49"/>
    <w:rsid w:val="00816F97"/>
    <w:rsid w:val="00821ACF"/>
    <w:rsid w:val="00821D68"/>
    <w:rsid w:val="00823C7C"/>
    <w:rsid w:val="00823DB7"/>
    <w:rsid w:val="00825DDA"/>
    <w:rsid w:val="00826638"/>
    <w:rsid w:val="008303A4"/>
    <w:rsid w:val="00830401"/>
    <w:rsid w:val="00831168"/>
    <w:rsid w:val="00831A9A"/>
    <w:rsid w:val="00831B02"/>
    <w:rsid w:val="008327AF"/>
    <w:rsid w:val="008329D1"/>
    <w:rsid w:val="00834993"/>
    <w:rsid w:val="00835811"/>
    <w:rsid w:val="00835D86"/>
    <w:rsid w:val="008378FC"/>
    <w:rsid w:val="00837B4A"/>
    <w:rsid w:val="00837DA2"/>
    <w:rsid w:val="00837FE5"/>
    <w:rsid w:val="008407C8"/>
    <w:rsid w:val="008449A4"/>
    <w:rsid w:val="0084528E"/>
    <w:rsid w:val="00845409"/>
    <w:rsid w:val="008459B8"/>
    <w:rsid w:val="0084662F"/>
    <w:rsid w:val="00846828"/>
    <w:rsid w:val="00846CD3"/>
    <w:rsid w:val="00847BF7"/>
    <w:rsid w:val="0085118A"/>
    <w:rsid w:val="00851386"/>
    <w:rsid w:val="00851A2A"/>
    <w:rsid w:val="00851B9C"/>
    <w:rsid w:val="00852052"/>
    <w:rsid w:val="00852BF2"/>
    <w:rsid w:val="00853ADF"/>
    <w:rsid w:val="00853CA8"/>
    <w:rsid w:val="008544C1"/>
    <w:rsid w:val="008570CA"/>
    <w:rsid w:val="00857D9C"/>
    <w:rsid w:val="00860501"/>
    <w:rsid w:val="00860856"/>
    <w:rsid w:val="00861882"/>
    <w:rsid w:val="00861DBF"/>
    <w:rsid w:val="00864A72"/>
    <w:rsid w:val="00865359"/>
    <w:rsid w:val="00866D9C"/>
    <w:rsid w:val="00872066"/>
    <w:rsid w:val="00872375"/>
    <w:rsid w:val="0087253B"/>
    <w:rsid w:val="00872F02"/>
    <w:rsid w:val="00873282"/>
    <w:rsid w:val="00873369"/>
    <w:rsid w:val="0087444F"/>
    <w:rsid w:val="00874647"/>
    <w:rsid w:val="00875344"/>
    <w:rsid w:val="00875972"/>
    <w:rsid w:val="00875D3E"/>
    <w:rsid w:val="00876459"/>
    <w:rsid w:val="008766FA"/>
    <w:rsid w:val="008814D4"/>
    <w:rsid w:val="00881679"/>
    <w:rsid w:val="00881C9A"/>
    <w:rsid w:val="00882C3A"/>
    <w:rsid w:val="0088477F"/>
    <w:rsid w:val="00884FF0"/>
    <w:rsid w:val="00885863"/>
    <w:rsid w:val="00885E46"/>
    <w:rsid w:val="00886F1F"/>
    <w:rsid w:val="00890682"/>
    <w:rsid w:val="00890FBE"/>
    <w:rsid w:val="008916F0"/>
    <w:rsid w:val="0089179B"/>
    <w:rsid w:val="00892A3C"/>
    <w:rsid w:val="00894006"/>
    <w:rsid w:val="00894041"/>
    <w:rsid w:val="008956D7"/>
    <w:rsid w:val="008A20AB"/>
    <w:rsid w:val="008A4C94"/>
    <w:rsid w:val="008A4F4B"/>
    <w:rsid w:val="008A5168"/>
    <w:rsid w:val="008A556A"/>
    <w:rsid w:val="008A5FDD"/>
    <w:rsid w:val="008A634E"/>
    <w:rsid w:val="008A65E6"/>
    <w:rsid w:val="008A69AD"/>
    <w:rsid w:val="008A7B8F"/>
    <w:rsid w:val="008A7E14"/>
    <w:rsid w:val="008A7EC5"/>
    <w:rsid w:val="008B1DF3"/>
    <w:rsid w:val="008B2113"/>
    <w:rsid w:val="008B37BB"/>
    <w:rsid w:val="008B7549"/>
    <w:rsid w:val="008C073A"/>
    <w:rsid w:val="008C0DAD"/>
    <w:rsid w:val="008C0F9D"/>
    <w:rsid w:val="008C102C"/>
    <w:rsid w:val="008C1A24"/>
    <w:rsid w:val="008C2334"/>
    <w:rsid w:val="008C3CEF"/>
    <w:rsid w:val="008C48D9"/>
    <w:rsid w:val="008C4B59"/>
    <w:rsid w:val="008C5721"/>
    <w:rsid w:val="008C6181"/>
    <w:rsid w:val="008D0CA9"/>
    <w:rsid w:val="008D0CC2"/>
    <w:rsid w:val="008D2141"/>
    <w:rsid w:val="008D342D"/>
    <w:rsid w:val="008D3625"/>
    <w:rsid w:val="008D3A1A"/>
    <w:rsid w:val="008D5845"/>
    <w:rsid w:val="008D58AA"/>
    <w:rsid w:val="008D717F"/>
    <w:rsid w:val="008D7D98"/>
    <w:rsid w:val="008E2D58"/>
    <w:rsid w:val="008E522C"/>
    <w:rsid w:val="008E6621"/>
    <w:rsid w:val="008E6BD8"/>
    <w:rsid w:val="008F04FF"/>
    <w:rsid w:val="008F0598"/>
    <w:rsid w:val="008F077D"/>
    <w:rsid w:val="008F0E09"/>
    <w:rsid w:val="008F2E8F"/>
    <w:rsid w:val="008F3432"/>
    <w:rsid w:val="008F440B"/>
    <w:rsid w:val="008F578B"/>
    <w:rsid w:val="008F6777"/>
    <w:rsid w:val="008F678E"/>
    <w:rsid w:val="00901F5C"/>
    <w:rsid w:val="009021C3"/>
    <w:rsid w:val="009021EC"/>
    <w:rsid w:val="00903806"/>
    <w:rsid w:val="00903E1E"/>
    <w:rsid w:val="009040D3"/>
    <w:rsid w:val="0090531B"/>
    <w:rsid w:val="0090574A"/>
    <w:rsid w:val="00905BE1"/>
    <w:rsid w:val="00907723"/>
    <w:rsid w:val="00910BBA"/>
    <w:rsid w:val="00910BF2"/>
    <w:rsid w:val="00911A5F"/>
    <w:rsid w:val="00911F80"/>
    <w:rsid w:val="00917F59"/>
    <w:rsid w:val="009200BA"/>
    <w:rsid w:val="009211CE"/>
    <w:rsid w:val="00922C49"/>
    <w:rsid w:val="0092643F"/>
    <w:rsid w:val="009274A1"/>
    <w:rsid w:val="00927FB1"/>
    <w:rsid w:val="0093105F"/>
    <w:rsid w:val="00931629"/>
    <w:rsid w:val="0093227F"/>
    <w:rsid w:val="009325B8"/>
    <w:rsid w:val="009325FC"/>
    <w:rsid w:val="00932852"/>
    <w:rsid w:val="009328E7"/>
    <w:rsid w:val="009348A7"/>
    <w:rsid w:val="00934A16"/>
    <w:rsid w:val="00934EDA"/>
    <w:rsid w:val="009350C1"/>
    <w:rsid w:val="0093621B"/>
    <w:rsid w:val="00941783"/>
    <w:rsid w:val="00942445"/>
    <w:rsid w:val="0094255F"/>
    <w:rsid w:val="00942B61"/>
    <w:rsid w:val="00942FDE"/>
    <w:rsid w:val="00943B12"/>
    <w:rsid w:val="00943E66"/>
    <w:rsid w:val="00945A2D"/>
    <w:rsid w:val="009475D7"/>
    <w:rsid w:val="00947C12"/>
    <w:rsid w:val="009500C8"/>
    <w:rsid w:val="00950218"/>
    <w:rsid w:val="00950FCE"/>
    <w:rsid w:val="00951A9D"/>
    <w:rsid w:val="00951B03"/>
    <w:rsid w:val="00951BBC"/>
    <w:rsid w:val="009522BC"/>
    <w:rsid w:val="009523DF"/>
    <w:rsid w:val="00953246"/>
    <w:rsid w:val="00953C11"/>
    <w:rsid w:val="0095442D"/>
    <w:rsid w:val="009558F1"/>
    <w:rsid w:val="009575BA"/>
    <w:rsid w:val="00962187"/>
    <w:rsid w:val="00964FD5"/>
    <w:rsid w:val="00965230"/>
    <w:rsid w:val="00965F74"/>
    <w:rsid w:val="00966669"/>
    <w:rsid w:val="00971A4C"/>
    <w:rsid w:val="00971C81"/>
    <w:rsid w:val="009733AF"/>
    <w:rsid w:val="00973A5E"/>
    <w:rsid w:val="009745CE"/>
    <w:rsid w:val="009748C8"/>
    <w:rsid w:val="0097753E"/>
    <w:rsid w:val="00980613"/>
    <w:rsid w:val="00981771"/>
    <w:rsid w:val="00981A9B"/>
    <w:rsid w:val="00982B63"/>
    <w:rsid w:val="00983396"/>
    <w:rsid w:val="00984634"/>
    <w:rsid w:val="009862BB"/>
    <w:rsid w:val="00987557"/>
    <w:rsid w:val="009907AB"/>
    <w:rsid w:val="00990C91"/>
    <w:rsid w:val="009928DB"/>
    <w:rsid w:val="00994744"/>
    <w:rsid w:val="00995D46"/>
    <w:rsid w:val="00995EED"/>
    <w:rsid w:val="00995FCF"/>
    <w:rsid w:val="00996546"/>
    <w:rsid w:val="009A0DC8"/>
    <w:rsid w:val="009A0F7D"/>
    <w:rsid w:val="009A1D0A"/>
    <w:rsid w:val="009A3B44"/>
    <w:rsid w:val="009A3B66"/>
    <w:rsid w:val="009A3F37"/>
    <w:rsid w:val="009A5EA2"/>
    <w:rsid w:val="009A6E24"/>
    <w:rsid w:val="009B15E4"/>
    <w:rsid w:val="009B4093"/>
    <w:rsid w:val="009B4367"/>
    <w:rsid w:val="009B43D1"/>
    <w:rsid w:val="009B4856"/>
    <w:rsid w:val="009B54FE"/>
    <w:rsid w:val="009C198D"/>
    <w:rsid w:val="009C1AEC"/>
    <w:rsid w:val="009C2098"/>
    <w:rsid w:val="009C2E14"/>
    <w:rsid w:val="009C35D3"/>
    <w:rsid w:val="009C35F5"/>
    <w:rsid w:val="009C3773"/>
    <w:rsid w:val="009C4DB0"/>
    <w:rsid w:val="009C4E25"/>
    <w:rsid w:val="009C538B"/>
    <w:rsid w:val="009C54ED"/>
    <w:rsid w:val="009C5BE0"/>
    <w:rsid w:val="009C5D0E"/>
    <w:rsid w:val="009D02B5"/>
    <w:rsid w:val="009D1963"/>
    <w:rsid w:val="009D1CFA"/>
    <w:rsid w:val="009D3F40"/>
    <w:rsid w:val="009D41C7"/>
    <w:rsid w:val="009D481D"/>
    <w:rsid w:val="009D4B15"/>
    <w:rsid w:val="009D5089"/>
    <w:rsid w:val="009D56E5"/>
    <w:rsid w:val="009D6CA0"/>
    <w:rsid w:val="009E09B4"/>
    <w:rsid w:val="009E1C3B"/>
    <w:rsid w:val="009E4F51"/>
    <w:rsid w:val="009E60A0"/>
    <w:rsid w:val="009E6C20"/>
    <w:rsid w:val="009E719E"/>
    <w:rsid w:val="009F078D"/>
    <w:rsid w:val="009F0E62"/>
    <w:rsid w:val="009F26C5"/>
    <w:rsid w:val="009F2EF6"/>
    <w:rsid w:val="009F2FF5"/>
    <w:rsid w:val="009F33E6"/>
    <w:rsid w:val="009F3DEF"/>
    <w:rsid w:val="009F50F2"/>
    <w:rsid w:val="009F53EA"/>
    <w:rsid w:val="009F594F"/>
    <w:rsid w:val="009F747D"/>
    <w:rsid w:val="00A0007B"/>
    <w:rsid w:val="00A00659"/>
    <w:rsid w:val="00A01401"/>
    <w:rsid w:val="00A017D0"/>
    <w:rsid w:val="00A025D0"/>
    <w:rsid w:val="00A026A1"/>
    <w:rsid w:val="00A02802"/>
    <w:rsid w:val="00A038DE"/>
    <w:rsid w:val="00A0443C"/>
    <w:rsid w:val="00A05585"/>
    <w:rsid w:val="00A0558D"/>
    <w:rsid w:val="00A058D4"/>
    <w:rsid w:val="00A05BFF"/>
    <w:rsid w:val="00A05D14"/>
    <w:rsid w:val="00A100AC"/>
    <w:rsid w:val="00A106BF"/>
    <w:rsid w:val="00A10A3F"/>
    <w:rsid w:val="00A10A7E"/>
    <w:rsid w:val="00A10D9F"/>
    <w:rsid w:val="00A115A4"/>
    <w:rsid w:val="00A117D9"/>
    <w:rsid w:val="00A13295"/>
    <w:rsid w:val="00A14462"/>
    <w:rsid w:val="00A155F1"/>
    <w:rsid w:val="00A15B0D"/>
    <w:rsid w:val="00A1601A"/>
    <w:rsid w:val="00A16357"/>
    <w:rsid w:val="00A16BAC"/>
    <w:rsid w:val="00A1783E"/>
    <w:rsid w:val="00A20FA8"/>
    <w:rsid w:val="00A233DF"/>
    <w:rsid w:val="00A23FF6"/>
    <w:rsid w:val="00A24CE8"/>
    <w:rsid w:val="00A25CAA"/>
    <w:rsid w:val="00A31137"/>
    <w:rsid w:val="00A31BA7"/>
    <w:rsid w:val="00A32FC3"/>
    <w:rsid w:val="00A36371"/>
    <w:rsid w:val="00A36B8C"/>
    <w:rsid w:val="00A36DE7"/>
    <w:rsid w:val="00A36F93"/>
    <w:rsid w:val="00A403B3"/>
    <w:rsid w:val="00A41786"/>
    <w:rsid w:val="00A43DEB"/>
    <w:rsid w:val="00A443DB"/>
    <w:rsid w:val="00A453DC"/>
    <w:rsid w:val="00A46B9F"/>
    <w:rsid w:val="00A4756B"/>
    <w:rsid w:val="00A500F3"/>
    <w:rsid w:val="00A513D3"/>
    <w:rsid w:val="00A51D9E"/>
    <w:rsid w:val="00A539BF"/>
    <w:rsid w:val="00A53E9C"/>
    <w:rsid w:val="00A54E3A"/>
    <w:rsid w:val="00A556E9"/>
    <w:rsid w:val="00A56840"/>
    <w:rsid w:val="00A56F4A"/>
    <w:rsid w:val="00A61361"/>
    <w:rsid w:val="00A61C2C"/>
    <w:rsid w:val="00A62E81"/>
    <w:rsid w:val="00A63AEF"/>
    <w:rsid w:val="00A64ECC"/>
    <w:rsid w:val="00A6736D"/>
    <w:rsid w:val="00A70CF9"/>
    <w:rsid w:val="00A730F4"/>
    <w:rsid w:val="00A7379D"/>
    <w:rsid w:val="00A743C8"/>
    <w:rsid w:val="00A74865"/>
    <w:rsid w:val="00A74AC7"/>
    <w:rsid w:val="00A756E5"/>
    <w:rsid w:val="00A75BEA"/>
    <w:rsid w:val="00A760A6"/>
    <w:rsid w:val="00A774AC"/>
    <w:rsid w:val="00A802C4"/>
    <w:rsid w:val="00A82B63"/>
    <w:rsid w:val="00A8333C"/>
    <w:rsid w:val="00A837F3"/>
    <w:rsid w:val="00A868A2"/>
    <w:rsid w:val="00A87274"/>
    <w:rsid w:val="00A87893"/>
    <w:rsid w:val="00A90889"/>
    <w:rsid w:val="00A90A0D"/>
    <w:rsid w:val="00A926DD"/>
    <w:rsid w:val="00A94C5A"/>
    <w:rsid w:val="00A95F18"/>
    <w:rsid w:val="00A964FB"/>
    <w:rsid w:val="00A96CAC"/>
    <w:rsid w:val="00A97289"/>
    <w:rsid w:val="00A97A82"/>
    <w:rsid w:val="00AA0AB9"/>
    <w:rsid w:val="00AA1A41"/>
    <w:rsid w:val="00AA2386"/>
    <w:rsid w:val="00AA43A0"/>
    <w:rsid w:val="00AA5BE4"/>
    <w:rsid w:val="00AA5E03"/>
    <w:rsid w:val="00AA679C"/>
    <w:rsid w:val="00AA6FFA"/>
    <w:rsid w:val="00AA7A8C"/>
    <w:rsid w:val="00AB026D"/>
    <w:rsid w:val="00AB23E6"/>
    <w:rsid w:val="00AB2419"/>
    <w:rsid w:val="00AB24DF"/>
    <w:rsid w:val="00AB2D52"/>
    <w:rsid w:val="00AB4CA4"/>
    <w:rsid w:val="00AC2977"/>
    <w:rsid w:val="00AC2A91"/>
    <w:rsid w:val="00AC309B"/>
    <w:rsid w:val="00AC57A9"/>
    <w:rsid w:val="00AC5872"/>
    <w:rsid w:val="00AC6FBD"/>
    <w:rsid w:val="00AC71C6"/>
    <w:rsid w:val="00AD0038"/>
    <w:rsid w:val="00AD0738"/>
    <w:rsid w:val="00AD084D"/>
    <w:rsid w:val="00AD08B9"/>
    <w:rsid w:val="00AD101C"/>
    <w:rsid w:val="00AD24DF"/>
    <w:rsid w:val="00AD2582"/>
    <w:rsid w:val="00AD3488"/>
    <w:rsid w:val="00AD5AE2"/>
    <w:rsid w:val="00AD7AD3"/>
    <w:rsid w:val="00AE03B1"/>
    <w:rsid w:val="00AE1119"/>
    <w:rsid w:val="00AE151E"/>
    <w:rsid w:val="00AE1CC0"/>
    <w:rsid w:val="00AE2072"/>
    <w:rsid w:val="00AE266F"/>
    <w:rsid w:val="00AE2D87"/>
    <w:rsid w:val="00AE32CE"/>
    <w:rsid w:val="00AE4A72"/>
    <w:rsid w:val="00AE4A8C"/>
    <w:rsid w:val="00AE571A"/>
    <w:rsid w:val="00AE5AD7"/>
    <w:rsid w:val="00AE5B75"/>
    <w:rsid w:val="00AE682A"/>
    <w:rsid w:val="00AE78FA"/>
    <w:rsid w:val="00AF02C6"/>
    <w:rsid w:val="00AF36A0"/>
    <w:rsid w:val="00AF4362"/>
    <w:rsid w:val="00AF6A04"/>
    <w:rsid w:val="00B013CC"/>
    <w:rsid w:val="00B015AF"/>
    <w:rsid w:val="00B049D5"/>
    <w:rsid w:val="00B05A0D"/>
    <w:rsid w:val="00B10B04"/>
    <w:rsid w:val="00B12882"/>
    <w:rsid w:val="00B132BF"/>
    <w:rsid w:val="00B14A9A"/>
    <w:rsid w:val="00B155F6"/>
    <w:rsid w:val="00B1751D"/>
    <w:rsid w:val="00B17E79"/>
    <w:rsid w:val="00B201AE"/>
    <w:rsid w:val="00B20FA6"/>
    <w:rsid w:val="00B21A6F"/>
    <w:rsid w:val="00B22813"/>
    <w:rsid w:val="00B22AD7"/>
    <w:rsid w:val="00B23781"/>
    <w:rsid w:val="00B252F8"/>
    <w:rsid w:val="00B260ED"/>
    <w:rsid w:val="00B26303"/>
    <w:rsid w:val="00B26B04"/>
    <w:rsid w:val="00B30E96"/>
    <w:rsid w:val="00B30E9B"/>
    <w:rsid w:val="00B325AD"/>
    <w:rsid w:val="00B32717"/>
    <w:rsid w:val="00B329AB"/>
    <w:rsid w:val="00B3392D"/>
    <w:rsid w:val="00B35C7F"/>
    <w:rsid w:val="00B36D40"/>
    <w:rsid w:val="00B37358"/>
    <w:rsid w:val="00B37F34"/>
    <w:rsid w:val="00B40022"/>
    <w:rsid w:val="00B408CE"/>
    <w:rsid w:val="00B41567"/>
    <w:rsid w:val="00B41999"/>
    <w:rsid w:val="00B44291"/>
    <w:rsid w:val="00B4437A"/>
    <w:rsid w:val="00B44636"/>
    <w:rsid w:val="00B44C73"/>
    <w:rsid w:val="00B45261"/>
    <w:rsid w:val="00B456E5"/>
    <w:rsid w:val="00B45784"/>
    <w:rsid w:val="00B460CF"/>
    <w:rsid w:val="00B46DB4"/>
    <w:rsid w:val="00B474EF"/>
    <w:rsid w:val="00B47E1F"/>
    <w:rsid w:val="00B50000"/>
    <w:rsid w:val="00B50040"/>
    <w:rsid w:val="00B50717"/>
    <w:rsid w:val="00B508AF"/>
    <w:rsid w:val="00B50C85"/>
    <w:rsid w:val="00B53DBC"/>
    <w:rsid w:val="00B53E08"/>
    <w:rsid w:val="00B55064"/>
    <w:rsid w:val="00B55CB3"/>
    <w:rsid w:val="00B60C8B"/>
    <w:rsid w:val="00B60CCC"/>
    <w:rsid w:val="00B60EAC"/>
    <w:rsid w:val="00B6134A"/>
    <w:rsid w:val="00B62856"/>
    <w:rsid w:val="00B63003"/>
    <w:rsid w:val="00B646BF"/>
    <w:rsid w:val="00B64919"/>
    <w:rsid w:val="00B65154"/>
    <w:rsid w:val="00B65C09"/>
    <w:rsid w:val="00B668BC"/>
    <w:rsid w:val="00B6769C"/>
    <w:rsid w:val="00B71CDB"/>
    <w:rsid w:val="00B729F9"/>
    <w:rsid w:val="00B73B5A"/>
    <w:rsid w:val="00B7463C"/>
    <w:rsid w:val="00B768B4"/>
    <w:rsid w:val="00B76CDB"/>
    <w:rsid w:val="00B76D4D"/>
    <w:rsid w:val="00B77CD0"/>
    <w:rsid w:val="00B800B6"/>
    <w:rsid w:val="00B81AE8"/>
    <w:rsid w:val="00B82CF4"/>
    <w:rsid w:val="00B836E1"/>
    <w:rsid w:val="00B83E4A"/>
    <w:rsid w:val="00B841A8"/>
    <w:rsid w:val="00B858C8"/>
    <w:rsid w:val="00B86279"/>
    <w:rsid w:val="00B86B1C"/>
    <w:rsid w:val="00B87303"/>
    <w:rsid w:val="00B87958"/>
    <w:rsid w:val="00B87E26"/>
    <w:rsid w:val="00B905C0"/>
    <w:rsid w:val="00B91F6B"/>
    <w:rsid w:val="00B920F2"/>
    <w:rsid w:val="00B9228A"/>
    <w:rsid w:val="00B92CD5"/>
    <w:rsid w:val="00B95608"/>
    <w:rsid w:val="00B95951"/>
    <w:rsid w:val="00B961F6"/>
    <w:rsid w:val="00B965C2"/>
    <w:rsid w:val="00B97384"/>
    <w:rsid w:val="00B97CBF"/>
    <w:rsid w:val="00B97F84"/>
    <w:rsid w:val="00BA06C7"/>
    <w:rsid w:val="00BA122C"/>
    <w:rsid w:val="00BA1687"/>
    <w:rsid w:val="00BA2176"/>
    <w:rsid w:val="00BA25F3"/>
    <w:rsid w:val="00BA5392"/>
    <w:rsid w:val="00BA5525"/>
    <w:rsid w:val="00BA64B0"/>
    <w:rsid w:val="00BA7CFF"/>
    <w:rsid w:val="00BB04E9"/>
    <w:rsid w:val="00BB0638"/>
    <w:rsid w:val="00BB0F67"/>
    <w:rsid w:val="00BB289A"/>
    <w:rsid w:val="00BB2FD8"/>
    <w:rsid w:val="00BB3DFB"/>
    <w:rsid w:val="00BB41B2"/>
    <w:rsid w:val="00BB45D6"/>
    <w:rsid w:val="00BB4B6B"/>
    <w:rsid w:val="00BB69A6"/>
    <w:rsid w:val="00BB7735"/>
    <w:rsid w:val="00BC00E7"/>
    <w:rsid w:val="00BC07AB"/>
    <w:rsid w:val="00BC156E"/>
    <w:rsid w:val="00BC1D9E"/>
    <w:rsid w:val="00BC20A9"/>
    <w:rsid w:val="00BC20D2"/>
    <w:rsid w:val="00BC27A3"/>
    <w:rsid w:val="00BC2F94"/>
    <w:rsid w:val="00BC3F3B"/>
    <w:rsid w:val="00BC4414"/>
    <w:rsid w:val="00BC55F3"/>
    <w:rsid w:val="00BC667F"/>
    <w:rsid w:val="00BC790A"/>
    <w:rsid w:val="00BD0EAE"/>
    <w:rsid w:val="00BD1E4F"/>
    <w:rsid w:val="00BD276F"/>
    <w:rsid w:val="00BD3A74"/>
    <w:rsid w:val="00BD3E57"/>
    <w:rsid w:val="00BD406A"/>
    <w:rsid w:val="00BD45D8"/>
    <w:rsid w:val="00BD4737"/>
    <w:rsid w:val="00BD4812"/>
    <w:rsid w:val="00BD518A"/>
    <w:rsid w:val="00BD679B"/>
    <w:rsid w:val="00BD73A0"/>
    <w:rsid w:val="00BE01FC"/>
    <w:rsid w:val="00BE1F5A"/>
    <w:rsid w:val="00BE358C"/>
    <w:rsid w:val="00BE3B0E"/>
    <w:rsid w:val="00BE5F09"/>
    <w:rsid w:val="00BE6038"/>
    <w:rsid w:val="00BF0E55"/>
    <w:rsid w:val="00BF1497"/>
    <w:rsid w:val="00BF2757"/>
    <w:rsid w:val="00BF2810"/>
    <w:rsid w:val="00BF2ACB"/>
    <w:rsid w:val="00BF3E5D"/>
    <w:rsid w:val="00BF401D"/>
    <w:rsid w:val="00BF4BA5"/>
    <w:rsid w:val="00BF4F43"/>
    <w:rsid w:val="00BF50A5"/>
    <w:rsid w:val="00BF5C09"/>
    <w:rsid w:val="00BF6C41"/>
    <w:rsid w:val="00BF793A"/>
    <w:rsid w:val="00C01F2F"/>
    <w:rsid w:val="00C023BD"/>
    <w:rsid w:val="00C0391E"/>
    <w:rsid w:val="00C03F05"/>
    <w:rsid w:val="00C04591"/>
    <w:rsid w:val="00C0466B"/>
    <w:rsid w:val="00C04ADF"/>
    <w:rsid w:val="00C04EBF"/>
    <w:rsid w:val="00C0689A"/>
    <w:rsid w:val="00C075D4"/>
    <w:rsid w:val="00C10E71"/>
    <w:rsid w:val="00C11257"/>
    <w:rsid w:val="00C11425"/>
    <w:rsid w:val="00C119A7"/>
    <w:rsid w:val="00C11DC1"/>
    <w:rsid w:val="00C14194"/>
    <w:rsid w:val="00C1480A"/>
    <w:rsid w:val="00C15B61"/>
    <w:rsid w:val="00C15B6A"/>
    <w:rsid w:val="00C15EE8"/>
    <w:rsid w:val="00C16171"/>
    <w:rsid w:val="00C16358"/>
    <w:rsid w:val="00C16684"/>
    <w:rsid w:val="00C16A4F"/>
    <w:rsid w:val="00C203C4"/>
    <w:rsid w:val="00C22939"/>
    <w:rsid w:val="00C234B8"/>
    <w:rsid w:val="00C2470D"/>
    <w:rsid w:val="00C2638A"/>
    <w:rsid w:val="00C26A9C"/>
    <w:rsid w:val="00C27D7E"/>
    <w:rsid w:val="00C314C3"/>
    <w:rsid w:val="00C34D9F"/>
    <w:rsid w:val="00C35E09"/>
    <w:rsid w:val="00C362E0"/>
    <w:rsid w:val="00C3668D"/>
    <w:rsid w:val="00C36994"/>
    <w:rsid w:val="00C37388"/>
    <w:rsid w:val="00C37E9E"/>
    <w:rsid w:val="00C40251"/>
    <w:rsid w:val="00C402C0"/>
    <w:rsid w:val="00C414C4"/>
    <w:rsid w:val="00C4320C"/>
    <w:rsid w:val="00C433FC"/>
    <w:rsid w:val="00C43CC8"/>
    <w:rsid w:val="00C45300"/>
    <w:rsid w:val="00C45736"/>
    <w:rsid w:val="00C474CD"/>
    <w:rsid w:val="00C50532"/>
    <w:rsid w:val="00C506CD"/>
    <w:rsid w:val="00C50E21"/>
    <w:rsid w:val="00C52E42"/>
    <w:rsid w:val="00C53847"/>
    <w:rsid w:val="00C540CE"/>
    <w:rsid w:val="00C54459"/>
    <w:rsid w:val="00C5681E"/>
    <w:rsid w:val="00C60FD3"/>
    <w:rsid w:val="00C61391"/>
    <w:rsid w:val="00C6173C"/>
    <w:rsid w:val="00C62A7E"/>
    <w:rsid w:val="00C637CA"/>
    <w:rsid w:val="00C64372"/>
    <w:rsid w:val="00C65548"/>
    <w:rsid w:val="00C65B6E"/>
    <w:rsid w:val="00C664C1"/>
    <w:rsid w:val="00C66AD0"/>
    <w:rsid w:val="00C66B83"/>
    <w:rsid w:val="00C72566"/>
    <w:rsid w:val="00C73E69"/>
    <w:rsid w:val="00C73EC1"/>
    <w:rsid w:val="00C75FE1"/>
    <w:rsid w:val="00C76200"/>
    <w:rsid w:val="00C76425"/>
    <w:rsid w:val="00C77665"/>
    <w:rsid w:val="00C81518"/>
    <w:rsid w:val="00C81526"/>
    <w:rsid w:val="00C824FF"/>
    <w:rsid w:val="00C83244"/>
    <w:rsid w:val="00C83CA9"/>
    <w:rsid w:val="00C846AC"/>
    <w:rsid w:val="00C84BD3"/>
    <w:rsid w:val="00C8522A"/>
    <w:rsid w:val="00C8580E"/>
    <w:rsid w:val="00C8637D"/>
    <w:rsid w:val="00C863B6"/>
    <w:rsid w:val="00C86FAF"/>
    <w:rsid w:val="00C87431"/>
    <w:rsid w:val="00C87BD0"/>
    <w:rsid w:val="00C9015A"/>
    <w:rsid w:val="00C908E6"/>
    <w:rsid w:val="00C915F6"/>
    <w:rsid w:val="00C916AA"/>
    <w:rsid w:val="00C92461"/>
    <w:rsid w:val="00C9304C"/>
    <w:rsid w:val="00C932C7"/>
    <w:rsid w:val="00C95167"/>
    <w:rsid w:val="00C95233"/>
    <w:rsid w:val="00C956DA"/>
    <w:rsid w:val="00C9648C"/>
    <w:rsid w:val="00C974E7"/>
    <w:rsid w:val="00CA0036"/>
    <w:rsid w:val="00CA0192"/>
    <w:rsid w:val="00CA2723"/>
    <w:rsid w:val="00CA446B"/>
    <w:rsid w:val="00CA6B1F"/>
    <w:rsid w:val="00CA711C"/>
    <w:rsid w:val="00CA73E7"/>
    <w:rsid w:val="00CB1563"/>
    <w:rsid w:val="00CB2342"/>
    <w:rsid w:val="00CB2579"/>
    <w:rsid w:val="00CB2661"/>
    <w:rsid w:val="00CB2A1E"/>
    <w:rsid w:val="00CB32C4"/>
    <w:rsid w:val="00CB447E"/>
    <w:rsid w:val="00CB4630"/>
    <w:rsid w:val="00CB5820"/>
    <w:rsid w:val="00CB59AA"/>
    <w:rsid w:val="00CB5B64"/>
    <w:rsid w:val="00CB685B"/>
    <w:rsid w:val="00CB6D2D"/>
    <w:rsid w:val="00CB6FF1"/>
    <w:rsid w:val="00CC0604"/>
    <w:rsid w:val="00CC07D7"/>
    <w:rsid w:val="00CC0C67"/>
    <w:rsid w:val="00CC14BE"/>
    <w:rsid w:val="00CC1884"/>
    <w:rsid w:val="00CC19EF"/>
    <w:rsid w:val="00CC1FA6"/>
    <w:rsid w:val="00CC3861"/>
    <w:rsid w:val="00CC3B53"/>
    <w:rsid w:val="00CC4D87"/>
    <w:rsid w:val="00CC535A"/>
    <w:rsid w:val="00CC6C4A"/>
    <w:rsid w:val="00CC7F1E"/>
    <w:rsid w:val="00CC7F98"/>
    <w:rsid w:val="00CD0DBE"/>
    <w:rsid w:val="00CD20CB"/>
    <w:rsid w:val="00CD2443"/>
    <w:rsid w:val="00CD478B"/>
    <w:rsid w:val="00CD4B52"/>
    <w:rsid w:val="00CD6933"/>
    <w:rsid w:val="00CD6C94"/>
    <w:rsid w:val="00CD747B"/>
    <w:rsid w:val="00CD754A"/>
    <w:rsid w:val="00CE07EA"/>
    <w:rsid w:val="00CE0BB6"/>
    <w:rsid w:val="00CE27A1"/>
    <w:rsid w:val="00CE3D9A"/>
    <w:rsid w:val="00CE4545"/>
    <w:rsid w:val="00CE487B"/>
    <w:rsid w:val="00CE4999"/>
    <w:rsid w:val="00CE56D9"/>
    <w:rsid w:val="00CE5950"/>
    <w:rsid w:val="00CE6F6F"/>
    <w:rsid w:val="00CE752F"/>
    <w:rsid w:val="00CF10B9"/>
    <w:rsid w:val="00CF211A"/>
    <w:rsid w:val="00CF2B25"/>
    <w:rsid w:val="00CF3511"/>
    <w:rsid w:val="00CF355E"/>
    <w:rsid w:val="00CF3C85"/>
    <w:rsid w:val="00CF4127"/>
    <w:rsid w:val="00CF4253"/>
    <w:rsid w:val="00CF4499"/>
    <w:rsid w:val="00CF48CC"/>
    <w:rsid w:val="00CF5ABD"/>
    <w:rsid w:val="00CF6294"/>
    <w:rsid w:val="00CF6D3C"/>
    <w:rsid w:val="00D0040F"/>
    <w:rsid w:val="00D02E3F"/>
    <w:rsid w:val="00D03203"/>
    <w:rsid w:val="00D03C76"/>
    <w:rsid w:val="00D0695F"/>
    <w:rsid w:val="00D0699D"/>
    <w:rsid w:val="00D1032B"/>
    <w:rsid w:val="00D10BFD"/>
    <w:rsid w:val="00D11178"/>
    <w:rsid w:val="00D1252F"/>
    <w:rsid w:val="00D1666D"/>
    <w:rsid w:val="00D168DE"/>
    <w:rsid w:val="00D218B0"/>
    <w:rsid w:val="00D21B8C"/>
    <w:rsid w:val="00D22B6C"/>
    <w:rsid w:val="00D243D0"/>
    <w:rsid w:val="00D24817"/>
    <w:rsid w:val="00D3074C"/>
    <w:rsid w:val="00D30BEB"/>
    <w:rsid w:val="00D30C08"/>
    <w:rsid w:val="00D30CB7"/>
    <w:rsid w:val="00D3130C"/>
    <w:rsid w:val="00D32250"/>
    <w:rsid w:val="00D3237C"/>
    <w:rsid w:val="00D324B3"/>
    <w:rsid w:val="00D327B6"/>
    <w:rsid w:val="00D3336C"/>
    <w:rsid w:val="00D34422"/>
    <w:rsid w:val="00D3468A"/>
    <w:rsid w:val="00D34B70"/>
    <w:rsid w:val="00D3655B"/>
    <w:rsid w:val="00D37A2D"/>
    <w:rsid w:val="00D37A8A"/>
    <w:rsid w:val="00D37C93"/>
    <w:rsid w:val="00D40A95"/>
    <w:rsid w:val="00D40CA2"/>
    <w:rsid w:val="00D4125F"/>
    <w:rsid w:val="00D41906"/>
    <w:rsid w:val="00D426AC"/>
    <w:rsid w:val="00D42C98"/>
    <w:rsid w:val="00D42F54"/>
    <w:rsid w:val="00D434CF"/>
    <w:rsid w:val="00D43E9A"/>
    <w:rsid w:val="00D43F68"/>
    <w:rsid w:val="00D45347"/>
    <w:rsid w:val="00D46676"/>
    <w:rsid w:val="00D47E0A"/>
    <w:rsid w:val="00D50B49"/>
    <w:rsid w:val="00D513CA"/>
    <w:rsid w:val="00D54B82"/>
    <w:rsid w:val="00D5508A"/>
    <w:rsid w:val="00D55695"/>
    <w:rsid w:val="00D557E2"/>
    <w:rsid w:val="00D561F5"/>
    <w:rsid w:val="00D60391"/>
    <w:rsid w:val="00D60C20"/>
    <w:rsid w:val="00D62B1D"/>
    <w:rsid w:val="00D63401"/>
    <w:rsid w:val="00D641AF"/>
    <w:rsid w:val="00D64641"/>
    <w:rsid w:val="00D64BA9"/>
    <w:rsid w:val="00D659EB"/>
    <w:rsid w:val="00D66703"/>
    <w:rsid w:val="00D66A42"/>
    <w:rsid w:val="00D70972"/>
    <w:rsid w:val="00D70FF3"/>
    <w:rsid w:val="00D72C55"/>
    <w:rsid w:val="00D7349C"/>
    <w:rsid w:val="00D735DA"/>
    <w:rsid w:val="00D73A65"/>
    <w:rsid w:val="00D744F8"/>
    <w:rsid w:val="00D7621B"/>
    <w:rsid w:val="00D762F6"/>
    <w:rsid w:val="00D766B5"/>
    <w:rsid w:val="00D76AD6"/>
    <w:rsid w:val="00D76FB8"/>
    <w:rsid w:val="00D801AD"/>
    <w:rsid w:val="00D80AEB"/>
    <w:rsid w:val="00D80C03"/>
    <w:rsid w:val="00D81093"/>
    <w:rsid w:val="00D82C7D"/>
    <w:rsid w:val="00D844AB"/>
    <w:rsid w:val="00D84DDE"/>
    <w:rsid w:val="00D906D7"/>
    <w:rsid w:val="00D913D7"/>
    <w:rsid w:val="00D91413"/>
    <w:rsid w:val="00D9186A"/>
    <w:rsid w:val="00D924FC"/>
    <w:rsid w:val="00D931AE"/>
    <w:rsid w:val="00D93FFD"/>
    <w:rsid w:val="00D94027"/>
    <w:rsid w:val="00D94CD7"/>
    <w:rsid w:val="00D95505"/>
    <w:rsid w:val="00D96BD0"/>
    <w:rsid w:val="00D96F01"/>
    <w:rsid w:val="00D972AA"/>
    <w:rsid w:val="00D97813"/>
    <w:rsid w:val="00DA0A37"/>
    <w:rsid w:val="00DA0DB4"/>
    <w:rsid w:val="00DA2101"/>
    <w:rsid w:val="00DA21F4"/>
    <w:rsid w:val="00DA23A2"/>
    <w:rsid w:val="00DA3CA3"/>
    <w:rsid w:val="00DA673B"/>
    <w:rsid w:val="00DA7239"/>
    <w:rsid w:val="00DA7C34"/>
    <w:rsid w:val="00DB1408"/>
    <w:rsid w:val="00DB1C4B"/>
    <w:rsid w:val="00DB2C03"/>
    <w:rsid w:val="00DB32EA"/>
    <w:rsid w:val="00DB3E16"/>
    <w:rsid w:val="00DB4A38"/>
    <w:rsid w:val="00DB55D4"/>
    <w:rsid w:val="00DB6152"/>
    <w:rsid w:val="00DB681F"/>
    <w:rsid w:val="00DB6AF0"/>
    <w:rsid w:val="00DB7B54"/>
    <w:rsid w:val="00DC250C"/>
    <w:rsid w:val="00DC38F6"/>
    <w:rsid w:val="00DC3EF8"/>
    <w:rsid w:val="00DC4ADF"/>
    <w:rsid w:val="00DC599B"/>
    <w:rsid w:val="00DC5D91"/>
    <w:rsid w:val="00DC60A1"/>
    <w:rsid w:val="00DC68CC"/>
    <w:rsid w:val="00DD09A7"/>
    <w:rsid w:val="00DD146F"/>
    <w:rsid w:val="00DD1A3C"/>
    <w:rsid w:val="00DD23DF"/>
    <w:rsid w:val="00DD3659"/>
    <w:rsid w:val="00DD3DE9"/>
    <w:rsid w:val="00DD3F17"/>
    <w:rsid w:val="00DD4036"/>
    <w:rsid w:val="00DD4CA1"/>
    <w:rsid w:val="00DD4CB2"/>
    <w:rsid w:val="00DD4D08"/>
    <w:rsid w:val="00DD5AEF"/>
    <w:rsid w:val="00DD764D"/>
    <w:rsid w:val="00DE04FF"/>
    <w:rsid w:val="00DE08DD"/>
    <w:rsid w:val="00DE1434"/>
    <w:rsid w:val="00DE2CEB"/>
    <w:rsid w:val="00DE2EFD"/>
    <w:rsid w:val="00DE4C59"/>
    <w:rsid w:val="00DE5713"/>
    <w:rsid w:val="00DE5858"/>
    <w:rsid w:val="00DE74C7"/>
    <w:rsid w:val="00DE7A06"/>
    <w:rsid w:val="00DE7F07"/>
    <w:rsid w:val="00DF0792"/>
    <w:rsid w:val="00DF0D5B"/>
    <w:rsid w:val="00DF0FAF"/>
    <w:rsid w:val="00DF1B7A"/>
    <w:rsid w:val="00DF3C66"/>
    <w:rsid w:val="00DF4FCE"/>
    <w:rsid w:val="00DF580D"/>
    <w:rsid w:val="00DF5A46"/>
    <w:rsid w:val="00DF7823"/>
    <w:rsid w:val="00E00115"/>
    <w:rsid w:val="00E00BED"/>
    <w:rsid w:val="00E01558"/>
    <w:rsid w:val="00E016E6"/>
    <w:rsid w:val="00E02715"/>
    <w:rsid w:val="00E0293C"/>
    <w:rsid w:val="00E03E2E"/>
    <w:rsid w:val="00E03E8B"/>
    <w:rsid w:val="00E043DE"/>
    <w:rsid w:val="00E05843"/>
    <w:rsid w:val="00E05B1B"/>
    <w:rsid w:val="00E06761"/>
    <w:rsid w:val="00E06EC7"/>
    <w:rsid w:val="00E07902"/>
    <w:rsid w:val="00E1021E"/>
    <w:rsid w:val="00E10C19"/>
    <w:rsid w:val="00E11155"/>
    <w:rsid w:val="00E128F1"/>
    <w:rsid w:val="00E130F1"/>
    <w:rsid w:val="00E13A42"/>
    <w:rsid w:val="00E14279"/>
    <w:rsid w:val="00E14401"/>
    <w:rsid w:val="00E14FDD"/>
    <w:rsid w:val="00E1505C"/>
    <w:rsid w:val="00E15330"/>
    <w:rsid w:val="00E16803"/>
    <w:rsid w:val="00E205AE"/>
    <w:rsid w:val="00E206AA"/>
    <w:rsid w:val="00E21102"/>
    <w:rsid w:val="00E21A88"/>
    <w:rsid w:val="00E22A65"/>
    <w:rsid w:val="00E2322D"/>
    <w:rsid w:val="00E23778"/>
    <w:rsid w:val="00E2618A"/>
    <w:rsid w:val="00E2662A"/>
    <w:rsid w:val="00E2760B"/>
    <w:rsid w:val="00E278EA"/>
    <w:rsid w:val="00E31CF2"/>
    <w:rsid w:val="00E33007"/>
    <w:rsid w:val="00E341F9"/>
    <w:rsid w:val="00E34741"/>
    <w:rsid w:val="00E3493D"/>
    <w:rsid w:val="00E35FB8"/>
    <w:rsid w:val="00E36677"/>
    <w:rsid w:val="00E368EF"/>
    <w:rsid w:val="00E3763E"/>
    <w:rsid w:val="00E379B5"/>
    <w:rsid w:val="00E40BD7"/>
    <w:rsid w:val="00E46814"/>
    <w:rsid w:val="00E47703"/>
    <w:rsid w:val="00E50A3E"/>
    <w:rsid w:val="00E50A99"/>
    <w:rsid w:val="00E50FA5"/>
    <w:rsid w:val="00E51ADF"/>
    <w:rsid w:val="00E52972"/>
    <w:rsid w:val="00E53D7F"/>
    <w:rsid w:val="00E544AA"/>
    <w:rsid w:val="00E5481D"/>
    <w:rsid w:val="00E54971"/>
    <w:rsid w:val="00E557CC"/>
    <w:rsid w:val="00E5589B"/>
    <w:rsid w:val="00E60268"/>
    <w:rsid w:val="00E607C3"/>
    <w:rsid w:val="00E614B8"/>
    <w:rsid w:val="00E624D1"/>
    <w:rsid w:val="00E6270B"/>
    <w:rsid w:val="00E6340C"/>
    <w:rsid w:val="00E6355A"/>
    <w:rsid w:val="00E63B17"/>
    <w:rsid w:val="00E640D8"/>
    <w:rsid w:val="00E641C7"/>
    <w:rsid w:val="00E64890"/>
    <w:rsid w:val="00E64A76"/>
    <w:rsid w:val="00E7004F"/>
    <w:rsid w:val="00E70AD4"/>
    <w:rsid w:val="00E70F11"/>
    <w:rsid w:val="00E7192F"/>
    <w:rsid w:val="00E725DC"/>
    <w:rsid w:val="00E72DFC"/>
    <w:rsid w:val="00E733D1"/>
    <w:rsid w:val="00E738A8"/>
    <w:rsid w:val="00E74C06"/>
    <w:rsid w:val="00E76674"/>
    <w:rsid w:val="00E76D3B"/>
    <w:rsid w:val="00E76E31"/>
    <w:rsid w:val="00E80688"/>
    <w:rsid w:val="00E81093"/>
    <w:rsid w:val="00E81BF7"/>
    <w:rsid w:val="00E81D5C"/>
    <w:rsid w:val="00E8299B"/>
    <w:rsid w:val="00E83A95"/>
    <w:rsid w:val="00E86043"/>
    <w:rsid w:val="00E865D6"/>
    <w:rsid w:val="00E86E11"/>
    <w:rsid w:val="00E87AC0"/>
    <w:rsid w:val="00E87C2D"/>
    <w:rsid w:val="00E906BB"/>
    <w:rsid w:val="00E93CE7"/>
    <w:rsid w:val="00E93E11"/>
    <w:rsid w:val="00E94763"/>
    <w:rsid w:val="00E94A10"/>
    <w:rsid w:val="00E94CCC"/>
    <w:rsid w:val="00E96605"/>
    <w:rsid w:val="00E9787F"/>
    <w:rsid w:val="00EA00B9"/>
    <w:rsid w:val="00EA0B7C"/>
    <w:rsid w:val="00EA0E0B"/>
    <w:rsid w:val="00EA1D5F"/>
    <w:rsid w:val="00EA2344"/>
    <w:rsid w:val="00EA3035"/>
    <w:rsid w:val="00EA3310"/>
    <w:rsid w:val="00EA457E"/>
    <w:rsid w:val="00EA48CA"/>
    <w:rsid w:val="00EA4C62"/>
    <w:rsid w:val="00EA5BBE"/>
    <w:rsid w:val="00EA6049"/>
    <w:rsid w:val="00EA6842"/>
    <w:rsid w:val="00EB0451"/>
    <w:rsid w:val="00EB2B75"/>
    <w:rsid w:val="00EB4638"/>
    <w:rsid w:val="00EB56E3"/>
    <w:rsid w:val="00EB597A"/>
    <w:rsid w:val="00EB73C4"/>
    <w:rsid w:val="00EB78FE"/>
    <w:rsid w:val="00EC0947"/>
    <w:rsid w:val="00EC0B64"/>
    <w:rsid w:val="00EC10C8"/>
    <w:rsid w:val="00EC124D"/>
    <w:rsid w:val="00EC186D"/>
    <w:rsid w:val="00EC2D2A"/>
    <w:rsid w:val="00EC2D92"/>
    <w:rsid w:val="00EC3706"/>
    <w:rsid w:val="00EC3827"/>
    <w:rsid w:val="00EC3AB0"/>
    <w:rsid w:val="00EC3AB8"/>
    <w:rsid w:val="00EC466F"/>
    <w:rsid w:val="00EC533E"/>
    <w:rsid w:val="00EC60DD"/>
    <w:rsid w:val="00EC6227"/>
    <w:rsid w:val="00EC6972"/>
    <w:rsid w:val="00ED30A7"/>
    <w:rsid w:val="00ED3D17"/>
    <w:rsid w:val="00ED3F1A"/>
    <w:rsid w:val="00ED45AE"/>
    <w:rsid w:val="00ED4B13"/>
    <w:rsid w:val="00ED5005"/>
    <w:rsid w:val="00ED6296"/>
    <w:rsid w:val="00ED6403"/>
    <w:rsid w:val="00ED769F"/>
    <w:rsid w:val="00EE0376"/>
    <w:rsid w:val="00EE10E8"/>
    <w:rsid w:val="00EE1E01"/>
    <w:rsid w:val="00EE211F"/>
    <w:rsid w:val="00EE29E3"/>
    <w:rsid w:val="00EE2F07"/>
    <w:rsid w:val="00EE59C2"/>
    <w:rsid w:val="00EE5AE9"/>
    <w:rsid w:val="00EE7CA7"/>
    <w:rsid w:val="00EE7F24"/>
    <w:rsid w:val="00EF0AAB"/>
    <w:rsid w:val="00EF0EF8"/>
    <w:rsid w:val="00EF489E"/>
    <w:rsid w:val="00EF4BAA"/>
    <w:rsid w:val="00EF4BD7"/>
    <w:rsid w:val="00EF50C3"/>
    <w:rsid w:val="00EF544F"/>
    <w:rsid w:val="00EF63D8"/>
    <w:rsid w:val="00EF6852"/>
    <w:rsid w:val="00EF77F5"/>
    <w:rsid w:val="00F00F7E"/>
    <w:rsid w:val="00F015A5"/>
    <w:rsid w:val="00F02580"/>
    <w:rsid w:val="00F02B2D"/>
    <w:rsid w:val="00F02BD7"/>
    <w:rsid w:val="00F0365D"/>
    <w:rsid w:val="00F04363"/>
    <w:rsid w:val="00F05524"/>
    <w:rsid w:val="00F068B0"/>
    <w:rsid w:val="00F06A0C"/>
    <w:rsid w:val="00F105DD"/>
    <w:rsid w:val="00F11634"/>
    <w:rsid w:val="00F13110"/>
    <w:rsid w:val="00F13462"/>
    <w:rsid w:val="00F156C9"/>
    <w:rsid w:val="00F16116"/>
    <w:rsid w:val="00F1615A"/>
    <w:rsid w:val="00F2043A"/>
    <w:rsid w:val="00F20AAC"/>
    <w:rsid w:val="00F225F0"/>
    <w:rsid w:val="00F25EA7"/>
    <w:rsid w:val="00F264C8"/>
    <w:rsid w:val="00F26D7C"/>
    <w:rsid w:val="00F31230"/>
    <w:rsid w:val="00F323BC"/>
    <w:rsid w:val="00F32699"/>
    <w:rsid w:val="00F329F4"/>
    <w:rsid w:val="00F34A2C"/>
    <w:rsid w:val="00F34CA1"/>
    <w:rsid w:val="00F34DD7"/>
    <w:rsid w:val="00F358A5"/>
    <w:rsid w:val="00F36835"/>
    <w:rsid w:val="00F37242"/>
    <w:rsid w:val="00F40ABD"/>
    <w:rsid w:val="00F41A01"/>
    <w:rsid w:val="00F42C36"/>
    <w:rsid w:val="00F42C9B"/>
    <w:rsid w:val="00F4368B"/>
    <w:rsid w:val="00F43F16"/>
    <w:rsid w:val="00F4497E"/>
    <w:rsid w:val="00F45BC5"/>
    <w:rsid w:val="00F45F06"/>
    <w:rsid w:val="00F465F9"/>
    <w:rsid w:val="00F501B5"/>
    <w:rsid w:val="00F51289"/>
    <w:rsid w:val="00F51420"/>
    <w:rsid w:val="00F53C68"/>
    <w:rsid w:val="00F5521D"/>
    <w:rsid w:val="00F57FDB"/>
    <w:rsid w:val="00F60DA1"/>
    <w:rsid w:val="00F62864"/>
    <w:rsid w:val="00F63E4A"/>
    <w:rsid w:val="00F63EB4"/>
    <w:rsid w:val="00F64EAD"/>
    <w:rsid w:val="00F657DA"/>
    <w:rsid w:val="00F665F8"/>
    <w:rsid w:val="00F6793E"/>
    <w:rsid w:val="00F700B2"/>
    <w:rsid w:val="00F70207"/>
    <w:rsid w:val="00F70999"/>
    <w:rsid w:val="00F73571"/>
    <w:rsid w:val="00F73DDB"/>
    <w:rsid w:val="00F7498E"/>
    <w:rsid w:val="00F7625F"/>
    <w:rsid w:val="00F7777E"/>
    <w:rsid w:val="00F8076A"/>
    <w:rsid w:val="00F81B75"/>
    <w:rsid w:val="00F837CA"/>
    <w:rsid w:val="00F85E94"/>
    <w:rsid w:val="00F860C1"/>
    <w:rsid w:val="00F86E5A"/>
    <w:rsid w:val="00F870CF"/>
    <w:rsid w:val="00F87D6D"/>
    <w:rsid w:val="00F87FBF"/>
    <w:rsid w:val="00F90F78"/>
    <w:rsid w:val="00F939D8"/>
    <w:rsid w:val="00F942EC"/>
    <w:rsid w:val="00F94F46"/>
    <w:rsid w:val="00F952F0"/>
    <w:rsid w:val="00FA1523"/>
    <w:rsid w:val="00FA19CA"/>
    <w:rsid w:val="00FA1B02"/>
    <w:rsid w:val="00FA1BBF"/>
    <w:rsid w:val="00FA371C"/>
    <w:rsid w:val="00FA3903"/>
    <w:rsid w:val="00FA48F6"/>
    <w:rsid w:val="00FA4D8B"/>
    <w:rsid w:val="00FA5532"/>
    <w:rsid w:val="00FA55F1"/>
    <w:rsid w:val="00FA65ED"/>
    <w:rsid w:val="00FA6EC7"/>
    <w:rsid w:val="00FA72B7"/>
    <w:rsid w:val="00FB0DB0"/>
    <w:rsid w:val="00FB1CAF"/>
    <w:rsid w:val="00FB2A04"/>
    <w:rsid w:val="00FB310A"/>
    <w:rsid w:val="00FB3D16"/>
    <w:rsid w:val="00FB3EFF"/>
    <w:rsid w:val="00FB4CBE"/>
    <w:rsid w:val="00FB59FB"/>
    <w:rsid w:val="00FB7262"/>
    <w:rsid w:val="00FB759F"/>
    <w:rsid w:val="00FB7DAB"/>
    <w:rsid w:val="00FC0F9E"/>
    <w:rsid w:val="00FC2987"/>
    <w:rsid w:val="00FC2B89"/>
    <w:rsid w:val="00FC2B99"/>
    <w:rsid w:val="00FC3517"/>
    <w:rsid w:val="00FC581B"/>
    <w:rsid w:val="00FC5CC5"/>
    <w:rsid w:val="00FC6B41"/>
    <w:rsid w:val="00FC72B3"/>
    <w:rsid w:val="00FC78AF"/>
    <w:rsid w:val="00FC7908"/>
    <w:rsid w:val="00FD1233"/>
    <w:rsid w:val="00FD1E00"/>
    <w:rsid w:val="00FD42E7"/>
    <w:rsid w:val="00FD4387"/>
    <w:rsid w:val="00FD4837"/>
    <w:rsid w:val="00FD4B9B"/>
    <w:rsid w:val="00FD5319"/>
    <w:rsid w:val="00FD55A1"/>
    <w:rsid w:val="00FD638C"/>
    <w:rsid w:val="00FD7528"/>
    <w:rsid w:val="00FE016A"/>
    <w:rsid w:val="00FE0F44"/>
    <w:rsid w:val="00FE3F04"/>
    <w:rsid w:val="00FE453F"/>
    <w:rsid w:val="00FE595B"/>
    <w:rsid w:val="00FE6F18"/>
    <w:rsid w:val="00FE75A7"/>
    <w:rsid w:val="00FE7800"/>
    <w:rsid w:val="00FF0B67"/>
    <w:rsid w:val="00FF189D"/>
    <w:rsid w:val="00FF22EC"/>
    <w:rsid w:val="00FF247A"/>
    <w:rsid w:val="00FF48CD"/>
    <w:rsid w:val="00FF52EE"/>
    <w:rsid w:val="00FF62BB"/>
    <w:rsid w:val="00FF70C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097ED"/>
  <w15:docId w15:val="{138D7835-95C2-4773-829C-2441EEA8E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1EC"/>
  </w:style>
  <w:style w:type="paragraph" w:styleId="Heading1">
    <w:name w:val="heading 1"/>
    <w:basedOn w:val="Normal"/>
    <w:next w:val="Normal"/>
    <w:link w:val="Heading1Char"/>
    <w:qFormat/>
    <w:rsid w:val="009021EC"/>
    <w:pPr>
      <w:keepNext/>
      <w:spacing w:before="240" w:after="60"/>
      <w:ind w:left="1440" w:firstLine="720"/>
      <w:outlineLvl w:val="0"/>
    </w:pPr>
    <w:rPr>
      <w:rFonts w:ascii="Arial" w:hAnsi="Arial"/>
      <w:b/>
      <w:kern w:val="28"/>
      <w:sz w:val="28"/>
    </w:rPr>
  </w:style>
  <w:style w:type="paragraph" w:styleId="Heading2">
    <w:name w:val="heading 2"/>
    <w:aliases w:val="H2,h2,Level 2 Topic Heading,style2"/>
    <w:basedOn w:val="Normal"/>
    <w:next w:val="Normal"/>
    <w:qFormat/>
    <w:rsid w:val="009021EC"/>
    <w:pPr>
      <w:keepNext/>
      <w:outlineLvl w:val="1"/>
    </w:pPr>
    <w:rPr>
      <w:sz w:val="28"/>
    </w:rPr>
  </w:style>
  <w:style w:type="paragraph" w:styleId="Heading3">
    <w:name w:val="heading 3"/>
    <w:aliases w:val="Response,h3,1.2.3.,H3,Section,Bold 12,L3,Unterabschnitt,Beitrag-Unterabschnitt,titre 1.1.1,Subheading,QCI Heading 3,l3,3,Normal Numbered,2nd Level Head,見出し 3"/>
    <w:basedOn w:val="Normal"/>
    <w:next w:val="Normal"/>
    <w:qFormat/>
    <w:rsid w:val="00D21B8C"/>
    <w:pPr>
      <w:keepNext/>
      <w:spacing w:before="240" w:after="60"/>
      <w:outlineLvl w:val="2"/>
    </w:pPr>
    <w:rPr>
      <w:rFonts w:ascii="Arial" w:hAnsi="Arial" w:cs="Arial"/>
      <w:b/>
      <w:bCs/>
      <w:sz w:val="26"/>
      <w:szCs w:val="26"/>
    </w:rPr>
  </w:style>
  <w:style w:type="paragraph" w:styleId="Heading4">
    <w:name w:val="heading 4"/>
    <w:basedOn w:val="Normal"/>
    <w:next w:val="Normal"/>
    <w:qFormat/>
    <w:rsid w:val="0002601B"/>
    <w:pPr>
      <w:keepNext/>
      <w:spacing w:before="240" w:after="60"/>
      <w:outlineLvl w:val="3"/>
    </w:pPr>
    <w:rPr>
      <w:b/>
      <w:bCs/>
      <w:sz w:val="28"/>
      <w:szCs w:val="28"/>
    </w:rPr>
  </w:style>
  <w:style w:type="paragraph" w:styleId="Heading5">
    <w:name w:val="heading 5"/>
    <w:aliases w:val="h5,Second Subheading"/>
    <w:basedOn w:val="Normal"/>
    <w:next w:val="BodyText"/>
    <w:qFormat/>
    <w:rsid w:val="009021EC"/>
    <w:pPr>
      <w:keepNext/>
      <w:keepLines/>
      <w:spacing w:line="240" w:lineRule="atLeast"/>
      <w:outlineLvl w:val="4"/>
    </w:pPr>
    <w:rPr>
      <w:rFonts w:ascii="Garamond" w:hAnsi="Garamond"/>
      <w:b/>
      <w:kern w:val="20"/>
      <w:sz w:val="22"/>
    </w:rPr>
  </w:style>
  <w:style w:type="paragraph" w:styleId="Heading7">
    <w:name w:val="heading 7"/>
    <w:basedOn w:val="Normal"/>
    <w:next w:val="Normal"/>
    <w:qFormat/>
    <w:rsid w:val="009021EC"/>
    <w:pPr>
      <w:keepNext/>
      <w:jc w:val="center"/>
      <w:outlineLvl w:val="6"/>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4"/>
    <w:autoRedefine/>
    <w:rsid w:val="0002601B"/>
    <w:pPr>
      <w:spacing w:before="0" w:after="0"/>
      <w:ind w:firstLine="720"/>
    </w:pPr>
    <w:rPr>
      <w:rFonts w:ascii="Garamond" w:hAnsi="Garamond"/>
      <w:b w:val="0"/>
      <w:bCs w:val="0"/>
      <w:noProof/>
      <w:sz w:val="24"/>
      <w:szCs w:val="24"/>
    </w:rPr>
  </w:style>
  <w:style w:type="paragraph" w:styleId="TOC1">
    <w:name w:val="toc 1"/>
    <w:basedOn w:val="Normal"/>
    <w:next w:val="Normal"/>
    <w:autoRedefine/>
    <w:semiHidden/>
    <w:rsid w:val="00F5521D"/>
    <w:pPr>
      <w:spacing w:before="360" w:line="360" w:lineRule="auto"/>
    </w:pPr>
    <w:rPr>
      <w:bCs/>
      <w:caps/>
      <w:sz w:val="24"/>
    </w:rPr>
  </w:style>
  <w:style w:type="paragraph" w:styleId="TOC2">
    <w:name w:val="toc 2"/>
    <w:aliases w:val="Table of Contents 2"/>
    <w:basedOn w:val="Normal"/>
    <w:autoRedefine/>
    <w:semiHidden/>
    <w:rsid w:val="003A6A6E"/>
    <w:pPr>
      <w:tabs>
        <w:tab w:val="left" w:pos="880"/>
        <w:tab w:val="right" w:leader="dot" w:pos="8296"/>
      </w:tabs>
      <w:ind w:left="720"/>
    </w:pPr>
    <w:rPr>
      <w:bCs/>
      <w:iCs/>
      <w:lang w:val="en-GB"/>
    </w:rPr>
  </w:style>
  <w:style w:type="paragraph" w:styleId="TOC3">
    <w:name w:val="toc 3"/>
    <w:basedOn w:val="Normal"/>
    <w:autoRedefine/>
    <w:semiHidden/>
    <w:rsid w:val="003A6A6E"/>
    <w:pPr>
      <w:tabs>
        <w:tab w:val="left" w:pos="1320"/>
        <w:tab w:val="right" w:leader="dot" w:pos="8296"/>
      </w:tabs>
      <w:ind w:left="440"/>
    </w:pPr>
    <w:rPr>
      <w:i/>
      <w:iCs/>
      <w:lang w:val="en-GB"/>
      <w14:shadow w14:blurRad="50800" w14:dist="38100" w14:dir="2700000" w14:sx="100000" w14:sy="100000" w14:kx="0" w14:ky="0" w14:algn="tl">
        <w14:srgbClr w14:val="000000">
          <w14:alpha w14:val="60000"/>
        </w14:srgbClr>
      </w14:shadow>
    </w:rPr>
  </w:style>
  <w:style w:type="paragraph" w:styleId="BodyText">
    <w:name w:val="Body Text"/>
    <w:aliases w:val="Body Text with Tab,ändrad,bt,BODY TEXT"/>
    <w:basedOn w:val="Normal"/>
    <w:link w:val="BodyTextChar"/>
    <w:rsid w:val="009021EC"/>
    <w:rPr>
      <w:rFonts w:ascii="Arial" w:hAnsi="Arial"/>
      <w:snapToGrid w:val="0"/>
      <w:color w:val="000000"/>
    </w:rPr>
  </w:style>
  <w:style w:type="paragraph" w:styleId="BodyText2">
    <w:name w:val="Body Text 2"/>
    <w:basedOn w:val="Normal"/>
    <w:link w:val="BodyText2Char"/>
    <w:rsid w:val="009021EC"/>
    <w:pPr>
      <w:jc w:val="both"/>
    </w:pPr>
    <w:rPr>
      <w:sz w:val="23"/>
    </w:rPr>
  </w:style>
  <w:style w:type="paragraph" w:styleId="BodyText3">
    <w:name w:val="Body Text 3"/>
    <w:basedOn w:val="Normal"/>
    <w:link w:val="BodyText3Char"/>
    <w:rsid w:val="009021EC"/>
    <w:pPr>
      <w:jc w:val="both"/>
    </w:pPr>
    <w:rPr>
      <w:sz w:val="22"/>
    </w:rPr>
  </w:style>
  <w:style w:type="paragraph" w:styleId="Header">
    <w:name w:val="header"/>
    <w:aliases w:val="*Header,h,Chapter Name,reference,Header - HPS Document,ho,header odd,first,even"/>
    <w:basedOn w:val="Normal"/>
    <w:link w:val="HeaderChar"/>
    <w:rsid w:val="009021EC"/>
    <w:pPr>
      <w:tabs>
        <w:tab w:val="center" w:pos="4320"/>
        <w:tab w:val="right" w:pos="8640"/>
      </w:tabs>
    </w:pPr>
  </w:style>
  <w:style w:type="paragraph" w:styleId="Footer">
    <w:name w:val="footer"/>
    <w:basedOn w:val="Normal"/>
    <w:rsid w:val="009021EC"/>
    <w:pPr>
      <w:tabs>
        <w:tab w:val="center" w:pos="4320"/>
        <w:tab w:val="right" w:pos="8640"/>
      </w:tabs>
    </w:pPr>
  </w:style>
  <w:style w:type="character" w:styleId="PageNumber">
    <w:name w:val="page number"/>
    <w:basedOn w:val="DefaultParagraphFont"/>
    <w:rsid w:val="009021EC"/>
  </w:style>
  <w:style w:type="paragraph" w:customStyle="1" w:styleId="BP-BodyText">
    <w:name w:val="BP-Body Text"/>
    <w:basedOn w:val="Normal"/>
    <w:rsid w:val="009021EC"/>
    <w:pPr>
      <w:jc w:val="both"/>
    </w:pPr>
    <w:rPr>
      <w:rFonts w:ascii="Book Antiqua" w:hAnsi="Book Antiqua"/>
      <w:sz w:val="24"/>
      <w:szCs w:val="24"/>
      <w:lang w:val="en-GB"/>
    </w:rPr>
  </w:style>
  <w:style w:type="paragraph" w:customStyle="1" w:styleId="BodyTextBulleted">
    <w:name w:val="Body Text Bulleted"/>
    <w:basedOn w:val="BodyText"/>
    <w:autoRedefine/>
    <w:rsid w:val="00F81B75"/>
    <w:pPr>
      <w:spacing w:after="120"/>
      <w:jc w:val="both"/>
    </w:pPr>
    <w:rPr>
      <w:rFonts w:ascii="Garamond" w:hAnsi="Garamond"/>
      <w:noProof/>
      <w:snapToGrid/>
      <w:sz w:val="24"/>
      <w:szCs w:val="24"/>
    </w:rPr>
  </w:style>
  <w:style w:type="paragraph" w:customStyle="1" w:styleId="TableText">
    <w:name w:val="Table Text"/>
    <w:rsid w:val="009021EC"/>
    <w:rPr>
      <w:lang w:val="en-AU"/>
    </w:rPr>
  </w:style>
  <w:style w:type="paragraph" w:customStyle="1" w:styleId="TableTextBold">
    <w:name w:val="Table Text Bold"/>
    <w:basedOn w:val="BodyText"/>
    <w:autoRedefine/>
    <w:rsid w:val="009021EC"/>
    <w:pPr>
      <w:spacing w:after="120" w:line="360" w:lineRule="auto"/>
    </w:pPr>
    <w:rPr>
      <w:rFonts w:ascii="Garamond" w:hAnsi="Garamond"/>
      <w:b/>
      <w:caps/>
      <w:noProof/>
      <w:snapToGrid/>
      <w:color w:val="auto"/>
      <w:szCs w:val="16"/>
    </w:rPr>
  </w:style>
  <w:style w:type="paragraph" w:styleId="BalloonText">
    <w:name w:val="Balloon Text"/>
    <w:basedOn w:val="Normal"/>
    <w:semiHidden/>
    <w:rsid w:val="00CD747B"/>
    <w:rPr>
      <w:rFonts w:ascii="Tahoma" w:hAnsi="Tahoma" w:cs="Tahoma"/>
      <w:sz w:val="16"/>
      <w:szCs w:val="16"/>
    </w:rPr>
  </w:style>
  <w:style w:type="character" w:styleId="Hyperlink">
    <w:name w:val="Hyperlink"/>
    <w:basedOn w:val="DefaultParagraphFont"/>
    <w:rsid w:val="00721680"/>
    <w:rPr>
      <w:color w:val="0000FF"/>
      <w:u w:val="single"/>
    </w:rPr>
  </w:style>
  <w:style w:type="character" w:styleId="FollowedHyperlink">
    <w:name w:val="FollowedHyperlink"/>
    <w:basedOn w:val="DefaultParagraphFont"/>
    <w:rsid w:val="00721680"/>
    <w:rPr>
      <w:color w:val="800080"/>
      <w:u w:val="single"/>
    </w:rPr>
  </w:style>
  <w:style w:type="table" w:styleId="TableGrid">
    <w:name w:val="Table Grid"/>
    <w:basedOn w:val="TableNormal"/>
    <w:uiPriority w:val="39"/>
    <w:rsid w:val="005E54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287A78"/>
    <w:rPr>
      <w:rFonts w:ascii="Arial" w:hAnsi="Arial"/>
      <w:b/>
      <w:kern w:val="28"/>
      <w:sz w:val="28"/>
    </w:rPr>
  </w:style>
  <w:style w:type="character" w:customStyle="1" w:styleId="BodyText3Char">
    <w:name w:val="Body Text 3 Char"/>
    <w:basedOn w:val="DefaultParagraphFont"/>
    <w:link w:val="BodyText3"/>
    <w:rsid w:val="00287A78"/>
    <w:rPr>
      <w:sz w:val="22"/>
    </w:rPr>
  </w:style>
  <w:style w:type="paragraph" w:styleId="ListParagraph">
    <w:name w:val="List Paragraph"/>
    <w:aliases w:val="Use Case List Paragraph,List Paragraph1"/>
    <w:basedOn w:val="Normal"/>
    <w:link w:val="ListParagraphChar"/>
    <w:uiPriority w:val="34"/>
    <w:qFormat/>
    <w:rsid w:val="004211D6"/>
    <w:pPr>
      <w:spacing w:after="200" w:line="276" w:lineRule="auto"/>
      <w:ind w:left="720"/>
      <w:contextualSpacing/>
    </w:pPr>
    <w:rPr>
      <w:rFonts w:ascii="Calibri" w:eastAsia="Calibri" w:hAnsi="Calibri"/>
      <w:color w:val="000000"/>
      <w:sz w:val="22"/>
      <w:szCs w:val="22"/>
    </w:rPr>
  </w:style>
  <w:style w:type="character" w:styleId="CommentReference">
    <w:name w:val="annotation reference"/>
    <w:basedOn w:val="DefaultParagraphFont"/>
    <w:rsid w:val="003937B4"/>
    <w:rPr>
      <w:sz w:val="16"/>
      <w:szCs w:val="16"/>
    </w:rPr>
  </w:style>
  <w:style w:type="paragraph" w:styleId="CommentText">
    <w:name w:val="annotation text"/>
    <w:basedOn w:val="Normal"/>
    <w:link w:val="CommentTextChar"/>
    <w:rsid w:val="003937B4"/>
  </w:style>
  <w:style w:type="character" w:customStyle="1" w:styleId="CommentTextChar">
    <w:name w:val="Comment Text Char"/>
    <w:basedOn w:val="DefaultParagraphFont"/>
    <w:link w:val="CommentText"/>
    <w:rsid w:val="003937B4"/>
  </w:style>
  <w:style w:type="paragraph" w:styleId="CommentSubject">
    <w:name w:val="annotation subject"/>
    <w:basedOn w:val="CommentText"/>
    <w:next w:val="CommentText"/>
    <w:link w:val="CommentSubjectChar"/>
    <w:rsid w:val="003937B4"/>
    <w:rPr>
      <w:b/>
      <w:bCs/>
    </w:rPr>
  </w:style>
  <w:style w:type="character" w:customStyle="1" w:styleId="CommentSubjectChar">
    <w:name w:val="Comment Subject Char"/>
    <w:basedOn w:val="CommentTextChar"/>
    <w:link w:val="CommentSubject"/>
    <w:rsid w:val="003937B4"/>
    <w:rPr>
      <w:b/>
      <w:bCs/>
    </w:rPr>
  </w:style>
  <w:style w:type="paragraph" w:customStyle="1" w:styleId="Default">
    <w:name w:val="Default"/>
    <w:rsid w:val="003F59B9"/>
    <w:pPr>
      <w:autoSpaceDE w:val="0"/>
      <w:autoSpaceDN w:val="0"/>
      <w:adjustRightInd w:val="0"/>
    </w:pPr>
    <w:rPr>
      <w:rFonts w:ascii="Arial" w:hAnsi="Arial" w:cs="Arial"/>
      <w:color w:val="000000"/>
      <w:sz w:val="24"/>
      <w:szCs w:val="24"/>
    </w:rPr>
  </w:style>
  <w:style w:type="paragraph" w:styleId="PlainText">
    <w:name w:val="Plain Text"/>
    <w:basedOn w:val="Normal"/>
    <w:link w:val="PlainTextChar"/>
    <w:uiPriority w:val="99"/>
    <w:unhideWhenUsed/>
    <w:rsid w:val="003A6471"/>
    <w:rPr>
      <w:rFonts w:ascii="Consolas" w:eastAsia="Calibri" w:hAnsi="Consolas"/>
      <w:sz w:val="21"/>
      <w:szCs w:val="21"/>
    </w:rPr>
  </w:style>
  <w:style w:type="character" w:customStyle="1" w:styleId="PlainTextChar">
    <w:name w:val="Plain Text Char"/>
    <w:basedOn w:val="DefaultParagraphFont"/>
    <w:link w:val="PlainText"/>
    <w:uiPriority w:val="99"/>
    <w:rsid w:val="003A6471"/>
    <w:rPr>
      <w:rFonts w:ascii="Consolas" w:eastAsia="Calibri" w:hAnsi="Consolas"/>
      <w:sz w:val="21"/>
      <w:szCs w:val="21"/>
    </w:rPr>
  </w:style>
  <w:style w:type="character" w:customStyle="1" w:styleId="BodyTextChar">
    <w:name w:val="Body Text Char"/>
    <w:aliases w:val="Body Text with Tab Char,ändrad Char,bt Char,BODY TEXT Char"/>
    <w:basedOn w:val="DefaultParagraphFont"/>
    <w:link w:val="BodyText"/>
    <w:rsid w:val="005F28D1"/>
    <w:rPr>
      <w:rFonts w:ascii="Arial" w:hAnsi="Arial"/>
      <w:snapToGrid w:val="0"/>
      <w:color w:val="000000"/>
    </w:rPr>
  </w:style>
  <w:style w:type="character" w:customStyle="1" w:styleId="ListParagraphChar">
    <w:name w:val="List Paragraph Char"/>
    <w:aliases w:val="Use Case List Paragraph Char,List Paragraph1 Char"/>
    <w:link w:val="ListParagraph"/>
    <w:uiPriority w:val="34"/>
    <w:locked/>
    <w:rsid w:val="000625CD"/>
    <w:rPr>
      <w:rFonts w:ascii="Calibri" w:eastAsia="Calibri" w:hAnsi="Calibri"/>
      <w:color w:val="000000"/>
      <w:sz w:val="22"/>
      <w:szCs w:val="22"/>
    </w:rPr>
  </w:style>
  <w:style w:type="character" w:customStyle="1" w:styleId="HeaderChar">
    <w:name w:val="Header Char"/>
    <w:aliases w:val="*Header Char,h Char,Chapter Name Char,reference Char,Header - HPS Document Char,ho Char,header odd Char,first Char,even Char"/>
    <w:basedOn w:val="DefaultParagraphFont"/>
    <w:link w:val="Header"/>
    <w:rsid w:val="00260239"/>
  </w:style>
  <w:style w:type="paragraph" w:styleId="NormalWeb">
    <w:name w:val="Normal (Web)"/>
    <w:basedOn w:val="Normal"/>
    <w:uiPriority w:val="99"/>
    <w:unhideWhenUsed/>
    <w:rsid w:val="0052452E"/>
    <w:pPr>
      <w:spacing w:before="100" w:beforeAutospacing="1" w:after="100" w:afterAutospacing="1"/>
    </w:pPr>
    <w:rPr>
      <w:sz w:val="24"/>
      <w:szCs w:val="24"/>
    </w:rPr>
  </w:style>
  <w:style w:type="character" w:customStyle="1" w:styleId="BodyText2Char">
    <w:name w:val="Body Text 2 Char"/>
    <w:link w:val="BodyText2"/>
    <w:rsid w:val="00E7192F"/>
    <w:rPr>
      <w:sz w:val="23"/>
    </w:rPr>
  </w:style>
  <w:style w:type="paragraph" w:styleId="ListBullet">
    <w:name w:val="List Bullet"/>
    <w:basedOn w:val="Normal"/>
    <w:unhideWhenUsed/>
    <w:rsid w:val="00093224"/>
    <w:pPr>
      <w:numPr>
        <w:numId w:val="3"/>
      </w:numPr>
      <w:spacing w:before="200" w:after="200" w:line="276" w:lineRule="auto"/>
    </w:pPr>
    <w:rPr>
      <w:rFonts w:ascii="Calibri" w:hAnsi="Calibri"/>
      <w:lang w:bidi="en-US"/>
    </w:rPr>
  </w:style>
  <w:style w:type="paragraph" w:styleId="Revision">
    <w:name w:val="Revision"/>
    <w:hidden/>
    <w:uiPriority w:val="99"/>
    <w:semiHidden/>
    <w:rsid w:val="000D4F7C"/>
  </w:style>
  <w:style w:type="paragraph" w:customStyle="1" w:styleId="isselectedend">
    <w:name w:val="isselectedend"/>
    <w:basedOn w:val="Normal"/>
    <w:rsid w:val="006B27C2"/>
    <w:pPr>
      <w:spacing w:before="100" w:beforeAutospacing="1" w:after="100" w:afterAutospacing="1"/>
    </w:pPr>
    <w:rPr>
      <w:sz w:val="24"/>
      <w:szCs w:val="24"/>
    </w:rPr>
  </w:style>
  <w:style w:type="character" w:styleId="Strong">
    <w:name w:val="Strong"/>
    <w:basedOn w:val="DefaultParagraphFont"/>
    <w:uiPriority w:val="22"/>
    <w:qFormat/>
    <w:rsid w:val="002343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3164">
      <w:bodyDiv w:val="1"/>
      <w:marLeft w:val="0"/>
      <w:marRight w:val="0"/>
      <w:marTop w:val="0"/>
      <w:marBottom w:val="0"/>
      <w:divBdr>
        <w:top w:val="none" w:sz="0" w:space="0" w:color="auto"/>
        <w:left w:val="none" w:sz="0" w:space="0" w:color="auto"/>
        <w:bottom w:val="none" w:sz="0" w:space="0" w:color="auto"/>
        <w:right w:val="none" w:sz="0" w:space="0" w:color="auto"/>
      </w:divBdr>
      <w:divsChild>
        <w:div w:id="1085372124">
          <w:marLeft w:val="547"/>
          <w:marRight w:val="0"/>
          <w:marTop w:val="62"/>
          <w:marBottom w:val="0"/>
          <w:divBdr>
            <w:top w:val="none" w:sz="0" w:space="0" w:color="auto"/>
            <w:left w:val="none" w:sz="0" w:space="0" w:color="auto"/>
            <w:bottom w:val="none" w:sz="0" w:space="0" w:color="auto"/>
            <w:right w:val="none" w:sz="0" w:space="0" w:color="auto"/>
          </w:divBdr>
        </w:div>
        <w:div w:id="678892090">
          <w:marLeft w:val="547"/>
          <w:marRight w:val="0"/>
          <w:marTop w:val="62"/>
          <w:marBottom w:val="0"/>
          <w:divBdr>
            <w:top w:val="none" w:sz="0" w:space="0" w:color="auto"/>
            <w:left w:val="none" w:sz="0" w:space="0" w:color="auto"/>
            <w:bottom w:val="none" w:sz="0" w:space="0" w:color="auto"/>
            <w:right w:val="none" w:sz="0" w:space="0" w:color="auto"/>
          </w:divBdr>
        </w:div>
        <w:div w:id="715203340">
          <w:marLeft w:val="547"/>
          <w:marRight w:val="0"/>
          <w:marTop w:val="62"/>
          <w:marBottom w:val="0"/>
          <w:divBdr>
            <w:top w:val="none" w:sz="0" w:space="0" w:color="auto"/>
            <w:left w:val="none" w:sz="0" w:space="0" w:color="auto"/>
            <w:bottom w:val="none" w:sz="0" w:space="0" w:color="auto"/>
            <w:right w:val="none" w:sz="0" w:space="0" w:color="auto"/>
          </w:divBdr>
        </w:div>
        <w:div w:id="103812221">
          <w:marLeft w:val="547"/>
          <w:marRight w:val="0"/>
          <w:marTop w:val="62"/>
          <w:marBottom w:val="0"/>
          <w:divBdr>
            <w:top w:val="none" w:sz="0" w:space="0" w:color="auto"/>
            <w:left w:val="none" w:sz="0" w:space="0" w:color="auto"/>
            <w:bottom w:val="none" w:sz="0" w:space="0" w:color="auto"/>
            <w:right w:val="none" w:sz="0" w:space="0" w:color="auto"/>
          </w:divBdr>
        </w:div>
        <w:div w:id="1186557790">
          <w:marLeft w:val="547"/>
          <w:marRight w:val="0"/>
          <w:marTop w:val="62"/>
          <w:marBottom w:val="0"/>
          <w:divBdr>
            <w:top w:val="none" w:sz="0" w:space="0" w:color="auto"/>
            <w:left w:val="none" w:sz="0" w:space="0" w:color="auto"/>
            <w:bottom w:val="none" w:sz="0" w:space="0" w:color="auto"/>
            <w:right w:val="none" w:sz="0" w:space="0" w:color="auto"/>
          </w:divBdr>
        </w:div>
      </w:divsChild>
    </w:div>
    <w:div w:id="24790469">
      <w:bodyDiv w:val="1"/>
      <w:marLeft w:val="0"/>
      <w:marRight w:val="0"/>
      <w:marTop w:val="0"/>
      <w:marBottom w:val="0"/>
      <w:divBdr>
        <w:top w:val="none" w:sz="0" w:space="0" w:color="auto"/>
        <w:left w:val="none" w:sz="0" w:space="0" w:color="auto"/>
        <w:bottom w:val="none" w:sz="0" w:space="0" w:color="auto"/>
        <w:right w:val="none" w:sz="0" w:space="0" w:color="auto"/>
      </w:divBdr>
      <w:divsChild>
        <w:div w:id="2140679513">
          <w:marLeft w:val="547"/>
          <w:marRight w:val="0"/>
          <w:marTop w:val="86"/>
          <w:marBottom w:val="0"/>
          <w:divBdr>
            <w:top w:val="none" w:sz="0" w:space="0" w:color="auto"/>
            <w:left w:val="none" w:sz="0" w:space="0" w:color="auto"/>
            <w:bottom w:val="none" w:sz="0" w:space="0" w:color="auto"/>
            <w:right w:val="none" w:sz="0" w:space="0" w:color="auto"/>
          </w:divBdr>
        </w:div>
        <w:div w:id="2096702022">
          <w:marLeft w:val="547"/>
          <w:marRight w:val="0"/>
          <w:marTop w:val="86"/>
          <w:marBottom w:val="0"/>
          <w:divBdr>
            <w:top w:val="none" w:sz="0" w:space="0" w:color="auto"/>
            <w:left w:val="none" w:sz="0" w:space="0" w:color="auto"/>
            <w:bottom w:val="none" w:sz="0" w:space="0" w:color="auto"/>
            <w:right w:val="none" w:sz="0" w:space="0" w:color="auto"/>
          </w:divBdr>
        </w:div>
        <w:div w:id="1779521819">
          <w:marLeft w:val="547"/>
          <w:marRight w:val="0"/>
          <w:marTop w:val="86"/>
          <w:marBottom w:val="0"/>
          <w:divBdr>
            <w:top w:val="none" w:sz="0" w:space="0" w:color="auto"/>
            <w:left w:val="none" w:sz="0" w:space="0" w:color="auto"/>
            <w:bottom w:val="none" w:sz="0" w:space="0" w:color="auto"/>
            <w:right w:val="none" w:sz="0" w:space="0" w:color="auto"/>
          </w:divBdr>
        </w:div>
        <w:div w:id="1587835739">
          <w:marLeft w:val="1166"/>
          <w:marRight w:val="0"/>
          <w:marTop w:val="77"/>
          <w:marBottom w:val="0"/>
          <w:divBdr>
            <w:top w:val="none" w:sz="0" w:space="0" w:color="auto"/>
            <w:left w:val="none" w:sz="0" w:space="0" w:color="auto"/>
            <w:bottom w:val="none" w:sz="0" w:space="0" w:color="auto"/>
            <w:right w:val="none" w:sz="0" w:space="0" w:color="auto"/>
          </w:divBdr>
        </w:div>
        <w:div w:id="54864686">
          <w:marLeft w:val="1166"/>
          <w:marRight w:val="0"/>
          <w:marTop w:val="77"/>
          <w:marBottom w:val="0"/>
          <w:divBdr>
            <w:top w:val="none" w:sz="0" w:space="0" w:color="auto"/>
            <w:left w:val="none" w:sz="0" w:space="0" w:color="auto"/>
            <w:bottom w:val="none" w:sz="0" w:space="0" w:color="auto"/>
            <w:right w:val="none" w:sz="0" w:space="0" w:color="auto"/>
          </w:divBdr>
        </w:div>
        <w:div w:id="1690109104">
          <w:marLeft w:val="547"/>
          <w:marRight w:val="0"/>
          <w:marTop w:val="86"/>
          <w:marBottom w:val="0"/>
          <w:divBdr>
            <w:top w:val="none" w:sz="0" w:space="0" w:color="auto"/>
            <w:left w:val="none" w:sz="0" w:space="0" w:color="auto"/>
            <w:bottom w:val="none" w:sz="0" w:space="0" w:color="auto"/>
            <w:right w:val="none" w:sz="0" w:space="0" w:color="auto"/>
          </w:divBdr>
        </w:div>
        <w:div w:id="1376657573">
          <w:marLeft w:val="1166"/>
          <w:marRight w:val="0"/>
          <w:marTop w:val="77"/>
          <w:marBottom w:val="0"/>
          <w:divBdr>
            <w:top w:val="none" w:sz="0" w:space="0" w:color="auto"/>
            <w:left w:val="none" w:sz="0" w:space="0" w:color="auto"/>
            <w:bottom w:val="none" w:sz="0" w:space="0" w:color="auto"/>
            <w:right w:val="none" w:sz="0" w:space="0" w:color="auto"/>
          </w:divBdr>
        </w:div>
        <w:div w:id="1825078283">
          <w:marLeft w:val="547"/>
          <w:marRight w:val="0"/>
          <w:marTop w:val="86"/>
          <w:marBottom w:val="0"/>
          <w:divBdr>
            <w:top w:val="none" w:sz="0" w:space="0" w:color="auto"/>
            <w:left w:val="none" w:sz="0" w:space="0" w:color="auto"/>
            <w:bottom w:val="none" w:sz="0" w:space="0" w:color="auto"/>
            <w:right w:val="none" w:sz="0" w:space="0" w:color="auto"/>
          </w:divBdr>
        </w:div>
        <w:div w:id="400446407">
          <w:marLeft w:val="547"/>
          <w:marRight w:val="0"/>
          <w:marTop w:val="86"/>
          <w:marBottom w:val="0"/>
          <w:divBdr>
            <w:top w:val="none" w:sz="0" w:space="0" w:color="auto"/>
            <w:left w:val="none" w:sz="0" w:space="0" w:color="auto"/>
            <w:bottom w:val="none" w:sz="0" w:space="0" w:color="auto"/>
            <w:right w:val="none" w:sz="0" w:space="0" w:color="auto"/>
          </w:divBdr>
        </w:div>
        <w:div w:id="125896027">
          <w:marLeft w:val="547"/>
          <w:marRight w:val="0"/>
          <w:marTop w:val="86"/>
          <w:marBottom w:val="0"/>
          <w:divBdr>
            <w:top w:val="none" w:sz="0" w:space="0" w:color="auto"/>
            <w:left w:val="none" w:sz="0" w:space="0" w:color="auto"/>
            <w:bottom w:val="none" w:sz="0" w:space="0" w:color="auto"/>
            <w:right w:val="none" w:sz="0" w:space="0" w:color="auto"/>
          </w:divBdr>
        </w:div>
      </w:divsChild>
    </w:div>
    <w:div w:id="106315629">
      <w:bodyDiv w:val="1"/>
      <w:marLeft w:val="0"/>
      <w:marRight w:val="0"/>
      <w:marTop w:val="0"/>
      <w:marBottom w:val="0"/>
      <w:divBdr>
        <w:top w:val="none" w:sz="0" w:space="0" w:color="auto"/>
        <w:left w:val="none" w:sz="0" w:space="0" w:color="auto"/>
        <w:bottom w:val="none" w:sz="0" w:space="0" w:color="auto"/>
        <w:right w:val="none" w:sz="0" w:space="0" w:color="auto"/>
      </w:divBdr>
    </w:div>
    <w:div w:id="145556488">
      <w:bodyDiv w:val="1"/>
      <w:marLeft w:val="0"/>
      <w:marRight w:val="0"/>
      <w:marTop w:val="0"/>
      <w:marBottom w:val="0"/>
      <w:divBdr>
        <w:top w:val="none" w:sz="0" w:space="0" w:color="auto"/>
        <w:left w:val="none" w:sz="0" w:space="0" w:color="auto"/>
        <w:bottom w:val="none" w:sz="0" w:space="0" w:color="auto"/>
        <w:right w:val="none" w:sz="0" w:space="0" w:color="auto"/>
      </w:divBdr>
    </w:div>
    <w:div w:id="232931024">
      <w:bodyDiv w:val="1"/>
      <w:marLeft w:val="0"/>
      <w:marRight w:val="0"/>
      <w:marTop w:val="0"/>
      <w:marBottom w:val="0"/>
      <w:divBdr>
        <w:top w:val="none" w:sz="0" w:space="0" w:color="auto"/>
        <w:left w:val="none" w:sz="0" w:space="0" w:color="auto"/>
        <w:bottom w:val="none" w:sz="0" w:space="0" w:color="auto"/>
        <w:right w:val="none" w:sz="0" w:space="0" w:color="auto"/>
      </w:divBdr>
    </w:div>
    <w:div w:id="255865718">
      <w:bodyDiv w:val="1"/>
      <w:marLeft w:val="0"/>
      <w:marRight w:val="0"/>
      <w:marTop w:val="0"/>
      <w:marBottom w:val="0"/>
      <w:divBdr>
        <w:top w:val="none" w:sz="0" w:space="0" w:color="auto"/>
        <w:left w:val="none" w:sz="0" w:space="0" w:color="auto"/>
        <w:bottom w:val="none" w:sz="0" w:space="0" w:color="auto"/>
        <w:right w:val="none" w:sz="0" w:space="0" w:color="auto"/>
      </w:divBdr>
    </w:div>
    <w:div w:id="276571835">
      <w:bodyDiv w:val="1"/>
      <w:marLeft w:val="0"/>
      <w:marRight w:val="0"/>
      <w:marTop w:val="0"/>
      <w:marBottom w:val="0"/>
      <w:divBdr>
        <w:top w:val="none" w:sz="0" w:space="0" w:color="auto"/>
        <w:left w:val="none" w:sz="0" w:space="0" w:color="auto"/>
        <w:bottom w:val="none" w:sz="0" w:space="0" w:color="auto"/>
        <w:right w:val="none" w:sz="0" w:space="0" w:color="auto"/>
      </w:divBdr>
    </w:div>
    <w:div w:id="306281099">
      <w:bodyDiv w:val="1"/>
      <w:marLeft w:val="0"/>
      <w:marRight w:val="0"/>
      <w:marTop w:val="0"/>
      <w:marBottom w:val="0"/>
      <w:divBdr>
        <w:top w:val="none" w:sz="0" w:space="0" w:color="auto"/>
        <w:left w:val="none" w:sz="0" w:space="0" w:color="auto"/>
        <w:bottom w:val="none" w:sz="0" w:space="0" w:color="auto"/>
        <w:right w:val="none" w:sz="0" w:space="0" w:color="auto"/>
      </w:divBdr>
    </w:div>
    <w:div w:id="306472811">
      <w:bodyDiv w:val="1"/>
      <w:marLeft w:val="0"/>
      <w:marRight w:val="0"/>
      <w:marTop w:val="0"/>
      <w:marBottom w:val="0"/>
      <w:divBdr>
        <w:top w:val="none" w:sz="0" w:space="0" w:color="auto"/>
        <w:left w:val="none" w:sz="0" w:space="0" w:color="auto"/>
        <w:bottom w:val="none" w:sz="0" w:space="0" w:color="auto"/>
        <w:right w:val="none" w:sz="0" w:space="0" w:color="auto"/>
      </w:divBdr>
    </w:div>
    <w:div w:id="330105400">
      <w:bodyDiv w:val="1"/>
      <w:marLeft w:val="0"/>
      <w:marRight w:val="0"/>
      <w:marTop w:val="0"/>
      <w:marBottom w:val="0"/>
      <w:divBdr>
        <w:top w:val="none" w:sz="0" w:space="0" w:color="auto"/>
        <w:left w:val="none" w:sz="0" w:space="0" w:color="auto"/>
        <w:bottom w:val="none" w:sz="0" w:space="0" w:color="auto"/>
        <w:right w:val="none" w:sz="0" w:space="0" w:color="auto"/>
      </w:divBdr>
    </w:div>
    <w:div w:id="349338753">
      <w:bodyDiv w:val="1"/>
      <w:marLeft w:val="0"/>
      <w:marRight w:val="0"/>
      <w:marTop w:val="0"/>
      <w:marBottom w:val="0"/>
      <w:divBdr>
        <w:top w:val="none" w:sz="0" w:space="0" w:color="auto"/>
        <w:left w:val="none" w:sz="0" w:space="0" w:color="auto"/>
        <w:bottom w:val="none" w:sz="0" w:space="0" w:color="auto"/>
        <w:right w:val="none" w:sz="0" w:space="0" w:color="auto"/>
      </w:divBdr>
    </w:div>
    <w:div w:id="435515431">
      <w:bodyDiv w:val="1"/>
      <w:marLeft w:val="0"/>
      <w:marRight w:val="0"/>
      <w:marTop w:val="0"/>
      <w:marBottom w:val="0"/>
      <w:divBdr>
        <w:top w:val="none" w:sz="0" w:space="0" w:color="auto"/>
        <w:left w:val="none" w:sz="0" w:space="0" w:color="auto"/>
        <w:bottom w:val="none" w:sz="0" w:space="0" w:color="auto"/>
        <w:right w:val="none" w:sz="0" w:space="0" w:color="auto"/>
      </w:divBdr>
    </w:div>
    <w:div w:id="474569716">
      <w:bodyDiv w:val="1"/>
      <w:marLeft w:val="0"/>
      <w:marRight w:val="0"/>
      <w:marTop w:val="0"/>
      <w:marBottom w:val="0"/>
      <w:divBdr>
        <w:top w:val="none" w:sz="0" w:space="0" w:color="auto"/>
        <w:left w:val="none" w:sz="0" w:space="0" w:color="auto"/>
        <w:bottom w:val="none" w:sz="0" w:space="0" w:color="auto"/>
        <w:right w:val="none" w:sz="0" w:space="0" w:color="auto"/>
      </w:divBdr>
    </w:div>
    <w:div w:id="493496877">
      <w:bodyDiv w:val="1"/>
      <w:marLeft w:val="0"/>
      <w:marRight w:val="0"/>
      <w:marTop w:val="0"/>
      <w:marBottom w:val="0"/>
      <w:divBdr>
        <w:top w:val="none" w:sz="0" w:space="0" w:color="auto"/>
        <w:left w:val="none" w:sz="0" w:space="0" w:color="auto"/>
        <w:bottom w:val="none" w:sz="0" w:space="0" w:color="auto"/>
        <w:right w:val="none" w:sz="0" w:space="0" w:color="auto"/>
      </w:divBdr>
      <w:divsChild>
        <w:div w:id="957106330">
          <w:marLeft w:val="806"/>
          <w:marRight w:val="0"/>
          <w:marTop w:val="86"/>
          <w:marBottom w:val="0"/>
          <w:divBdr>
            <w:top w:val="none" w:sz="0" w:space="0" w:color="auto"/>
            <w:left w:val="none" w:sz="0" w:space="0" w:color="auto"/>
            <w:bottom w:val="none" w:sz="0" w:space="0" w:color="auto"/>
            <w:right w:val="none" w:sz="0" w:space="0" w:color="auto"/>
          </w:divBdr>
        </w:div>
        <w:div w:id="87821955">
          <w:marLeft w:val="1166"/>
          <w:marRight w:val="0"/>
          <w:marTop w:val="77"/>
          <w:marBottom w:val="0"/>
          <w:divBdr>
            <w:top w:val="none" w:sz="0" w:space="0" w:color="auto"/>
            <w:left w:val="none" w:sz="0" w:space="0" w:color="auto"/>
            <w:bottom w:val="none" w:sz="0" w:space="0" w:color="auto"/>
            <w:right w:val="none" w:sz="0" w:space="0" w:color="auto"/>
          </w:divBdr>
        </w:div>
        <w:div w:id="292829087">
          <w:marLeft w:val="1166"/>
          <w:marRight w:val="0"/>
          <w:marTop w:val="77"/>
          <w:marBottom w:val="0"/>
          <w:divBdr>
            <w:top w:val="none" w:sz="0" w:space="0" w:color="auto"/>
            <w:left w:val="none" w:sz="0" w:space="0" w:color="auto"/>
            <w:bottom w:val="none" w:sz="0" w:space="0" w:color="auto"/>
            <w:right w:val="none" w:sz="0" w:space="0" w:color="auto"/>
          </w:divBdr>
        </w:div>
        <w:div w:id="882517765">
          <w:marLeft w:val="1166"/>
          <w:marRight w:val="0"/>
          <w:marTop w:val="77"/>
          <w:marBottom w:val="0"/>
          <w:divBdr>
            <w:top w:val="none" w:sz="0" w:space="0" w:color="auto"/>
            <w:left w:val="none" w:sz="0" w:space="0" w:color="auto"/>
            <w:bottom w:val="none" w:sz="0" w:space="0" w:color="auto"/>
            <w:right w:val="none" w:sz="0" w:space="0" w:color="auto"/>
          </w:divBdr>
        </w:div>
        <w:div w:id="345600119">
          <w:marLeft w:val="1166"/>
          <w:marRight w:val="0"/>
          <w:marTop w:val="77"/>
          <w:marBottom w:val="0"/>
          <w:divBdr>
            <w:top w:val="none" w:sz="0" w:space="0" w:color="auto"/>
            <w:left w:val="none" w:sz="0" w:space="0" w:color="auto"/>
            <w:bottom w:val="none" w:sz="0" w:space="0" w:color="auto"/>
            <w:right w:val="none" w:sz="0" w:space="0" w:color="auto"/>
          </w:divBdr>
        </w:div>
        <w:div w:id="55058872">
          <w:marLeft w:val="806"/>
          <w:marRight w:val="0"/>
          <w:marTop w:val="86"/>
          <w:marBottom w:val="0"/>
          <w:divBdr>
            <w:top w:val="none" w:sz="0" w:space="0" w:color="auto"/>
            <w:left w:val="none" w:sz="0" w:space="0" w:color="auto"/>
            <w:bottom w:val="none" w:sz="0" w:space="0" w:color="auto"/>
            <w:right w:val="none" w:sz="0" w:space="0" w:color="auto"/>
          </w:divBdr>
        </w:div>
        <w:div w:id="836845290">
          <w:marLeft w:val="1166"/>
          <w:marRight w:val="0"/>
          <w:marTop w:val="77"/>
          <w:marBottom w:val="0"/>
          <w:divBdr>
            <w:top w:val="none" w:sz="0" w:space="0" w:color="auto"/>
            <w:left w:val="none" w:sz="0" w:space="0" w:color="auto"/>
            <w:bottom w:val="none" w:sz="0" w:space="0" w:color="auto"/>
            <w:right w:val="none" w:sz="0" w:space="0" w:color="auto"/>
          </w:divBdr>
        </w:div>
        <w:div w:id="769399780">
          <w:marLeft w:val="1166"/>
          <w:marRight w:val="0"/>
          <w:marTop w:val="77"/>
          <w:marBottom w:val="0"/>
          <w:divBdr>
            <w:top w:val="none" w:sz="0" w:space="0" w:color="auto"/>
            <w:left w:val="none" w:sz="0" w:space="0" w:color="auto"/>
            <w:bottom w:val="none" w:sz="0" w:space="0" w:color="auto"/>
            <w:right w:val="none" w:sz="0" w:space="0" w:color="auto"/>
          </w:divBdr>
        </w:div>
        <w:div w:id="1701281275">
          <w:marLeft w:val="1166"/>
          <w:marRight w:val="0"/>
          <w:marTop w:val="77"/>
          <w:marBottom w:val="0"/>
          <w:divBdr>
            <w:top w:val="none" w:sz="0" w:space="0" w:color="auto"/>
            <w:left w:val="none" w:sz="0" w:space="0" w:color="auto"/>
            <w:bottom w:val="none" w:sz="0" w:space="0" w:color="auto"/>
            <w:right w:val="none" w:sz="0" w:space="0" w:color="auto"/>
          </w:divBdr>
        </w:div>
        <w:div w:id="1085148176">
          <w:marLeft w:val="1166"/>
          <w:marRight w:val="0"/>
          <w:marTop w:val="77"/>
          <w:marBottom w:val="0"/>
          <w:divBdr>
            <w:top w:val="none" w:sz="0" w:space="0" w:color="auto"/>
            <w:left w:val="none" w:sz="0" w:space="0" w:color="auto"/>
            <w:bottom w:val="none" w:sz="0" w:space="0" w:color="auto"/>
            <w:right w:val="none" w:sz="0" w:space="0" w:color="auto"/>
          </w:divBdr>
        </w:div>
        <w:div w:id="1721633123">
          <w:marLeft w:val="806"/>
          <w:marRight w:val="0"/>
          <w:marTop w:val="86"/>
          <w:marBottom w:val="0"/>
          <w:divBdr>
            <w:top w:val="none" w:sz="0" w:space="0" w:color="auto"/>
            <w:left w:val="none" w:sz="0" w:space="0" w:color="auto"/>
            <w:bottom w:val="none" w:sz="0" w:space="0" w:color="auto"/>
            <w:right w:val="none" w:sz="0" w:space="0" w:color="auto"/>
          </w:divBdr>
        </w:div>
        <w:div w:id="608201984">
          <w:marLeft w:val="1166"/>
          <w:marRight w:val="0"/>
          <w:marTop w:val="77"/>
          <w:marBottom w:val="0"/>
          <w:divBdr>
            <w:top w:val="none" w:sz="0" w:space="0" w:color="auto"/>
            <w:left w:val="none" w:sz="0" w:space="0" w:color="auto"/>
            <w:bottom w:val="none" w:sz="0" w:space="0" w:color="auto"/>
            <w:right w:val="none" w:sz="0" w:space="0" w:color="auto"/>
          </w:divBdr>
        </w:div>
        <w:div w:id="2101245138">
          <w:marLeft w:val="1166"/>
          <w:marRight w:val="0"/>
          <w:marTop w:val="77"/>
          <w:marBottom w:val="0"/>
          <w:divBdr>
            <w:top w:val="none" w:sz="0" w:space="0" w:color="auto"/>
            <w:left w:val="none" w:sz="0" w:space="0" w:color="auto"/>
            <w:bottom w:val="none" w:sz="0" w:space="0" w:color="auto"/>
            <w:right w:val="none" w:sz="0" w:space="0" w:color="auto"/>
          </w:divBdr>
        </w:div>
        <w:div w:id="1315262310">
          <w:marLeft w:val="1166"/>
          <w:marRight w:val="0"/>
          <w:marTop w:val="77"/>
          <w:marBottom w:val="0"/>
          <w:divBdr>
            <w:top w:val="none" w:sz="0" w:space="0" w:color="auto"/>
            <w:left w:val="none" w:sz="0" w:space="0" w:color="auto"/>
            <w:bottom w:val="none" w:sz="0" w:space="0" w:color="auto"/>
            <w:right w:val="none" w:sz="0" w:space="0" w:color="auto"/>
          </w:divBdr>
        </w:div>
      </w:divsChild>
    </w:div>
    <w:div w:id="669795735">
      <w:bodyDiv w:val="1"/>
      <w:marLeft w:val="0"/>
      <w:marRight w:val="0"/>
      <w:marTop w:val="0"/>
      <w:marBottom w:val="0"/>
      <w:divBdr>
        <w:top w:val="none" w:sz="0" w:space="0" w:color="auto"/>
        <w:left w:val="none" w:sz="0" w:space="0" w:color="auto"/>
        <w:bottom w:val="none" w:sz="0" w:space="0" w:color="auto"/>
        <w:right w:val="none" w:sz="0" w:space="0" w:color="auto"/>
      </w:divBdr>
      <w:divsChild>
        <w:div w:id="1009987002">
          <w:marLeft w:val="547"/>
          <w:marRight w:val="0"/>
          <w:marTop w:val="86"/>
          <w:marBottom w:val="0"/>
          <w:divBdr>
            <w:top w:val="none" w:sz="0" w:space="0" w:color="auto"/>
            <w:left w:val="none" w:sz="0" w:space="0" w:color="auto"/>
            <w:bottom w:val="none" w:sz="0" w:space="0" w:color="auto"/>
            <w:right w:val="none" w:sz="0" w:space="0" w:color="auto"/>
          </w:divBdr>
        </w:div>
        <w:div w:id="2030909907">
          <w:marLeft w:val="1166"/>
          <w:marRight w:val="0"/>
          <w:marTop w:val="77"/>
          <w:marBottom w:val="0"/>
          <w:divBdr>
            <w:top w:val="none" w:sz="0" w:space="0" w:color="auto"/>
            <w:left w:val="none" w:sz="0" w:space="0" w:color="auto"/>
            <w:bottom w:val="none" w:sz="0" w:space="0" w:color="auto"/>
            <w:right w:val="none" w:sz="0" w:space="0" w:color="auto"/>
          </w:divBdr>
        </w:div>
        <w:div w:id="317265815">
          <w:marLeft w:val="1166"/>
          <w:marRight w:val="0"/>
          <w:marTop w:val="77"/>
          <w:marBottom w:val="0"/>
          <w:divBdr>
            <w:top w:val="none" w:sz="0" w:space="0" w:color="auto"/>
            <w:left w:val="none" w:sz="0" w:space="0" w:color="auto"/>
            <w:bottom w:val="none" w:sz="0" w:space="0" w:color="auto"/>
            <w:right w:val="none" w:sz="0" w:space="0" w:color="auto"/>
          </w:divBdr>
        </w:div>
        <w:div w:id="763770626">
          <w:marLeft w:val="1166"/>
          <w:marRight w:val="0"/>
          <w:marTop w:val="77"/>
          <w:marBottom w:val="0"/>
          <w:divBdr>
            <w:top w:val="none" w:sz="0" w:space="0" w:color="auto"/>
            <w:left w:val="none" w:sz="0" w:space="0" w:color="auto"/>
            <w:bottom w:val="none" w:sz="0" w:space="0" w:color="auto"/>
            <w:right w:val="none" w:sz="0" w:space="0" w:color="auto"/>
          </w:divBdr>
        </w:div>
        <w:div w:id="1124159843">
          <w:marLeft w:val="1166"/>
          <w:marRight w:val="0"/>
          <w:marTop w:val="77"/>
          <w:marBottom w:val="0"/>
          <w:divBdr>
            <w:top w:val="none" w:sz="0" w:space="0" w:color="auto"/>
            <w:left w:val="none" w:sz="0" w:space="0" w:color="auto"/>
            <w:bottom w:val="none" w:sz="0" w:space="0" w:color="auto"/>
            <w:right w:val="none" w:sz="0" w:space="0" w:color="auto"/>
          </w:divBdr>
        </w:div>
        <w:div w:id="1032420405">
          <w:marLeft w:val="1166"/>
          <w:marRight w:val="0"/>
          <w:marTop w:val="77"/>
          <w:marBottom w:val="0"/>
          <w:divBdr>
            <w:top w:val="none" w:sz="0" w:space="0" w:color="auto"/>
            <w:left w:val="none" w:sz="0" w:space="0" w:color="auto"/>
            <w:bottom w:val="none" w:sz="0" w:space="0" w:color="auto"/>
            <w:right w:val="none" w:sz="0" w:space="0" w:color="auto"/>
          </w:divBdr>
        </w:div>
      </w:divsChild>
    </w:div>
    <w:div w:id="720053920">
      <w:bodyDiv w:val="1"/>
      <w:marLeft w:val="0"/>
      <w:marRight w:val="0"/>
      <w:marTop w:val="0"/>
      <w:marBottom w:val="0"/>
      <w:divBdr>
        <w:top w:val="none" w:sz="0" w:space="0" w:color="auto"/>
        <w:left w:val="none" w:sz="0" w:space="0" w:color="auto"/>
        <w:bottom w:val="none" w:sz="0" w:space="0" w:color="auto"/>
        <w:right w:val="none" w:sz="0" w:space="0" w:color="auto"/>
      </w:divBdr>
    </w:div>
    <w:div w:id="750273209">
      <w:bodyDiv w:val="1"/>
      <w:marLeft w:val="0"/>
      <w:marRight w:val="0"/>
      <w:marTop w:val="0"/>
      <w:marBottom w:val="0"/>
      <w:divBdr>
        <w:top w:val="none" w:sz="0" w:space="0" w:color="auto"/>
        <w:left w:val="none" w:sz="0" w:space="0" w:color="auto"/>
        <w:bottom w:val="none" w:sz="0" w:space="0" w:color="auto"/>
        <w:right w:val="none" w:sz="0" w:space="0" w:color="auto"/>
      </w:divBdr>
      <w:divsChild>
        <w:div w:id="551770340">
          <w:marLeft w:val="806"/>
          <w:marRight w:val="0"/>
          <w:marTop w:val="86"/>
          <w:marBottom w:val="0"/>
          <w:divBdr>
            <w:top w:val="none" w:sz="0" w:space="0" w:color="auto"/>
            <w:left w:val="none" w:sz="0" w:space="0" w:color="auto"/>
            <w:bottom w:val="none" w:sz="0" w:space="0" w:color="auto"/>
            <w:right w:val="none" w:sz="0" w:space="0" w:color="auto"/>
          </w:divBdr>
        </w:div>
        <w:div w:id="741369161">
          <w:marLeft w:val="1166"/>
          <w:marRight w:val="0"/>
          <w:marTop w:val="77"/>
          <w:marBottom w:val="0"/>
          <w:divBdr>
            <w:top w:val="none" w:sz="0" w:space="0" w:color="auto"/>
            <w:left w:val="none" w:sz="0" w:space="0" w:color="auto"/>
            <w:bottom w:val="none" w:sz="0" w:space="0" w:color="auto"/>
            <w:right w:val="none" w:sz="0" w:space="0" w:color="auto"/>
          </w:divBdr>
        </w:div>
        <w:div w:id="730469588">
          <w:marLeft w:val="1166"/>
          <w:marRight w:val="0"/>
          <w:marTop w:val="77"/>
          <w:marBottom w:val="0"/>
          <w:divBdr>
            <w:top w:val="none" w:sz="0" w:space="0" w:color="auto"/>
            <w:left w:val="none" w:sz="0" w:space="0" w:color="auto"/>
            <w:bottom w:val="none" w:sz="0" w:space="0" w:color="auto"/>
            <w:right w:val="none" w:sz="0" w:space="0" w:color="auto"/>
          </w:divBdr>
        </w:div>
        <w:div w:id="52244430">
          <w:marLeft w:val="1166"/>
          <w:marRight w:val="0"/>
          <w:marTop w:val="77"/>
          <w:marBottom w:val="0"/>
          <w:divBdr>
            <w:top w:val="none" w:sz="0" w:space="0" w:color="auto"/>
            <w:left w:val="none" w:sz="0" w:space="0" w:color="auto"/>
            <w:bottom w:val="none" w:sz="0" w:space="0" w:color="auto"/>
            <w:right w:val="none" w:sz="0" w:space="0" w:color="auto"/>
          </w:divBdr>
        </w:div>
        <w:div w:id="459735999">
          <w:marLeft w:val="1166"/>
          <w:marRight w:val="0"/>
          <w:marTop w:val="77"/>
          <w:marBottom w:val="0"/>
          <w:divBdr>
            <w:top w:val="none" w:sz="0" w:space="0" w:color="auto"/>
            <w:left w:val="none" w:sz="0" w:space="0" w:color="auto"/>
            <w:bottom w:val="none" w:sz="0" w:space="0" w:color="auto"/>
            <w:right w:val="none" w:sz="0" w:space="0" w:color="auto"/>
          </w:divBdr>
        </w:div>
        <w:div w:id="1063715896">
          <w:marLeft w:val="806"/>
          <w:marRight w:val="0"/>
          <w:marTop w:val="86"/>
          <w:marBottom w:val="0"/>
          <w:divBdr>
            <w:top w:val="none" w:sz="0" w:space="0" w:color="auto"/>
            <w:left w:val="none" w:sz="0" w:space="0" w:color="auto"/>
            <w:bottom w:val="none" w:sz="0" w:space="0" w:color="auto"/>
            <w:right w:val="none" w:sz="0" w:space="0" w:color="auto"/>
          </w:divBdr>
        </w:div>
        <w:div w:id="1642685923">
          <w:marLeft w:val="1166"/>
          <w:marRight w:val="0"/>
          <w:marTop w:val="77"/>
          <w:marBottom w:val="0"/>
          <w:divBdr>
            <w:top w:val="none" w:sz="0" w:space="0" w:color="auto"/>
            <w:left w:val="none" w:sz="0" w:space="0" w:color="auto"/>
            <w:bottom w:val="none" w:sz="0" w:space="0" w:color="auto"/>
            <w:right w:val="none" w:sz="0" w:space="0" w:color="auto"/>
          </w:divBdr>
        </w:div>
        <w:div w:id="2116320266">
          <w:marLeft w:val="1166"/>
          <w:marRight w:val="0"/>
          <w:marTop w:val="77"/>
          <w:marBottom w:val="0"/>
          <w:divBdr>
            <w:top w:val="none" w:sz="0" w:space="0" w:color="auto"/>
            <w:left w:val="none" w:sz="0" w:space="0" w:color="auto"/>
            <w:bottom w:val="none" w:sz="0" w:space="0" w:color="auto"/>
            <w:right w:val="none" w:sz="0" w:space="0" w:color="auto"/>
          </w:divBdr>
        </w:div>
        <w:div w:id="950283793">
          <w:marLeft w:val="1166"/>
          <w:marRight w:val="0"/>
          <w:marTop w:val="77"/>
          <w:marBottom w:val="0"/>
          <w:divBdr>
            <w:top w:val="none" w:sz="0" w:space="0" w:color="auto"/>
            <w:left w:val="none" w:sz="0" w:space="0" w:color="auto"/>
            <w:bottom w:val="none" w:sz="0" w:space="0" w:color="auto"/>
            <w:right w:val="none" w:sz="0" w:space="0" w:color="auto"/>
          </w:divBdr>
        </w:div>
        <w:div w:id="1343435349">
          <w:marLeft w:val="806"/>
          <w:marRight w:val="0"/>
          <w:marTop w:val="86"/>
          <w:marBottom w:val="0"/>
          <w:divBdr>
            <w:top w:val="none" w:sz="0" w:space="0" w:color="auto"/>
            <w:left w:val="none" w:sz="0" w:space="0" w:color="auto"/>
            <w:bottom w:val="none" w:sz="0" w:space="0" w:color="auto"/>
            <w:right w:val="none" w:sz="0" w:space="0" w:color="auto"/>
          </w:divBdr>
        </w:div>
        <w:div w:id="175383402">
          <w:marLeft w:val="1166"/>
          <w:marRight w:val="0"/>
          <w:marTop w:val="77"/>
          <w:marBottom w:val="0"/>
          <w:divBdr>
            <w:top w:val="none" w:sz="0" w:space="0" w:color="auto"/>
            <w:left w:val="none" w:sz="0" w:space="0" w:color="auto"/>
            <w:bottom w:val="none" w:sz="0" w:space="0" w:color="auto"/>
            <w:right w:val="none" w:sz="0" w:space="0" w:color="auto"/>
          </w:divBdr>
        </w:div>
        <w:div w:id="21906896">
          <w:marLeft w:val="1166"/>
          <w:marRight w:val="0"/>
          <w:marTop w:val="77"/>
          <w:marBottom w:val="0"/>
          <w:divBdr>
            <w:top w:val="none" w:sz="0" w:space="0" w:color="auto"/>
            <w:left w:val="none" w:sz="0" w:space="0" w:color="auto"/>
            <w:bottom w:val="none" w:sz="0" w:space="0" w:color="auto"/>
            <w:right w:val="none" w:sz="0" w:space="0" w:color="auto"/>
          </w:divBdr>
        </w:div>
        <w:div w:id="15619926">
          <w:marLeft w:val="1166"/>
          <w:marRight w:val="0"/>
          <w:marTop w:val="77"/>
          <w:marBottom w:val="0"/>
          <w:divBdr>
            <w:top w:val="none" w:sz="0" w:space="0" w:color="auto"/>
            <w:left w:val="none" w:sz="0" w:space="0" w:color="auto"/>
            <w:bottom w:val="none" w:sz="0" w:space="0" w:color="auto"/>
            <w:right w:val="none" w:sz="0" w:space="0" w:color="auto"/>
          </w:divBdr>
        </w:div>
      </w:divsChild>
    </w:div>
    <w:div w:id="824787427">
      <w:bodyDiv w:val="1"/>
      <w:marLeft w:val="0"/>
      <w:marRight w:val="0"/>
      <w:marTop w:val="0"/>
      <w:marBottom w:val="0"/>
      <w:divBdr>
        <w:top w:val="none" w:sz="0" w:space="0" w:color="auto"/>
        <w:left w:val="none" w:sz="0" w:space="0" w:color="auto"/>
        <w:bottom w:val="none" w:sz="0" w:space="0" w:color="auto"/>
        <w:right w:val="none" w:sz="0" w:space="0" w:color="auto"/>
      </w:divBdr>
    </w:div>
    <w:div w:id="985159662">
      <w:bodyDiv w:val="1"/>
      <w:marLeft w:val="0"/>
      <w:marRight w:val="0"/>
      <w:marTop w:val="0"/>
      <w:marBottom w:val="0"/>
      <w:divBdr>
        <w:top w:val="none" w:sz="0" w:space="0" w:color="auto"/>
        <w:left w:val="none" w:sz="0" w:space="0" w:color="auto"/>
        <w:bottom w:val="none" w:sz="0" w:space="0" w:color="auto"/>
        <w:right w:val="none" w:sz="0" w:space="0" w:color="auto"/>
      </w:divBdr>
      <w:divsChild>
        <w:div w:id="419445508">
          <w:marLeft w:val="274"/>
          <w:marRight w:val="0"/>
          <w:marTop w:val="0"/>
          <w:marBottom w:val="160"/>
          <w:divBdr>
            <w:top w:val="none" w:sz="0" w:space="0" w:color="auto"/>
            <w:left w:val="none" w:sz="0" w:space="0" w:color="auto"/>
            <w:bottom w:val="none" w:sz="0" w:space="0" w:color="auto"/>
            <w:right w:val="none" w:sz="0" w:space="0" w:color="auto"/>
          </w:divBdr>
        </w:div>
        <w:div w:id="723721202">
          <w:marLeft w:val="274"/>
          <w:marRight w:val="0"/>
          <w:marTop w:val="0"/>
          <w:marBottom w:val="160"/>
          <w:divBdr>
            <w:top w:val="none" w:sz="0" w:space="0" w:color="auto"/>
            <w:left w:val="none" w:sz="0" w:space="0" w:color="auto"/>
            <w:bottom w:val="none" w:sz="0" w:space="0" w:color="auto"/>
            <w:right w:val="none" w:sz="0" w:space="0" w:color="auto"/>
          </w:divBdr>
        </w:div>
        <w:div w:id="469515733">
          <w:marLeft w:val="274"/>
          <w:marRight w:val="0"/>
          <w:marTop w:val="0"/>
          <w:marBottom w:val="160"/>
          <w:divBdr>
            <w:top w:val="none" w:sz="0" w:space="0" w:color="auto"/>
            <w:left w:val="none" w:sz="0" w:space="0" w:color="auto"/>
            <w:bottom w:val="none" w:sz="0" w:space="0" w:color="auto"/>
            <w:right w:val="none" w:sz="0" w:space="0" w:color="auto"/>
          </w:divBdr>
        </w:div>
        <w:div w:id="1142235846">
          <w:marLeft w:val="274"/>
          <w:marRight w:val="0"/>
          <w:marTop w:val="0"/>
          <w:marBottom w:val="160"/>
          <w:divBdr>
            <w:top w:val="none" w:sz="0" w:space="0" w:color="auto"/>
            <w:left w:val="none" w:sz="0" w:space="0" w:color="auto"/>
            <w:bottom w:val="none" w:sz="0" w:space="0" w:color="auto"/>
            <w:right w:val="none" w:sz="0" w:space="0" w:color="auto"/>
          </w:divBdr>
        </w:div>
        <w:div w:id="1575578469">
          <w:marLeft w:val="274"/>
          <w:marRight w:val="0"/>
          <w:marTop w:val="0"/>
          <w:marBottom w:val="160"/>
          <w:divBdr>
            <w:top w:val="none" w:sz="0" w:space="0" w:color="auto"/>
            <w:left w:val="none" w:sz="0" w:space="0" w:color="auto"/>
            <w:bottom w:val="none" w:sz="0" w:space="0" w:color="auto"/>
            <w:right w:val="none" w:sz="0" w:space="0" w:color="auto"/>
          </w:divBdr>
        </w:div>
      </w:divsChild>
    </w:div>
    <w:div w:id="986934951">
      <w:bodyDiv w:val="1"/>
      <w:marLeft w:val="0"/>
      <w:marRight w:val="0"/>
      <w:marTop w:val="0"/>
      <w:marBottom w:val="0"/>
      <w:divBdr>
        <w:top w:val="none" w:sz="0" w:space="0" w:color="auto"/>
        <w:left w:val="none" w:sz="0" w:space="0" w:color="auto"/>
        <w:bottom w:val="none" w:sz="0" w:space="0" w:color="auto"/>
        <w:right w:val="none" w:sz="0" w:space="0" w:color="auto"/>
      </w:divBdr>
    </w:div>
    <w:div w:id="1023214915">
      <w:bodyDiv w:val="1"/>
      <w:marLeft w:val="0"/>
      <w:marRight w:val="0"/>
      <w:marTop w:val="0"/>
      <w:marBottom w:val="0"/>
      <w:divBdr>
        <w:top w:val="none" w:sz="0" w:space="0" w:color="auto"/>
        <w:left w:val="none" w:sz="0" w:space="0" w:color="auto"/>
        <w:bottom w:val="none" w:sz="0" w:space="0" w:color="auto"/>
        <w:right w:val="none" w:sz="0" w:space="0" w:color="auto"/>
      </w:divBdr>
    </w:div>
    <w:div w:id="1045981541">
      <w:bodyDiv w:val="1"/>
      <w:marLeft w:val="0"/>
      <w:marRight w:val="0"/>
      <w:marTop w:val="0"/>
      <w:marBottom w:val="0"/>
      <w:divBdr>
        <w:top w:val="none" w:sz="0" w:space="0" w:color="auto"/>
        <w:left w:val="none" w:sz="0" w:space="0" w:color="auto"/>
        <w:bottom w:val="none" w:sz="0" w:space="0" w:color="auto"/>
        <w:right w:val="none" w:sz="0" w:space="0" w:color="auto"/>
      </w:divBdr>
    </w:div>
    <w:div w:id="1141002370">
      <w:bodyDiv w:val="1"/>
      <w:marLeft w:val="0"/>
      <w:marRight w:val="0"/>
      <w:marTop w:val="0"/>
      <w:marBottom w:val="0"/>
      <w:divBdr>
        <w:top w:val="none" w:sz="0" w:space="0" w:color="auto"/>
        <w:left w:val="none" w:sz="0" w:space="0" w:color="auto"/>
        <w:bottom w:val="none" w:sz="0" w:space="0" w:color="auto"/>
        <w:right w:val="none" w:sz="0" w:space="0" w:color="auto"/>
      </w:divBdr>
    </w:div>
    <w:div w:id="1219898015">
      <w:bodyDiv w:val="1"/>
      <w:marLeft w:val="0"/>
      <w:marRight w:val="0"/>
      <w:marTop w:val="0"/>
      <w:marBottom w:val="0"/>
      <w:divBdr>
        <w:top w:val="none" w:sz="0" w:space="0" w:color="auto"/>
        <w:left w:val="none" w:sz="0" w:space="0" w:color="auto"/>
        <w:bottom w:val="none" w:sz="0" w:space="0" w:color="auto"/>
        <w:right w:val="none" w:sz="0" w:space="0" w:color="auto"/>
      </w:divBdr>
    </w:div>
    <w:div w:id="1388841068">
      <w:bodyDiv w:val="1"/>
      <w:marLeft w:val="0"/>
      <w:marRight w:val="0"/>
      <w:marTop w:val="0"/>
      <w:marBottom w:val="0"/>
      <w:divBdr>
        <w:top w:val="none" w:sz="0" w:space="0" w:color="auto"/>
        <w:left w:val="none" w:sz="0" w:space="0" w:color="auto"/>
        <w:bottom w:val="none" w:sz="0" w:space="0" w:color="auto"/>
        <w:right w:val="none" w:sz="0" w:space="0" w:color="auto"/>
      </w:divBdr>
      <w:divsChild>
        <w:div w:id="1116171488">
          <w:marLeft w:val="547"/>
          <w:marRight w:val="0"/>
          <w:marTop w:val="62"/>
          <w:marBottom w:val="0"/>
          <w:divBdr>
            <w:top w:val="none" w:sz="0" w:space="0" w:color="auto"/>
            <w:left w:val="none" w:sz="0" w:space="0" w:color="auto"/>
            <w:bottom w:val="none" w:sz="0" w:space="0" w:color="auto"/>
            <w:right w:val="none" w:sz="0" w:space="0" w:color="auto"/>
          </w:divBdr>
        </w:div>
        <w:div w:id="828865310">
          <w:marLeft w:val="547"/>
          <w:marRight w:val="0"/>
          <w:marTop w:val="62"/>
          <w:marBottom w:val="0"/>
          <w:divBdr>
            <w:top w:val="none" w:sz="0" w:space="0" w:color="auto"/>
            <w:left w:val="none" w:sz="0" w:space="0" w:color="auto"/>
            <w:bottom w:val="none" w:sz="0" w:space="0" w:color="auto"/>
            <w:right w:val="none" w:sz="0" w:space="0" w:color="auto"/>
          </w:divBdr>
        </w:div>
        <w:div w:id="789058634">
          <w:marLeft w:val="547"/>
          <w:marRight w:val="0"/>
          <w:marTop w:val="62"/>
          <w:marBottom w:val="0"/>
          <w:divBdr>
            <w:top w:val="none" w:sz="0" w:space="0" w:color="auto"/>
            <w:left w:val="none" w:sz="0" w:space="0" w:color="auto"/>
            <w:bottom w:val="none" w:sz="0" w:space="0" w:color="auto"/>
            <w:right w:val="none" w:sz="0" w:space="0" w:color="auto"/>
          </w:divBdr>
        </w:div>
        <w:div w:id="1093742082">
          <w:marLeft w:val="547"/>
          <w:marRight w:val="0"/>
          <w:marTop w:val="62"/>
          <w:marBottom w:val="0"/>
          <w:divBdr>
            <w:top w:val="none" w:sz="0" w:space="0" w:color="auto"/>
            <w:left w:val="none" w:sz="0" w:space="0" w:color="auto"/>
            <w:bottom w:val="none" w:sz="0" w:space="0" w:color="auto"/>
            <w:right w:val="none" w:sz="0" w:space="0" w:color="auto"/>
          </w:divBdr>
        </w:div>
        <w:div w:id="1750614821">
          <w:marLeft w:val="547"/>
          <w:marRight w:val="0"/>
          <w:marTop w:val="62"/>
          <w:marBottom w:val="0"/>
          <w:divBdr>
            <w:top w:val="none" w:sz="0" w:space="0" w:color="auto"/>
            <w:left w:val="none" w:sz="0" w:space="0" w:color="auto"/>
            <w:bottom w:val="none" w:sz="0" w:space="0" w:color="auto"/>
            <w:right w:val="none" w:sz="0" w:space="0" w:color="auto"/>
          </w:divBdr>
        </w:div>
        <w:div w:id="1610892872">
          <w:marLeft w:val="547"/>
          <w:marRight w:val="0"/>
          <w:marTop w:val="62"/>
          <w:marBottom w:val="0"/>
          <w:divBdr>
            <w:top w:val="none" w:sz="0" w:space="0" w:color="auto"/>
            <w:left w:val="none" w:sz="0" w:space="0" w:color="auto"/>
            <w:bottom w:val="none" w:sz="0" w:space="0" w:color="auto"/>
            <w:right w:val="none" w:sz="0" w:space="0" w:color="auto"/>
          </w:divBdr>
        </w:div>
      </w:divsChild>
    </w:div>
    <w:div w:id="1406995535">
      <w:bodyDiv w:val="1"/>
      <w:marLeft w:val="0"/>
      <w:marRight w:val="0"/>
      <w:marTop w:val="0"/>
      <w:marBottom w:val="0"/>
      <w:divBdr>
        <w:top w:val="none" w:sz="0" w:space="0" w:color="auto"/>
        <w:left w:val="none" w:sz="0" w:space="0" w:color="auto"/>
        <w:bottom w:val="none" w:sz="0" w:space="0" w:color="auto"/>
        <w:right w:val="none" w:sz="0" w:space="0" w:color="auto"/>
      </w:divBdr>
      <w:divsChild>
        <w:div w:id="1047607124">
          <w:marLeft w:val="274"/>
          <w:marRight w:val="0"/>
          <w:marTop w:val="0"/>
          <w:marBottom w:val="140"/>
          <w:divBdr>
            <w:top w:val="none" w:sz="0" w:space="0" w:color="auto"/>
            <w:left w:val="none" w:sz="0" w:space="0" w:color="auto"/>
            <w:bottom w:val="none" w:sz="0" w:space="0" w:color="auto"/>
            <w:right w:val="none" w:sz="0" w:space="0" w:color="auto"/>
          </w:divBdr>
        </w:div>
        <w:div w:id="1683507757">
          <w:marLeft w:val="274"/>
          <w:marRight w:val="0"/>
          <w:marTop w:val="0"/>
          <w:marBottom w:val="140"/>
          <w:divBdr>
            <w:top w:val="none" w:sz="0" w:space="0" w:color="auto"/>
            <w:left w:val="none" w:sz="0" w:space="0" w:color="auto"/>
            <w:bottom w:val="none" w:sz="0" w:space="0" w:color="auto"/>
            <w:right w:val="none" w:sz="0" w:space="0" w:color="auto"/>
          </w:divBdr>
        </w:div>
        <w:div w:id="1600479808">
          <w:marLeft w:val="274"/>
          <w:marRight w:val="0"/>
          <w:marTop w:val="0"/>
          <w:marBottom w:val="140"/>
          <w:divBdr>
            <w:top w:val="none" w:sz="0" w:space="0" w:color="auto"/>
            <w:left w:val="none" w:sz="0" w:space="0" w:color="auto"/>
            <w:bottom w:val="none" w:sz="0" w:space="0" w:color="auto"/>
            <w:right w:val="none" w:sz="0" w:space="0" w:color="auto"/>
          </w:divBdr>
        </w:div>
        <w:div w:id="436489614">
          <w:marLeft w:val="274"/>
          <w:marRight w:val="0"/>
          <w:marTop w:val="0"/>
          <w:marBottom w:val="140"/>
          <w:divBdr>
            <w:top w:val="none" w:sz="0" w:space="0" w:color="auto"/>
            <w:left w:val="none" w:sz="0" w:space="0" w:color="auto"/>
            <w:bottom w:val="none" w:sz="0" w:space="0" w:color="auto"/>
            <w:right w:val="none" w:sz="0" w:space="0" w:color="auto"/>
          </w:divBdr>
        </w:div>
        <w:div w:id="516306797">
          <w:marLeft w:val="274"/>
          <w:marRight w:val="0"/>
          <w:marTop w:val="0"/>
          <w:marBottom w:val="140"/>
          <w:divBdr>
            <w:top w:val="none" w:sz="0" w:space="0" w:color="auto"/>
            <w:left w:val="none" w:sz="0" w:space="0" w:color="auto"/>
            <w:bottom w:val="none" w:sz="0" w:space="0" w:color="auto"/>
            <w:right w:val="none" w:sz="0" w:space="0" w:color="auto"/>
          </w:divBdr>
        </w:div>
        <w:div w:id="568225064">
          <w:marLeft w:val="274"/>
          <w:marRight w:val="0"/>
          <w:marTop w:val="0"/>
          <w:marBottom w:val="140"/>
          <w:divBdr>
            <w:top w:val="none" w:sz="0" w:space="0" w:color="auto"/>
            <w:left w:val="none" w:sz="0" w:space="0" w:color="auto"/>
            <w:bottom w:val="none" w:sz="0" w:space="0" w:color="auto"/>
            <w:right w:val="none" w:sz="0" w:space="0" w:color="auto"/>
          </w:divBdr>
        </w:div>
        <w:div w:id="232282434">
          <w:marLeft w:val="274"/>
          <w:marRight w:val="0"/>
          <w:marTop w:val="0"/>
          <w:marBottom w:val="140"/>
          <w:divBdr>
            <w:top w:val="none" w:sz="0" w:space="0" w:color="auto"/>
            <w:left w:val="none" w:sz="0" w:space="0" w:color="auto"/>
            <w:bottom w:val="none" w:sz="0" w:space="0" w:color="auto"/>
            <w:right w:val="none" w:sz="0" w:space="0" w:color="auto"/>
          </w:divBdr>
        </w:div>
        <w:div w:id="1838617635">
          <w:marLeft w:val="274"/>
          <w:marRight w:val="0"/>
          <w:marTop w:val="0"/>
          <w:marBottom w:val="140"/>
          <w:divBdr>
            <w:top w:val="none" w:sz="0" w:space="0" w:color="auto"/>
            <w:left w:val="none" w:sz="0" w:space="0" w:color="auto"/>
            <w:bottom w:val="none" w:sz="0" w:space="0" w:color="auto"/>
            <w:right w:val="none" w:sz="0" w:space="0" w:color="auto"/>
          </w:divBdr>
        </w:div>
        <w:div w:id="2077699828">
          <w:marLeft w:val="274"/>
          <w:marRight w:val="0"/>
          <w:marTop w:val="0"/>
          <w:marBottom w:val="140"/>
          <w:divBdr>
            <w:top w:val="none" w:sz="0" w:space="0" w:color="auto"/>
            <w:left w:val="none" w:sz="0" w:space="0" w:color="auto"/>
            <w:bottom w:val="none" w:sz="0" w:space="0" w:color="auto"/>
            <w:right w:val="none" w:sz="0" w:space="0" w:color="auto"/>
          </w:divBdr>
        </w:div>
      </w:divsChild>
    </w:div>
    <w:div w:id="1437482749">
      <w:bodyDiv w:val="1"/>
      <w:marLeft w:val="0"/>
      <w:marRight w:val="0"/>
      <w:marTop w:val="0"/>
      <w:marBottom w:val="0"/>
      <w:divBdr>
        <w:top w:val="none" w:sz="0" w:space="0" w:color="auto"/>
        <w:left w:val="none" w:sz="0" w:space="0" w:color="auto"/>
        <w:bottom w:val="none" w:sz="0" w:space="0" w:color="auto"/>
        <w:right w:val="none" w:sz="0" w:space="0" w:color="auto"/>
      </w:divBdr>
      <w:divsChild>
        <w:div w:id="1213884129">
          <w:marLeft w:val="547"/>
          <w:marRight w:val="0"/>
          <w:marTop w:val="86"/>
          <w:marBottom w:val="0"/>
          <w:divBdr>
            <w:top w:val="none" w:sz="0" w:space="0" w:color="auto"/>
            <w:left w:val="none" w:sz="0" w:space="0" w:color="auto"/>
            <w:bottom w:val="none" w:sz="0" w:space="0" w:color="auto"/>
            <w:right w:val="none" w:sz="0" w:space="0" w:color="auto"/>
          </w:divBdr>
        </w:div>
        <w:div w:id="1851678616">
          <w:marLeft w:val="547"/>
          <w:marRight w:val="0"/>
          <w:marTop w:val="86"/>
          <w:marBottom w:val="0"/>
          <w:divBdr>
            <w:top w:val="none" w:sz="0" w:space="0" w:color="auto"/>
            <w:left w:val="none" w:sz="0" w:space="0" w:color="auto"/>
            <w:bottom w:val="none" w:sz="0" w:space="0" w:color="auto"/>
            <w:right w:val="none" w:sz="0" w:space="0" w:color="auto"/>
          </w:divBdr>
        </w:div>
        <w:div w:id="2519173">
          <w:marLeft w:val="547"/>
          <w:marRight w:val="0"/>
          <w:marTop w:val="86"/>
          <w:marBottom w:val="0"/>
          <w:divBdr>
            <w:top w:val="none" w:sz="0" w:space="0" w:color="auto"/>
            <w:left w:val="none" w:sz="0" w:space="0" w:color="auto"/>
            <w:bottom w:val="none" w:sz="0" w:space="0" w:color="auto"/>
            <w:right w:val="none" w:sz="0" w:space="0" w:color="auto"/>
          </w:divBdr>
        </w:div>
        <w:div w:id="584345061">
          <w:marLeft w:val="1166"/>
          <w:marRight w:val="0"/>
          <w:marTop w:val="77"/>
          <w:marBottom w:val="0"/>
          <w:divBdr>
            <w:top w:val="none" w:sz="0" w:space="0" w:color="auto"/>
            <w:left w:val="none" w:sz="0" w:space="0" w:color="auto"/>
            <w:bottom w:val="none" w:sz="0" w:space="0" w:color="auto"/>
            <w:right w:val="none" w:sz="0" w:space="0" w:color="auto"/>
          </w:divBdr>
        </w:div>
        <w:div w:id="1477183663">
          <w:marLeft w:val="1166"/>
          <w:marRight w:val="0"/>
          <w:marTop w:val="77"/>
          <w:marBottom w:val="0"/>
          <w:divBdr>
            <w:top w:val="none" w:sz="0" w:space="0" w:color="auto"/>
            <w:left w:val="none" w:sz="0" w:space="0" w:color="auto"/>
            <w:bottom w:val="none" w:sz="0" w:space="0" w:color="auto"/>
            <w:right w:val="none" w:sz="0" w:space="0" w:color="auto"/>
          </w:divBdr>
        </w:div>
        <w:div w:id="802162357">
          <w:marLeft w:val="1166"/>
          <w:marRight w:val="0"/>
          <w:marTop w:val="77"/>
          <w:marBottom w:val="0"/>
          <w:divBdr>
            <w:top w:val="none" w:sz="0" w:space="0" w:color="auto"/>
            <w:left w:val="none" w:sz="0" w:space="0" w:color="auto"/>
            <w:bottom w:val="none" w:sz="0" w:space="0" w:color="auto"/>
            <w:right w:val="none" w:sz="0" w:space="0" w:color="auto"/>
          </w:divBdr>
        </w:div>
        <w:div w:id="242955316">
          <w:marLeft w:val="1166"/>
          <w:marRight w:val="0"/>
          <w:marTop w:val="77"/>
          <w:marBottom w:val="0"/>
          <w:divBdr>
            <w:top w:val="none" w:sz="0" w:space="0" w:color="auto"/>
            <w:left w:val="none" w:sz="0" w:space="0" w:color="auto"/>
            <w:bottom w:val="none" w:sz="0" w:space="0" w:color="auto"/>
            <w:right w:val="none" w:sz="0" w:space="0" w:color="auto"/>
          </w:divBdr>
        </w:div>
      </w:divsChild>
    </w:div>
    <w:div w:id="1474788808">
      <w:bodyDiv w:val="1"/>
      <w:marLeft w:val="0"/>
      <w:marRight w:val="0"/>
      <w:marTop w:val="0"/>
      <w:marBottom w:val="0"/>
      <w:divBdr>
        <w:top w:val="none" w:sz="0" w:space="0" w:color="auto"/>
        <w:left w:val="none" w:sz="0" w:space="0" w:color="auto"/>
        <w:bottom w:val="none" w:sz="0" w:space="0" w:color="auto"/>
        <w:right w:val="none" w:sz="0" w:space="0" w:color="auto"/>
      </w:divBdr>
    </w:div>
    <w:div w:id="1561358501">
      <w:bodyDiv w:val="1"/>
      <w:marLeft w:val="0"/>
      <w:marRight w:val="0"/>
      <w:marTop w:val="0"/>
      <w:marBottom w:val="0"/>
      <w:divBdr>
        <w:top w:val="none" w:sz="0" w:space="0" w:color="auto"/>
        <w:left w:val="none" w:sz="0" w:space="0" w:color="auto"/>
        <w:bottom w:val="none" w:sz="0" w:space="0" w:color="auto"/>
        <w:right w:val="none" w:sz="0" w:space="0" w:color="auto"/>
      </w:divBdr>
      <w:divsChild>
        <w:div w:id="523061306">
          <w:marLeft w:val="547"/>
          <w:marRight w:val="0"/>
          <w:marTop w:val="53"/>
          <w:marBottom w:val="0"/>
          <w:divBdr>
            <w:top w:val="none" w:sz="0" w:space="0" w:color="auto"/>
            <w:left w:val="none" w:sz="0" w:space="0" w:color="auto"/>
            <w:bottom w:val="none" w:sz="0" w:space="0" w:color="auto"/>
            <w:right w:val="none" w:sz="0" w:space="0" w:color="auto"/>
          </w:divBdr>
        </w:div>
        <w:div w:id="1223061857">
          <w:marLeft w:val="547"/>
          <w:marRight w:val="0"/>
          <w:marTop w:val="53"/>
          <w:marBottom w:val="0"/>
          <w:divBdr>
            <w:top w:val="none" w:sz="0" w:space="0" w:color="auto"/>
            <w:left w:val="none" w:sz="0" w:space="0" w:color="auto"/>
            <w:bottom w:val="none" w:sz="0" w:space="0" w:color="auto"/>
            <w:right w:val="none" w:sz="0" w:space="0" w:color="auto"/>
          </w:divBdr>
        </w:div>
        <w:div w:id="1775321357">
          <w:marLeft w:val="547"/>
          <w:marRight w:val="0"/>
          <w:marTop w:val="53"/>
          <w:marBottom w:val="0"/>
          <w:divBdr>
            <w:top w:val="none" w:sz="0" w:space="0" w:color="auto"/>
            <w:left w:val="none" w:sz="0" w:space="0" w:color="auto"/>
            <w:bottom w:val="none" w:sz="0" w:space="0" w:color="auto"/>
            <w:right w:val="none" w:sz="0" w:space="0" w:color="auto"/>
          </w:divBdr>
        </w:div>
        <w:div w:id="2097511178">
          <w:marLeft w:val="547"/>
          <w:marRight w:val="0"/>
          <w:marTop w:val="53"/>
          <w:marBottom w:val="0"/>
          <w:divBdr>
            <w:top w:val="none" w:sz="0" w:space="0" w:color="auto"/>
            <w:left w:val="none" w:sz="0" w:space="0" w:color="auto"/>
            <w:bottom w:val="none" w:sz="0" w:space="0" w:color="auto"/>
            <w:right w:val="none" w:sz="0" w:space="0" w:color="auto"/>
          </w:divBdr>
        </w:div>
        <w:div w:id="1100829996">
          <w:marLeft w:val="547"/>
          <w:marRight w:val="0"/>
          <w:marTop w:val="53"/>
          <w:marBottom w:val="0"/>
          <w:divBdr>
            <w:top w:val="none" w:sz="0" w:space="0" w:color="auto"/>
            <w:left w:val="none" w:sz="0" w:space="0" w:color="auto"/>
            <w:bottom w:val="none" w:sz="0" w:space="0" w:color="auto"/>
            <w:right w:val="none" w:sz="0" w:space="0" w:color="auto"/>
          </w:divBdr>
        </w:div>
        <w:div w:id="1659577747">
          <w:marLeft w:val="547"/>
          <w:marRight w:val="0"/>
          <w:marTop w:val="53"/>
          <w:marBottom w:val="0"/>
          <w:divBdr>
            <w:top w:val="none" w:sz="0" w:space="0" w:color="auto"/>
            <w:left w:val="none" w:sz="0" w:space="0" w:color="auto"/>
            <w:bottom w:val="none" w:sz="0" w:space="0" w:color="auto"/>
            <w:right w:val="none" w:sz="0" w:space="0" w:color="auto"/>
          </w:divBdr>
        </w:div>
        <w:div w:id="1512835260">
          <w:marLeft w:val="547"/>
          <w:marRight w:val="0"/>
          <w:marTop w:val="53"/>
          <w:marBottom w:val="0"/>
          <w:divBdr>
            <w:top w:val="none" w:sz="0" w:space="0" w:color="auto"/>
            <w:left w:val="none" w:sz="0" w:space="0" w:color="auto"/>
            <w:bottom w:val="none" w:sz="0" w:space="0" w:color="auto"/>
            <w:right w:val="none" w:sz="0" w:space="0" w:color="auto"/>
          </w:divBdr>
        </w:div>
        <w:div w:id="1868640976">
          <w:marLeft w:val="547"/>
          <w:marRight w:val="0"/>
          <w:marTop w:val="53"/>
          <w:marBottom w:val="0"/>
          <w:divBdr>
            <w:top w:val="none" w:sz="0" w:space="0" w:color="auto"/>
            <w:left w:val="none" w:sz="0" w:space="0" w:color="auto"/>
            <w:bottom w:val="none" w:sz="0" w:space="0" w:color="auto"/>
            <w:right w:val="none" w:sz="0" w:space="0" w:color="auto"/>
          </w:divBdr>
        </w:div>
        <w:div w:id="1603952803">
          <w:marLeft w:val="547"/>
          <w:marRight w:val="0"/>
          <w:marTop w:val="53"/>
          <w:marBottom w:val="0"/>
          <w:divBdr>
            <w:top w:val="none" w:sz="0" w:space="0" w:color="auto"/>
            <w:left w:val="none" w:sz="0" w:space="0" w:color="auto"/>
            <w:bottom w:val="none" w:sz="0" w:space="0" w:color="auto"/>
            <w:right w:val="none" w:sz="0" w:space="0" w:color="auto"/>
          </w:divBdr>
        </w:div>
        <w:div w:id="1910993978">
          <w:marLeft w:val="547"/>
          <w:marRight w:val="0"/>
          <w:marTop w:val="53"/>
          <w:marBottom w:val="0"/>
          <w:divBdr>
            <w:top w:val="none" w:sz="0" w:space="0" w:color="auto"/>
            <w:left w:val="none" w:sz="0" w:space="0" w:color="auto"/>
            <w:bottom w:val="none" w:sz="0" w:space="0" w:color="auto"/>
            <w:right w:val="none" w:sz="0" w:space="0" w:color="auto"/>
          </w:divBdr>
        </w:div>
        <w:div w:id="259997528">
          <w:marLeft w:val="1166"/>
          <w:marRight w:val="0"/>
          <w:marTop w:val="53"/>
          <w:marBottom w:val="0"/>
          <w:divBdr>
            <w:top w:val="none" w:sz="0" w:space="0" w:color="auto"/>
            <w:left w:val="none" w:sz="0" w:space="0" w:color="auto"/>
            <w:bottom w:val="none" w:sz="0" w:space="0" w:color="auto"/>
            <w:right w:val="none" w:sz="0" w:space="0" w:color="auto"/>
          </w:divBdr>
        </w:div>
        <w:div w:id="166942925">
          <w:marLeft w:val="1166"/>
          <w:marRight w:val="0"/>
          <w:marTop w:val="53"/>
          <w:marBottom w:val="0"/>
          <w:divBdr>
            <w:top w:val="none" w:sz="0" w:space="0" w:color="auto"/>
            <w:left w:val="none" w:sz="0" w:space="0" w:color="auto"/>
            <w:bottom w:val="none" w:sz="0" w:space="0" w:color="auto"/>
            <w:right w:val="none" w:sz="0" w:space="0" w:color="auto"/>
          </w:divBdr>
        </w:div>
      </w:divsChild>
    </w:div>
    <w:div w:id="1572695454">
      <w:bodyDiv w:val="1"/>
      <w:marLeft w:val="0"/>
      <w:marRight w:val="0"/>
      <w:marTop w:val="0"/>
      <w:marBottom w:val="0"/>
      <w:divBdr>
        <w:top w:val="none" w:sz="0" w:space="0" w:color="auto"/>
        <w:left w:val="none" w:sz="0" w:space="0" w:color="auto"/>
        <w:bottom w:val="none" w:sz="0" w:space="0" w:color="auto"/>
        <w:right w:val="none" w:sz="0" w:space="0" w:color="auto"/>
      </w:divBdr>
    </w:div>
    <w:div w:id="1635864243">
      <w:bodyDiv w:val="1"/>
      <w:marLeft w:val="0"/>
      <w:marRight w:val="0"/>
      <w:marTop w:val="0"/>
      <w:marBottom w:val="0"/>
      <w:divBdr>
        <w:top w:val="none" w:sz="0" w:space="0" w:color="auto"/>
        <w:left w:val="none" w:sz="0" w:space="0" w:color="auto"/>
        <w:bottom w:val="none" w:sz="0" w:space="0" w:color="auto"/>
        <w:right w:val="none" w:sz="0" w:space="0" w:color="auto"/>
      </w:divBdr>
    </w:div>
    <w:div w:id="1641380840">
      <w:bodyDiv w:val="1"/>
      <w:marLeft w:val="0"/>
      <w:marRight w:val="0"/>
      <w:marTop w:val="0"/>
      <w:marBottom w:val="0"/>
      <w:divBdr>
        <w:top w:val="none" w:sz="0" w:space="0" w:color="auto"/>
        <w:left w:val="none" w:sz="0" w:space="0" w:color="auto"/>
        <w:bottom w:val="none" w:sz="0" w:space="0" w:color="auto"/>
        <w:right w:val="none" w:sz="0" w:space="0" w:color="auto"/>
      </w:divBdr>
    </w:div>
    <w:div w:id="1689526696">
      <w:bodyDiv w:val="1"/>
      <w:marLeft w:val="0"/>
      <w:marRight w:val="0"/>
      <w:marTop w:val="0"/>
      <w:marBottom w:val="0"/>
      <w:divBdr>
        <w:top w:val="none" w:sz="0" w:space="0" w:color="auto"/>
        <w:left w:val="none" w:sz="0" w:space="0" w:color="auto"/>
        <w:bottom w:val="none" w:sz="0" w:space="0" w:color="auto"/>
        <w:right w:val="none" w:sz="0" w:space="0" w:color="auto"/>
      </w:divBdr>
      <w:divsChild>
        <w:div w:id="1509296296">
          <w:marLeft w:val="547"/>
          <w:marRight w:val="0"/>
          <w:marTop w:val="62"/>
          <w:marBottom w:val="0"/>
          <w:divBdr>
            <w:top w:val="none" w:sz="0" w:space="0" w:color="auto"/>
            <w:left w:val="none" w:sz="0" w:space="0" w:color="auto"/>
            <w:bottom w:val="none" w:sz="0" w:space="0" w:color="auto"/>
            <w:right w:val="none" w:sz="0" w:space="0" w:color="auto"/>
          </w:divBdr>
        </w:div>
        <w:div w:id="1385912621">
          <w:marLeft w:val="547"/>
          <w:marRight w:val="0"/>
          <w:marTop w:val="62"/>
          <w:marBottom w:val="0"/>
          <w:divBdr>
            <w:top w:val="none" w:sz="0" w:space="0" w:color="auto"/>
            <w:left w:val="none" w:sz="0" w:space="0" w:color="auto"/>
            <w:bottom w:val="none" w:sz="0" w:space="0" w:color="auto"/>
            <w:right w:val="none" w:sz="0" w:space="0" w:color="auto"/>
          </w:divBdr>
        </w:div>
        <w:div w:id="869994800">
          <w:marLeft w:val="547"/>
          <w:marRight w:val="0"/>
          <w:marTop w:val="62"/>
          <w:marBottom w:val="0"/>
          <w:divBdr>
            <w:top w:val="none" w:sz="0" w:space="0" w:color="auto"/>
            <w:left w:val="none" w:sz="0" w:space="0" w:color="auto"/>
            <w:bottom w:val="none" w:sz="0" w:space="0" w:color="auto"/>
            <w:right w:val="none" w:sz="0" w:space="0" w:color="auto"/>
          </w:divBdr>
        </w:div>
        <w:div w:id="1846430908">
          <w:marLeft w:val="547"/>
          <w:marRight w:val="0"/>
          <w:marTop w:val="62"/>
          <w:marBottom w:val="0"/>
          <w:divBdr>
            <w:top w:val="none" w:sz="0" w:space="0" w:color="auto"/>
            <w:left w:val="none" w:sz="0" w:space="0" w:color="auto"/>
            <w:bottom w:val="none" w:sz="0" w:space="0" w:color="auto"/>
            <w:right w:val="none" w:sz="0" w:space="0" w:color="auto"/>
          </w:divBdr>
        </w:div>
        <w:div w:id="1278413544">
          <w:marLeft w:val="547"/>
          <w:marRight w:val="0"/>
          <w:marTop w:val="62"/>
          <w:marBottom w:val="0"/>
          <w:divBdr>
            <w:top w:val="none" w:sz="0" w:space="0" w:color="auto"/>
            <w:left w:val="none" w:sz="0" w:space="0" w:color="auto"/>
            <w:bottom w:val="none" w:sz="0" w:space="0" w:color="auto"/>
            <w:right w:val="none" w:sz="0" w:space="0" w:color="auto"/>
          </w:divBdr>
        </w:div>
      </w:divsChild>
    </w:div>
    <w:div w:id="1704868621">
      <w:bodyDiv w:val="1"/>
      <w:marLeft w:val="0"/>
      <w:marRight w:val="0"/>
      <w:marTop w:val="0"/>
      <w:marBottom w:val="0"/>
      <w:divBdr>
        <w:top w:val="none" w:sz="0" w:space="0" w:color="auto"/>
        <w:left w:val="none" w:sz="0" w:space="0" w:color="auto"/>
        <w:bottom w:val="none" w:sz="0" w:space="0" w:color="auto"/>
        <w:right w:val="none" w:sz="0" w:space="0" w:color="auto"/>
      </w:divBdr>
    </w:div>
    <w:div w:id="1721705128">
      <w:bodyDiv w:val="1"/>
      <w:marLeft w:val="0"/>
      <w:marRight w:val="0"/>
      <w:marTop w:val="0"/>
      <w:marBottom w:val="0"/>
      <w:divBdr>
        <w:top w:val="none" w:sz="0" w:space="0" w:color="auto"/>
        <w:left w:val="none" w:sz="0" w:space="0" w:color="auto"/>
        <w:bottom w:val="none" w:sz="0" w:space="0" w:color="auto"/>
        <w:right w:val="none" w:sz="0" w:space="0" w:color="auto"/>
      </w:divBdr>
      <w:divsChild>
        <w:div w:id="1325737532">
          <w:marLeft w:val="446"/>
          <w:marRight w:val="0"/>
          <w:marTop w:val="0"/>
          <w:marBottom w:val="0"/>
          <w:divBdr>
            <w:top w:val="none" w:sz="0" w:space="0" w:color="auto"/>
            <w:left w:val="none" w:sz="0" w:space="0" w:color="auto"/>
            <w:bottom w:val="none" w:sz="0" w:space="0" w:color="auto"/>
            <w:right w:val="none" w:sz="0" w:space="0" w:color="auto"/>
          </w:divBdr>
        </w:div>
        <w:div w:id="907766010">
          <w:marLeft w:val="446"/>
          <w:marRight w:val="0"/>
          <w:marTop w:val="0"/>
          <w:marBottom w:val="0"/>
          <w:divBdr>
            <w:top w:val="none" w:sz="0" w:space="0" w:color="auto"/>
            <w:left w:val="none" w:sz="0" w:space="0" w:color="auto"/>
            <w:bottom w:val="none" w:sz="0" w:space="0" w:color="auto"/>
            <w:right w:val="none" w:sz="0" w:space="0" w:color="auto"/>
          </w:divBdr>
        </w:div>
      </w:divsChild>
    </w:div>
    <w:div w:id="1732464172">
      <w:bodyDiv w:val="1"/>
      <w:marLeft w:val="0"/>
      <w:marRight w:val="0"/>
      <w:marTop w:val="0"/>
      <w:marBottom w:val="0"/>
      <w:divBdr>
        <w:top w:val="none" w:sz="0" w:space="0" w:color="auto"/>
        <w:left w:val="none" w:sz="0" w:space="0" w:color="auto"/>
        <w:bottom w:val="none" w:sz="0" w:space="0" w:color="auto"/>
        <w:right w:val="none" w:sz="0" w:space="0" w:color="auto"/>
      </w:divBdr>
    </w:div>
    <w:div w:id="1851335598">
      <w:bodyDiv w:val="1"/>
      <w:marLeft w:val="0"/>
      <w:marRight w:val="0"/>
      <w:marTop w:val="0"/>
      <w:marBottom w:val="0"/>
      <w:divBdr>
        <w:top w:val="none" w:sz="0" w:space="0" w:color="auto"/>
        <w:left w:val="none" w:sz="0" w:space="0" w:color="auto"/>
        <w:bottom w:val="none" w:sz="0" w:space="0" w:color="auto"/>
        <w:right w:val="none" w:sz="0" w:space="0" w:color="auto"/>
      </w:divBdr>
    </w:div>
    <w:div w:id="1973437934">
      <w:bodyDiv w:val="1"/>
      <w:marLeft w:val="0"/>
      <w:marRight w:val="0"/>
      <w:marTop w:val="0"/>
      <w:marBottom w:val="0"/>
      <w:divBdr>
        <w:top w:val="none" w:sz="0" w:space="0" w:color="auto"/>
        <w:left w:val="none" w:sz="0" w:space="0" w:color="auto"/>
        <w:bottom w:val="none" w:sz="0" w:space="0" w:color="auto"/>
        <w:right w:val="none" w:sz="0" w:space="0" w:color="auto"/>
      </w:divBdr>
    </w:div>
    <w:div w:id="1998919706">
      <w:bodyDiv w:val="1"/>
      <w:marLeft w:val="0"/>
      <w:marRight w:val="0"/>
      <w:marTop w:val="0"/>
      <w:marBottom w:val="0"/>
      <w:divBdr>
        <w:top w:val="none" w:sz="0" w:space="0" w:color="auto"/>
        <w:left w:val="none" w:sz="0" w:space="0" w:color="auto"/>
        <w:bottom w:val="none" w:sz="0" w:space="0" w:color="auto"/>
        <w:right w:val="none" w:sz="0" w:space="0" w:color="auto"/>
      </w:divBdr>
    </w:div>
    <w:div w:id="2012561284">
      <w:bodyDiv w:val="1"/>
      <w:marLeft w:val="0"/>
      <w:marRight w:val="0"/>
      <w:marTop w:val="0"/>
      <w:marBottom w:val="0"/>
      <w:divBdr>
        <w:top w:val="none" w:sz="0" w:space="0" w:color="auto"/>
        <w:left w:val="none" w:sz="0" w:space="0" w:color="auto"/>
        <w:bottom w:val="none" w:sz="0" w:space="0" w:color="auto"/>
        <w:right w:val="none" w:sz="0" w:space="0" w:color="auto"/>
      </w:divBdr>
      <w:divsChild>
        <w:div w:id="1349409594">
          <w:marLeft w:val="446"/>
          <w:marRight w:val="0"/>
          <w:marTop w:val="0"/>
          <w:marBottom w:val="0"/>
          <w:divBdr>
            <w:top w:val="none" w:sz="0" w:space="0" w:color="auto"/>
            <w:left w:val="none" w:sz="0" w:space="0" w:color="auto"/>
            <w:bottom w:val="none" w:sz="0" w:space="0" w:color="auto"/>
            <w:right w:val="none" w:sz="0" w:space="0" w:color="auto"/>
          </w:divBdr>
        </w:div>
        <w:div w:id="1005864179">
          <w:marLeft w:val="446"/>
          <w:marRight w:val="0"/>
          <w:marTop w:val="0"/>
          <w:marBottom w:val="0"/>
          <w:divBdr>
            <w:top w:val="none" w:sz="0" w:space="0" w:color="auto"/>
            <w:left w:val="none" w:sz="0" w:space="0" w:color="auto"/>
            <w:bottom w:val="none" w:sz="0" w:space="0" w:color="auto"/>
            <w:right w:val="none" w:sz="0" w:space="0" w:color="auto"/>
          </w:divBdr>
        </w:div>
        <w:div w:id="1594901031">
          <w:marLeft w:val="446"/>
          <w:marRight w:val="0"/>
          <w:marTop w:val="0"/>
          <w:marBottom w:val="0"/>
          <w:divBdr>
            <w:top w:val="none" w:sz="0" w:space="0" w:color="auto"/>
            <w:left w:val="none" w:sz="0" w:space="0" w:color="auto"/>
            <w:bottom w:val="none" w:sz="0" w:space="0" w:color="auto"/>
            <w:right w:val="none" w:sz="0" w:space="0" w:color="auto"/>
          </w:divBdr>
        </w:div>
        <w:div w:id="2125733893">
          <w:marLeft w:val="446"/>
          <w:marRight w:val="0"/>
          <w:marTop w:val="0"/>
          <w:marBottom w:val="0"/>
          <w:divBdr>
            <w:top w:val="none" w:sz="0" w:space="0" w:color="auto"/>
            <w:left w:val="none" w:sz="0" w:space="0" w:color="auto"/>
            <w:bottom w:val="none" w:sz="0" w:space="0" w:color="auto"/>
            <w:right w:val="none" w:sz="0" w:space="0" w:color="auto"/>
          </w:divBdr>
        </w:div>
      </w:divsChild>
    </w:div>
    <w:div w:id="2020695082">
      <w:bodyDiv w:val="1"/>
      <w:marLeft w:val="0"/>
      <w:marRight w:val="0"/>
      <w:marTop w:val="0"/>
      <w:marBottom w:val="0"/>
      <w:divBdr>
        <w:top w:val="none" w:sz="0" w:space="0" w:color="auto"/>
        <w:left w:val="none" w:sz="0" w:space="0" w:color="auto"/>
        <w:bottom w:val="none" w:sz="0" w:space="0" w:color="auto"/>
        <w:right w:val="none" w:sz="0" w:space="0" w:color="auto"/>
      </w:divBdr>
    </w:div>
    <w:div w:id="2045398806">
      <w:bodyDiv w:val="1"/>
      <w:marLeft w:val="0"/>
      <w:marRight w:val="0"/>
      <w:marTop w:val="0"/>
      <w:marBottom w:val="0"/>
      <w:divBdr>
        <w:top w:val="none" w:sz="0" w:space="0" w:color="auto"/>
        <w:left w:val="none" w:sz="0" w:space="0" w:color="auto"/>
        <w:bottom w:val="none" w:sz="0" w:space="0" w:color="auto"/>
        <w:right w:val="none" w:sz="0" w:space="0" w:color="auto"/>
      </w:divBdr>
      <w:divsChild>
        <w:div w:id="1662738734">
          <w:marLeft w:val="446"/>
          <w:marRight w:val="0"/>
          <w:marTop w:val="0"/>
          <w:marBottom w:val="0"/>
          <w:divBdr>
            <w:top w:val="none" w:sz="0" w:space="0" w:color="auto"/>
            <w:left w:val="none" w:sz="0" w:space="0" w:color="auto"/>
            <w:bottom w:val="none" w:sz="0" w:space="0" w:color="auto"/>
            <w:right w:val="none" w:sz="0" w:space="0" w:color="auto"/>
          </w:divBdr>
        </w:div>
        <w:div w:id="920677412">
          <w:marLeft w:val="446"/>
          <w:marRight w:val="0"/>
          <w:marTop w:val="0"/>
          <w:marBottom w:val="0"/>
          <w:divBdr>
            <w:top w:val="none" w:sz="0" w:space="0" w:color="auto"/>
            <w:left w:val="none" w:sz="0" w:space="0" w:color="auto"/>
            <w:bottom w:val="none" w:sz="0" w:space="0" w:color="auto"/>
            <w:right w:val="none" w:sz="0" w:space="0" w:color="auto"/>
          </w:divBdr>
        </w:div>
        <w:div w:id="1349941492">
          <w:marLeft w:val="446"/>
          <w:marRight w:val="0"/>
          <w:marTop w:val="0"/>
          <w:marBottom w:val="0"/>
          <w:divBdr>
            <w:top w:val="none" w:sz="0" w:space="0" w:color="auto"/>
            <w:left w:val="none" w:sz="0" w:space="0" w:color="auto"/>
            <w:bottom w:val="none" w:sz="0" w:space="0" w:color="auto"/>
            <w:right w:val="none" w:sz="0" w:space="0" w:color="auto"/>
          </w:divBdr>
        </w:div>
        <w:div w:id="659428186">
          <w:marLeft w:val="446"/>
          <w:marRight w:val="0"/>
          <w:marTop w:val="0"/>
          <w:marBottom w:val="0"/>
          <w:divBdr>
            <w:top w:val="none" w:sz="0" w:space="0" w:color="auto"/>
            <w:left w:val="none" w:sz="0" w:space="0" w:color="auto"/>
            <w:bottom w:val="none" w:sz="0" w:space="0" w:color="auto"/>
            <w:right w:val="none" w:sz="0" w:space="0" w:color="auto"/>
          </w:divBdr>
        </w:div>
      </w:divsChild>
    </w:div>
    <w:div w:id="211913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238C0398732DC448A8F133947140239" ma:contentTypeVersion="10" ma:contentTypeDescription="Create a new document." ma:contentTypeScope="" ma:versionID="ebc97a9c2a09273269ab2e70aca6ac30">
  <xsd:schema xmlns:xsd="http://www.w3.org/2001/XMLSchema" xmlns:xs="http://www.w3.org/2001/XMLSchema" xmlns:p="http://schemas.microsoft.com/office/2006/metadata/properties" xmlns:ns3="c84f77a1-c6ec-4d82-8ae7-06075e5add3c" targetNamespace="http://schemas.microsoft.com/office/2006/metadata/properties" ma:root="true" ma:fieldsID="5273d7cbdde50fd35c2f5392eefdb24b" ns3:_="">
    <xsd:import namespace="c84f77a1-c6ec-4d82-8ae7-06075e5add3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4f77a1-c6ec-4d82-8ae7-06075e5add3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84f77a1-c6ec-4d82-8ae7-06075e5add3c" xsi:nil="true"/>
  </documentManagement>
</p:properties>
</file>

<file path=customXml/itemProps1.xml><?xml version="1.0" encoding="utf-8"?>
<ds:datastoreItem xmlns:ds="http://schemas.openxmlformats.org/officeDocument/2006/customXml" ds:itemID="{5EB96325-F890-459D-A6A6-67A83717EB20}">
  <ds:schemaRefs>
    <ds:schemaRef ds:uri="http://schemas.microsoft.com/sharepoint/v3/contenttype/forms"/>
  </ds:schemaRefs>
</ds:datastoreItem>
</file>

<file path=customXml/itemProps2.xml><?xml version="1.0" encoding="utf-8"?>
<ds:datastoreItem xmlns:ds="http://schemas.openxmlformats.org/officeDocument/2006/customXml" ds:itemID="{0538F5AC-B99A-4B4C-A6DC-6AA9A6BD848D}">
  <ds:schemaRefs>
    <ds:schemaRef ds:uri="http://schemas.openxmlformats.org/officeDocument/2006/bibliography"/>
  </ds:schemaRefs>
</ds:datastoreItem>
</file>

<file path=customXml/itemProps3.xml><?xml version="1.0" encoding="utf-8"?>
<ds:datastoreItem xmlns:ds="http://schemas.openxmlformats.org/officeDocument/2006/customXml" ds:itemID="{B2500998-0D62-4C43-8ED6-5111B0B5E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4f77a1-c6ec-4d82-8ae7-06075e5add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0EBB77-9F00-4D4D-AAB8-53A883E51FF3}">
  <ds:schemaRefs>
    <ds:schemaRef ds:uri="http://schemas.microsoft.com/office/2006/metadata/properties"/>
    <ds:schemaRef ds:uri="http://schemas.microsoft.com/office/infopath/2007/PartnerControls"/>
    <ds:schemaRef ds:uri="c84f77a1-c6ec-4d82-8ae7-06075e5add3c"/>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9</Pages>
  <Words>3270</Words>
  <Characters>21321</Characters>
  <Application>Microsoft Office Word</Application>
  <DocSecurity>0</DocSecurity>
  <Lines>561</Lines>
  <Paragraphs>384</Paragraphs>
  <ScaleCrop>false</ScaleCrop>
  <HeadingPairs>
    <vt:vector size="2" baseType="variant">
      <vt:variant>
        <vt:lpstr>Title</vt:lpstr>
      </vt:variant>
      <vt:variant>
        <vt:i4>1</vt:i4>
      </vt:variant>
    </vt:vector>
  </HeadingPairs>
  <TitlesOfParts>
    <vt:vector size="1" baseType="lpstr">
      <vt:lpstr>Better Companies - Project ELEVATE Work Order</vt:lpstr>
    </vt:vector>
  </TitlesOfParts>
  <Company>Nous Infosystems</Company>
  <LinksUpToDate>false</LinksUpToDate>
  <CharactersWithSpaces>24207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 Companies - Fixed Price Work Order</dc:title>
  <dc:subject>Revised for clarity, consistency, and customer review</dc:subject>
  <dc:creator>"Ayyappa Sreenivasan" &lt;ayyappas@nous.soft.net&gt;</dc:creator>
  <cp:lastModifiedBy>Praveen Baburaya</cp:lastModifiedBy>
  <cp:revision>218</cp:revision>
  <cp:lastPrinted>2019-08-20T09:15:00Z</cp:lastPrinted>
  <dcterms:created xsi:type="dcterms:W3CDTF">2026-09-07T13:48:00Z</dcterms:created>
  <dcterms:modified xsi:type="dcterms:W3CDTF">2026-09-15T02:51:00Z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0ce1fe-d661-4d7e-a217-25dd2700a8c8_Enabled">
    <vt:lpwstr>True</vt:lpwstr>
  </property>
  <property fmtid="{D5CDD505-2E9C-101B-9397-08002B2CF9AE}" pid="3" name="MSIP_Label_720ce1fe-d661-4d7e-a217-25dd2700a8c8_SiteId">
    <vt:lpwstr>5a6c876c-f971-4b14-91e5-b14f89bb031d</vt:lpwstr>
  </property>
  <property fmtid="{D5CDD505-2E9C-101B-9397-08002B2CF9AE}" pid="4" name="MSIP_Label_720ce1fe-d661-4d7e-a217-25dd2700a8c8_Owner">
    <vt:lpwstr>deepakvr@nousinfo.com</vt:lpwstr>
  </property>
  <property fmtid="{D5CDD505-2E9C-101B-9397-08002B2CF9AE}" pid="5" name="MSIP_Label_720ce1fe-d661-4d7e-a217-25dd2700a8c8_SetDate">
    <vt:lpwstr>2019-07-14T18:18:54.6064985Z</vt:lpwstr>
  </property>
  <property fmtid="{D5CDD505-2E9C-101B-9397-08002B2CF9AE}" pid="6" name="MSIP_Label_720ce1fe-d661-4d7e-a217-25dd2700a8c8_Name">
    <vt:lpwstr>General</vt:lpwstr>
  </property>
  <property fmtid="{D5CDD505-2E9C-101B-9397-08002B2CF9AE}" pid="7" name="MSIP_Label_720ce1fe-d661-4d7e-a217-25dd2700a8c8_Application">
    <vt:lpwstr>Microsoft Azure Information Protection</vt:lpwstr>
  </property>
  <property fmtid="{D5CDD505-2E9C-101B-9397-08002B2CF9AE}" pid="8" name="MSIP_Label_720ce1fe-d661-4d7e-a217-25dd2700a8c8_ActionId">
    <vt:lpwstr>3ecaf706-5e9a-48f5-8304-4b365bcc8438</vt:lpwstr>
  </property>
  <property fmtid="{D5CDD505-2E9C-101B-9397-08002B2CF9AE}" pid="9" name="MSIP_Label_720ce1fe-d661-4d7e-a217-25dd2700a8c8_Extended_MSFT_Method">
    <vt:lpwstr>Automatic</vt:lpwstr>
  </property>
  <property fmtid="{D5CDD505-2E9C-101B-9397-08002B2CF9AE}" pid="10" name="Sensitivity">
    <vt:lpwstr>General</vt:lpwstr>
  </property>
  <property fmtid="{D5CDD505-2E9C-101B-9397-08002B2CF9AE}" pid="11" name="ContentTypeId">
    <vt:lpwstr>0x0101003238C0398732DC448A8F133947140239</vt:lpwstr>
  </property>
</Properties>
</file>