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0B1A"/>
          <w:sz w:val="52"/>
        </w:rPr>
        <w:t>Kinetic — Form Score Methodology</w:t>
      </w:r>
    </w:p>
    <w:p>
      <w:pPr>
        <w:spacing w:after="320"/>
      </w:pPr>
      <w:r>
        <w:rPr>
          <w:color w:val="6E6788"/>
          <w:sz w:val="20"/>
        </w:rPr>
        <w:t>How a goblet squat session is scored  ·  v1.2  ·  May 2026  ·  For team review</w:t>
      </w:r>
    </w:p>
    <w:p>
      <w:pPr>
        <w:spacing w:after="100"/>
      </w:pPr>
      <w:r>
        <w:rPr>
          <w:color w:val="1A1A2E"/>
          <w:sz w:val="21"/>
        </w:rPr>
        <w:t xml:space="preserve">This document explains exactly how Kinetic calculates a form score from a single goblet squat session. The scoring has four parts: (1) score each individual rep, (2) combine reps into a session score with higher weight on early reps, (3) apply a consistency bonus for steady form across a full set, (4) adjust for root causes. </w:t>
      </w:r>
      <w:r>
        <w:rPr>
          <w:b/>
          <w:color w:val="1A1A2E"/>
          <w:sz w:val="21"/>
        </w:rPr>
        <w:t>The goal is to reflect the real story — one fixable issue should not produce a catastrophic score.</w:t>
      </w:r>
      <w:r>
        <w:rPr>
          <w:color w:val="1A1A2E"/>
          <w:sz w:val="21"/>
        </w:rPr>
      </w:r>
    </w:p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THE BIG PICTURE — Four-part scoring model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6A4DFF"/>
                <w:sz w:val="19"/>
              </w:rPr>
              <w:t>1 — Score each rep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Grade the quality of every individual rep across 4 form parameters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rep_scores[] — e.g. [82, 80, 78, 75, 68, 65, 60, 58]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6A4DFF"/>
                <w:sz w:val="19"/>
              </w:rPr>
              <w:t>2 — Weighted session average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Combine rep scores, giving more weight to early reps than late reps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weighted_rep_score — e.g. 74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6A4DFF"/>
                <w:sz w:val="19"/>
              </w:rPr>
              <w:t>BONUS — Consistency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Reward users who maintain form quality across a full set (≥7 reps)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+5 if spread &lt;10pts AND rep count ≥7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6A4DFF"/>
                <w:sz w:val="19"/>
              </w:rPr>
              <w:t>3 — Root cause adjustment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Identify the underlying cause(s) of form issues. Penalise root causes, not symptoms.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overall_form_score — e.g. 66</w:t>
            </w:r>
          </w:p>
        </w:tc>
      </w:tr>
    </w:tbl>
    <w:p>
      <w:pPr>
        <w:spacing w:after="120"/>
      </w:pPr>
    </w:p>
    <w:p>
      <w:pPr>
        <w:shd w:val="clear" w:color="auto" w:fill="0E0B1A"/>
        <w:spacing w:before="120" w:after="0"/>
      </w:pPr>
      <w:r>
        <w:rPr>
          <w:b/>
          <w:color w:val="C039FF"/>
          <w:sz w:val="16"/>
        </w:rPr>
        <w:t xml:space="preserve">  FORMULA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overall_form_score = max(25, min(100,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 xml:space="preserve">  weighted_rep_score  +  consistency_bonus  −  root_cause_penalty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))</w:t>
      </w:r>
    </w:p>
    <w:p>
      <w:pPr>
        <w:spacing w:after="160"/>
      </w:pPr>
    </w:p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320" w:after="120"/>
      </w:pPr>
      <w:r>
        <w:rPr>
          <w:b/>
          <w:color w:val="C039FF"/>
          <w:sz w:val="18"/>
        </w:rPr>
        <w:t xml:space="preserve">  STEP 1  </w:t>
      </w:r>
      <w:r>
        <w:rPr>
          <w:b/>
          <w:color w:val="FFFFFF"/>
          <w:sz w:val="22"/>
        </w:rPr>
        <w:t xml:space="preserve">  SCORE EACH REP — 4 parameters, weighted  </w:t>
      </w:r>
    </w:p>
    <w:p>
      <w:pPr>
        <w:spacing w:after="100"/>
      </w:pPr>
      <w:r>
        <w:rPr>
          <w:color w:val="1A1A2E"/>
          <w:sz w:val="21"/>
        </w:rPr>
        <w:t>Every rep is graded on 4 parameters. Each parameter is scored 0–100.</w:t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THE 4 PARAMETERS — What each one measures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good looks like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Range of Motion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FF8C00"/>
                <w:sz w:val="19"/>
              </w:rPr>
              <w:t>35%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Squat depth — did the hip crease go below the knee? How far?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Knee angle ≤90° at bottom. Hip crease clearly below knee level.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6A4DFF"/>
                <w:sz w:val="19"/>
              </w:rPr>
              <w:t>Stability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FF8C00"/>
                <w:sz w:val="19"/>
              </w:rPr>
              <w:t>25%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Knee tracking — did the knees stay in line with the feet?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Knee gap ≥95% of hip width. No valgus (inward collapse).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Posture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FF8C00"/>
                <w:sz w:val="19"/>
              </w:rPr>
              <w:t>25%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Torso position — how upright was the back?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Trunk lean ≤20° from vertical. Neutral spine.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6A4DFF"/>
                <w:sz w:val="19"/>
              </w:rPr>
              <w:t>Movement Quality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FF8C00"/>
                <w:sz w:val="19"/>
              </w:rPr>
              <w:t>15%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Control — was the descent controlled, not dropped?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Descent 1.5–2.5 seconds. Smooth, not dropping.</w:t>
            </w:r>
          </w:p>
        </w:tc>
      </w:tr>
    </w:tbl>
    <w:p>
      <w:pPr>
        <w:spacing w:after="120"/>
      </w:pPr>
    </w:p>
    <w:p>
      <w:pPr>
        <w:shd w:val="clear" w:color="auto" w:fill="0E0B1A"/>
        <w:spacing w:before="120" w:after="0"/>
      </w:pPr>
      <w:r>
        <w:rPr>
          <w:b/>
          <w:color w:val="C039FF"/>
          <w:sz w:val="16"/>
        </w:rPr>
        <w:t xml:space="preserve">  FORMULA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Per-rep overall = (ROM × 0.35) + (Stability × 0.25) + (Posture × 0.25) + (Movement Quality × 0.15)</w:t>
      </w:r>
    </w:p>
    <w:p>
      <w:pPr>
        <w:spacing w:after="160"/>
      </w:pPr>
    </w:p>
    <w:p>
      <w:pPr>
        <w:shd w:val="clear" w:color="auto" w:fill="FFFFFF"/>
        <w:spacing w:before="100" w:after="100"/>
      </w:pPr>
      <w:r>
        <w:rPr>
          <w:sz w:val="21"/>
          <w:color w:val="1A1A2E"/>
        </w:rPr>
        <w:t xml:space="preserve">Severity for each root cause is determined using a three-tier reference hierarchy. Haiku uses the best available source in order.</w:t>
      </w:r>
    </w:p>
    <w:p>
      <w:pPr>
        <w:shd w:val="clear" w:color="auto" w:fill="ECE6FF"/>
        <w:spacing w:before="240" w:after="80"/>
      </w:pPr>
      <w:r>
        <w:rPr>
          <w:sz w:val="17"/>
          <w:color w:val="6A4DFF"/>
          <w:b/>
        </w:rPr>
        <w:t xml:space="preserve">  HOW SEVERITY IS DETERMINED — reference sources</w:t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THE 0–100 SCALE — Positive scoring is built in  </w:t>
      </w:r>
    </w:p>
    <w:p>
      <w:pPr>
        <w:spacing w:after="100"/>
      </w:pPr>
      <w:r>
        <w:rPr>
          <w:color w:val="1A1A2E"/>
          <w:sz w:val="21"/>
        </w:rPr>
        <w:t>The 0–100 range encodes both failure AND excellence. Exceeding the target earns a genuinely high score — there are no separate per-rep bonus points. The upside for excellent form is built into the top of the scale.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Example — Range of Motion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90–100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Exceeds the target — excellent form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Knee angle ≤75°. Deep squat. Full glute activation.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75–89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Meets the target well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Knee angle 76–90°. Hip clearly below knee.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60–74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Meets minimum, borderline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Knee angle 91–100°. Barely at parallel.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40–59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Below target — fault present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Knee angle 101–110°. Clearly above parallel.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0–39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Significantly below target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Knee angle &gt;110°. Well above parallel.</w:t>
            </w:r>
          </w:p>
        </w:tc>
      </w:tr>
    </w:tbl>
    <w:p>
      <w:pPr>
        <w:spacing w:after="120"/>
      </w:pP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EXAMPLE — Per-rep scoring (Rep 3 of 8)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Knee angle: 84° → exceeds ≤90° target → </w:t>
      </w:r>
      <w:r>
        <w:rPr>
          <w:b/>
          <w:color w:val="0A5C2E"/>
          <w:sz w:val="20"/>
        </w:rPr>
        <w:t>ROM: 88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Knee gap/hip gap: 0.92 → mild valgus → </w:t>
      </w:r>
      <w:r>
        <w:rPr>
          <w:b/>
          <w:color w:val="0A5C2E"/>
          <w:sz w:val="20"/>
        </w:rPr>
        <w:t>Stability: 72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Trunk angle: 22° → just over 20° → </w:t>
      </w:r>
      <w:r>
        <w:rPr>
          <w:b/>
          <w:color w:val="0A5C2E"/>
          <w:sz w:val="20"/>
        </w:rPr>
        <w:t>Posture: 76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Descent time: 1.9s → within range → </w:t>
      </w:r>
      <w:r>
        <w:rPr>
          <w:b/>
          <w:color w:val="0A5C2E"/>
          <w:sz w:val="20"/>
        </w:rPr>
        <w:t>Movement Quality: 82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Rep 3 overall = (88×0.35) + (72×0.25) + (76×0.25) + (82×0.15) = </w:t>
      </w:r>
      <w:r>
        <w:rPr>
          <w:b/>
          <w:color w:val="0A5C2E"/>
          <w:sz w:val="20"/>
        </w:rPr>
        <w:t>80</w:t>
      </w:r>
      <w:r>
        <w:rPr>
          <w:color w:val="0A5C2E"/>
          <w:sz w:val="20"/>
        </w:rPr>
      </w:r>
    </w:p>
    <w:p/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320" w:after="120"/>
      </w:pPr>
      <w:r>
        <w:rPr>
          <w:b/>
          <w:color w:val="C039FF"/>
          <w:sz w:val="18"/>
        </w:rPr>
        <w:t xml:space="preserve">  STEP 2  </w:t>
      </w:r>
      <w:r>
        <w:rPr>
          <w:b/>
          <w:color w:val="FFFFFF"/>
          <w:sz w:val="22"/>
        </w:rPr>
        <w:t xml:space="preserve">  WEIGHTED SESSION AVERAGE — Early reps count more  </w:t>
      </w:r>
    </w:p>
    <w:p>
      <w:pPr>
        <w:spacing w:after="100"/>
      </w:pPr>
      <w:r>
        <w:rPr>
          <w:color w:val="1A1A2E"/>
          <w:sz w:val="21"/>
        </w:rPr>
        <w:t>A user's true form capability shows in early reps before fatigue sets in. Late-rep form breakdown often just means the weight is slightly too heavy — it shouldn't drag down the score as heavily as a genuine form issue.</w:t>
      </w:r>
    </w:p>
    <w:p>
      <w:pPr>
        <w:spacing w:after="100"/>
      </w:pPr>
      <w:r>
        <w:rPr>
          <w:color w:val="1A1A2E"/>
          <w:sz w:val="21"/>
        </w:rPr>
        <w:t>We split the set into two halves: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Half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Reps (8-rep set)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First half (~55%)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Reps 1–4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FF8C00"/>
                <w:sz w:val="19"/>
              </w:rPr>
              <w:t>65%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Reflects true technical capability — minimal fatigue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6A4DFF"/>
                <w:sz w:val="19"/>
              </w:rPr>
              <w:t>Second half (~45%)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Reps 5–8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FF8C00"/>
                <w:sz w:val="19"/>
              </w:rPr>
              <w:t>35%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Reflects endurance and load management</w:t>
            </w:r>
          </w:p>
        </w:tc>
      </w:tr>
    </w:tbl>
    <w:p>
      <w:pPr>
        <w:spacing w:after="120"/>
      </w:pPr>
    </w:p>
    <w:p>
      <w:pPr>
        <w:shd w:val="clear" w:color="auto" w:fill="0E0B1A"/>
        <w:spacing w:before="120" w:after="0"/>
      </w:pPr>
      <w:r>
        <w:rPr>
          <w:b/>
          <w:color w:val="C039FF"/>
          <w:sz w:val="16"/>
        </w:rPr>
        <w:t xml:space="preserve">  FORMULA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first_half  = average of reps 1 → floor(rep_count × 0.55)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second_half = average of remaining reps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weighted_rep_score = (first_half × 0.65) + (second_half × 0.35)</w:t>
      </w:r>
    </w:p>
    <w:p>
      <w:pPr>
        <w:spacing w:after="160"/>
      </w:pP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EXAMPLE — 8-rep set with fatigue drop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Rep scores: [82, 80, 79, 77, 68, 65, 60, 55]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First half (reps 1–4): avg = </w:t>
      </w:r>
      <w:r>
        <w:rPr>
          <w:b/>
          <w:color w:val="0A5C2E"/>
          <w:sz w:val="20"/>
        </w:rPr>
        <w:t>79.5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Second half (reps 5–8): avg = </w:t>
      </w:r>
      <w:r>
        <w:rPr>
          <w:b/>
          <w:color w:val="0A5C2E"/>
          <w:sz w:val="20"/>
        </w:rPr>
        <w:t>62.0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weighted_rep_score = (79.5 × 0.65) + (62.0 × 0.35) = </w:t>
      </w:r>
      <w:r>
        <w:rPr>
          <w:b/>
          <w:color w:val="0A5C2E"/>
          <w:sz w:val="20"/>
        </w:rPr>
        <w:t>73.4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Simple average: 70.8 — weighted method gives a fairer 73.4</w:t>
      </w:r>
    </w:p>
    <w:p/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320" w:after="120"/>
      </w:pPr>
      <w:r>
        <w:rPr>
          <w:b/>
          <w:color w:val="FFB800"/>
          <w:sz w:val="18"/>
        </w:rPr>
        <w:t xml:space="preserve">  BONUS  </w:t>
      </w:r>
      <w:r>
        <w:rPr>
          <w:b/>
          <w:color w:val="FFFFFF"/>
          <w:sz w:val="22"/>
        </w:rPr>
        <w:t xml:space="preserve">  CONSISTENCY BONUS — Reward for holding form across a full set  </w:t>
      </w:r>
    </w:p>
    <w:p>
      <w:pPr>
        <w:spacing w:after="100"/>
      </w:pPr>
      <w:r>
        <w:rPr>
          <w:color w:val="1A1A2E"/>
          <w:sz w:val="21"/>
        </w:rPr>
        <w:t>Maintaining consistent form quality across an entire set is harder than having one or two good reps. A user who scores 75 on every rep has done something more impressive than a user whose average is 75 but with some 60s and some 90s. This bonus rewards that.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Two conditions must both be met: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FFB800"/>
                <w:sz w:val="19"/>
              </w:rPr>
              <w:t>Minimum rep count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rep_count ≥ 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Short videos (4–6 reps) don't have enough data to measure true set consistency. Users shouldn't game the score by uploading only their best reps.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FFB800"/>
                <w:sz w:val="19"/>
              </w:rPr>
              <w:t>Tight rep spread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max(rep_scores) − min(rep_scores) &lt; 10 points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Form quality barely changed across the full set — the user maintained quality under fatigue.</w:t>
            </w:r>
          </w:p>
        </w:tc>
      </w:tr>
    </w:tbl>
    <w:p>
      <w:pPr>
        <w:spacing w:after="120"/>
      </w:pPr>
    </w:p>
    <w:p>
      <w:pPr>
        <w:shd w:val="clear" w:color="auto" w:fill="0E0B1A"/>
        <w:spacing w:before="120" w:after="0"/>
      </w:pPr>
      <w:r>
        <w:rPr>
          <w:b/>
          <w:color w:val="C039FF"/>
          <w:sz w:val="16"/>
        </w:rPr>
        <w:t xml:space="preserve">  FORMULA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IF  rep_count ≥ 7  AND  (max_rep_score − min_rep_score) &lt; 10: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 xml:space="preserve">    consistency_bonus = +5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ELSE: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 xml:space="preserve">    consistency_bonus = 0</w:t>
      </w:r>
    </w:p>
    <w:p>
      <w:pPr>
        <w:spacing w:after="160"/>
      </w:pP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EXAMPLE — Consistency bonus — who earns it and who doesn't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User A: 8 reps, scores [78, 76, 77, 75, 74, 76, 75, 74] → spread = 4pts, reps ≥7 → </w:t>
      </w:r>
      <w:r>
        <w:rPr>
          <w:b/>
          <w:color w:val="0A5C2E"/>
          <w:sz w:val="20"/>
        </w:rPr>
        <w:t>+5 bonus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User B: 8 reps, scores [82, 80, 79, 77, 68, 65, 60, 55] → spread = 27pts → </w:t>
      </w:r>
      <w:r>
        <w:rPr>
          <w:b/>
          <w:color w:val="0A5C2E"/>
          <w:sz w:val="20"/>
        </w:rPr>
        <w:t>no bonus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User C: 5 reps, scores [78, 77, 76, 77, 76] → spread = 2pts but &lt;7 reps → </w:t>
      </w:r>
      <w:r>
        <w:rPr>
          <w:b/>
          <w:color w:val="0A5C2E"/>
          <w:sz w:val="20"/>
        </w:rPr>
        <w:t>no bonus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User A maintained form under fatigue. The bonus is earned.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User B's fatigue drop is already handled by the 65/35 weighting. No additional bonus.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User C filmed too few reps to qualify — we can't confirm set-level consistency.</w:t>
      </w:r>
    </w:p>
    <w:p/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320" w:after="120"/>
      </w:pPr>
      <w:r>
        <w:rPr>
          <w:b/>
          <w:color w:val="C039FF"/>
          <w:sz w:val="18"/>
        </w:rPr>
        <w:t xml:space="preserve">  STEP 3  </w:t>
      </w:r>
      <w:r>
        <w:rPr>
          <w:b/>
          <w:color w:val="FFFFFF"/>
          <w:sz w:val="22"/>
        </w:rPr>
        <w:t xml:space="preserve">  ROOT CAUSE ADJUSTMENT — Penalise causes, not symptoms  </w:t>
      </w:r>
    </w:p>
    <w:p>
      <w:pPr>
        <w:spacing w:after="100"/>
      </w:pPr>
      <w:r>
        <w:rPr>
          <w:color w:val="1A1A2E"/>
          <w:sz w:val="21"/>
        </w:rPr>
        <w:t xml:space="preserve">This is the most important part. A user might show forward lean, insufficient depth, AND valgus — but all three can come from one root cause (ankle restriction). </w:t>
      </w:r>
      <w:r>
        <w:rPr>
          <w:b/>
          <w:color w:val="1A1A2E"/>
          <w:sz w:val="21"/>
        </w:rPr>
        <w:t>We penalise based on the number of independent root causes and their severity — not by adding up every downstream symptom separately.</w:t>
      </w:r>
      <w:r>
        <w:rPr>
          <w:color w:val="1A1A2E"/>
          <w:sz w:val="21"/>
        </w:rPr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THE 5 ROOT CAUSES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Key downstream symptoms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How to spot it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Ankle dorsiflexion restriction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Ankle can't flex enough — limits shin forward travel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Forward lean · Insufficient depth · Heel lift · Can cause valgus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0A7EA4"/>
                <w:sz w:val="19"/>
              </w:rPr>
              <w:t>Shin angle &lt;20°. Multiple symptoms? Check ankle first.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6A4DFF"/>
                <w:sz w:val="19"/>
              </w:rPr>
              <w:t>Glute / hip abductor weakness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Glutes can't hold the knee in position on ascent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Knee valgus · Lateral trunk shift · Hip drop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0A7EA4"/>
                <w:sz w:val="19"/>
              </w:rPr>
              <w:t>Valgus worsening in later reps = weak glutes. Valgus from rep 1 + ankle issue = likely ankle causing both.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Hip flexor tightness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Tight hip flexors prevent full hip flexion at depth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Butt wink · Hips shooting up first on ascent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0A7EA4"/>
                <w:sz w:val="19"/>
              </w:rPr>
              <w:t>Lumbar rounding at bottom. 'Good morning' pattern.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6A4DFF"/>
                <w:sz w:val="19"/>
              </w:rPr>
              <w:t>Load-relative strength deficit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Weight too heavy — form holds early, collapses later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Any fault appearing specifically in later reps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0A7EA4"/>
                <w:sz w:val="19"/>
              </w:rPr>
              <w:t>Form clean on reps 1–3. Degrades progressively. Weight selection issue only.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6A4DFF"/>
                <w:sz w:val="19"/>
              </w:rPr>
              <w:t>Thoracic spine / upper back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Upper back stiff or rounded (rare in goblet squat)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Upper back rounding · Forward lean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0A7EA4"/>
                <w:sz w:val="19"/>
              </w:rPr>
              <w:t>Only if lean present with NO ankle restriction. Goblet weight naturally promotes upright torso.</w:t>
            </w:r>
          </w:p>
        </w:tc>
      </w:tr>
    </w:tbl>
    <w:p>
      <w:pPr>
        <w:spacing w:after="120"/>
      </w:pP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SEVERITY LEVELS AND PENALTIES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Penalty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looks like</w:t>
            </w:r>
          </w:p>
        </w:tc>
        <w:tc>
          <w:tcPr>
            <w:tcW w:type="dxa" w:w="2351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FF8C00"/>
                <w:sz w:val="19"/>
              </w:rPr>
              <w:t>Mild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FF4C4C"/>
                <w:sz w:val="19"/>
              </w:rPr>
              <w:t>−8 points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Issue is present but minor — one cue would fix 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Ankle at 17°. Slight lean, depth nearly achieved.</w:t>
            </w:r>
          </w:p>
        </w:tc>
      </w:tr>
      <w:tr>
        <w:tc>
          <w:tcPr>
            <w:tcW w:type="dxa" w:w="2351"/>
            <w:shd w:val="clear" w:color="auto" w:fill="F8F6FF"/>
          </w:tcPr>
          <w:p>
            <w:r>
              <w:rPr>
                <w:color w:val="FF8C00"/>
                <w:sz w:val="19"/>
              </w:rPr>
              <w:t>Moderate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FF4C4C"/>
                <w:sz w:val="19"/>
              </w:rPr>
              <w:t>−15 points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1A1A2E"/>
                <w:sz w:val="19"/>
              </w:rPr>
              <w:t>Issue clearly affects form — corrective work needed</w:t>
            </w:r>
          </w:p>
        </w:tc>
        <w:tc>
          <w:tcPr>
            <w:tcW w:type="dxa" w:w="2351"/>
            <w:shd w:val="clear" w:color="auto" w:fill="F8F6FF"/>
          </w:tcPr>
          <w:p>
            <w:r>
              <w:rPr>
                <w:color w:val="6E6788"/>
                <w:sz w:val="19"/>
              </w:rPr>
              <w:t>Ankle at 13°. Noticeable lean, depth not reached, heel rise.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FF8C00"/>
                <w:sz w:val="19"/>
              </w:rPr>
              <w:t>Severe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FF4C4C"/>
                <w:sz w:val="19"/>
              </w:rPr>
              <w:t>−25 points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9"/>
              </w:rPr>
              <w:t>Issue significantly compromises the movement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6E6788"/>
                <w:sz w:val="19"/>
              </w:rPr>
              <w:t>Ankle at 8°. Heavy lean, no depth, heel lift, valgus all present.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Key rule:</w:t>
      </w:r>
      <w:r>
        <w:rPr>
          <w:color w:val="1A1A2E"/>
          <w:sz w:val="21"/>
        </w:rPr>
        <w:t xml:space="preserve"> If multiple downstream symptoms share ONE root cause, count it as ONE penalty — not one per symptom.</w:t>
      </w:r>
    </w:p>
    <w:p>
      <w:pPr>
        <w:shd w:val="clear" w:color="auto" w:fill="0E0B1A"/>
        <w:spacing w:before="120" w:after="0"/>
      </w:pPr>
      <w:r>
        <w:rPr>
          <w:b/>
          <w:color w:val="C039FF"/>
          <w:sz w:val="16"/>
        </w:rPr>
        <w:t xml:space="preserve">  FORMULA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root_cause_penalty = sum of penalties across INDEPENDENT root causes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overall_form_score = max(25,  min(100,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 xml:space="preserve">  weighted_rep_score  +  consistency_bonus  −  root_cause_penalty</w:t>
      </w:r>
    </w:p>
    <w:p>
      <w:pPr>
        <w:shd w:val="clear" w:color="auto" w:fill="1B1532"/>
        <w:spacing w:after="0"/>
        <w:ind w:left="288"/>
      </w:pPr>
      <w:r>
        <w:rPr>
          <w:rFonts w:ascii="Courier New" w:hAnsi="Courier New"/>
          <w:color w:val="ECE6FF"/>
          <w:sz w:val="20"/>
        </w:rPr>
        <w:t>))</w:t>
      </w:r>
    </w:p>
    <w:p>
      <w:pPr>
        <w:spacing w:after="160"/>
      </w:pP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EXAMPLE — Ankle restriction — one cause, three symptoms, one penalty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Weighted rep score: 68 | Consistency bonus: 0 (spread &gt;10pts)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Root cause: ankle restriction (13°) → </w:t>
      </w:r>
      <w:r>
        <w:rPr>
          <w:b/>
          <w:color w:val="0A5C2E"/>
          <w:sz w:val="20"/>
        </w:rPr>
        <w:t>MODERATE → −15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Downstream symptoms: forward lean + depth deficit + late valgus (all same root cause)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  <w:r>
        <w:rPr>
          <w:b/>
          <w:color w:val="0A5C2E"/>
          <w:sz w:val="20"/>
        </w:rPr>
        <w:t>overall = max(25, min(100, 68 + 0 − 15)) = 53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Without causal reasoning, 3 symptom penalties would give ~68 − 30 = 38 (unfair)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With causal reasoning: 53 — one fixable issue, one penalty</w:t>
      </w:r>
    </w:p>
    <w:p/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EXAMPLE — Consistent clean form — bonus earned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Weighted rep score: 79 | Rep spread: 6pts | Rep count: 8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 xml:space="preserve">Consistency bonus: spread &lt;10 AND reps ≥7 → </w:t>
      </w:r>
      <w:r>
        <w:rPr>
          <w:b/>
          <w:color w:val="0A5C2E"/>
          <w:sz w:val="20"/>
        </w:rPr>
        <w:t>+5</w:t>
      </w: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Root causes: none identified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</w:r>
      <w:r>
        <w:rPr>
          <w:b/>
          <w:color w:val="0A5C2E"/>
          <w:sz w:val="20"/>
        </w:rPr>
        <w:t>overall = max(25, min(100, 79 + 5 − 0)) = 84</w:t>
      </w:r>
      <w:r>
        <w:rPr>
          <w:color w:val="0A5C2E"/>
          <w:sz w:val="20"/>
        </w:rPr>
      </w:r>
    </w:p>
    <w:p/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SCORE CALIBRATION — What scores mean in practice  </w:t>
      </w:r>
    </w:p>
    <w:p>
      <w:pPr>
        <w:spacing w:after="100"/>
      </w:pPr>
      <w:r>
        <w:rPr>
          <w:color w:val="1A1A2E"/>
          <w:sz w:val="21"/>
        </w:rPr>
        <w:t>Bonuses (+5 max) and penalties (−8 to −25+ per root cause) can shift the weighted rep score up or down. Use this as a reference when reviewing scores.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135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Typical scenario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6A4DFF"/>
                <w:sz w:val="19"/>
              </w:rPr>
              <w:t>90–100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Exceptional — exceeds targets, consistent form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Clean form, consistency bonus earned, no root causes. Ready for next weight.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6A4DFF"/>
                <w:sz w:val="19"/>
              </w:rPr>
              <w:t>80–89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Excellent — strong form, well above threshold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Clean form, maybe consistency bonus, one mild issue at most.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6A4DFF"/>
                <w:sz w:val="19"/>
              </w:rPr>
              <w:t>70–79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Good — meets targets, one small fixable issue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One mild root cause (−8). Good form most reps.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6A4DFF"/>
                <w:sz w:val="19"/>
              </w:rPr>
              <w:t>60–69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Solid — clear form, one thing to address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One moderate root cause (−15). Form affected but consistent.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6A4DFF"/>
                <w:sz w:val="19"/>
              </w:rPr>
              <w:t>45–59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2E"/>
                <w:sz w:val="19"/>
              </w:rPr>
              <w:t>Developing — significant issue present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E6788"/>
                <w:sz w:val="19"/>
              </w:rPr>
              <w:t>One severe root cause (−25) or two moderate (−30).</w:t>
            </w:r>
          </w:p>
        </w:tc>
      </w:tr>
      <w:tr>
        <w:tc>
          <w:tcPr>
            <w:tcW w:type="dxa" w:w="3135"/>
            <w:shd w:val="clear" w:color="auto" w:fill="F8F6FF"/>
          </w:tcPr>
          <w:p>
            <w:r>
              <w:rPr>
                <w:color w:val="6A4DFF"/>
                <w:sz w:val="19"/>
              </w:rPr>
              <w:t>25–44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1A1A2E"/>
                <w:sz w:val="19"/>
              </w:rPr>
              <w:t>Needs rebuild — multiple or severe root causes</w:t>
            </w:r>
          </w:p>
        </w:tc>
        <w:tc>
          <w:tcPr>
            <w:tcW w:type="dxa" w:w="3135"/>
            <w:shd w:val="clear" w:color="auto" w:fill="F8F6FF"/>
          </w:tcPr>
          <w:p>
            <w:r>
              <w:rPr>
                <w:color w:val="6E6788"/>
                <w:sz w:val="19"/>
              </w:rPr>
              <w:t>Multiple severe issues. Weight likely too heavy.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100"/>
      </w:pPr>
      <w:r>
        <w:rPr>
          <w:b/>
          <w:color w:val="6A4DFF"/>
          <w:sz w:val="17"/>
        </w:rPr>
        <w:t xml:space="preserve">  FULL WORKED EXAMPLE — 8-rep set at 20kg  </w:t>
      </w:r>
    </w:p>
    <w:p>
      <w:pPr>
        <w:spacing w:after="100"/>
      </w:pPr>
      <w:r>
        <w:rPr>
          <w:color w:val="1A1A2E"/>
          <w:sz w:val="21"/>
        </w:rPr>
        <w:t>User uploads a goblet squat set. Full scoring walkthrough: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Step 1 — Per-rep scores: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ROM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Stability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Posture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Mov. Q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E6788"/>
                <w:sz w:val="19"/>
              </w:rPr>
              <w:t>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78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80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76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6E6788"/>
                <w:sz w:val="19"/>
              </w:rPr>
              <w:t>2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75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72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70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78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6A4DFF"/>
                <w:sz w:val="19"/>
              </w:rPr>
              <w:t>74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E6788"/>
                <w:sz w:val="19"/>
              </w:rPr>
              <w:t>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68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72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6E6788"/>
                <w:sz w:val="19"/>
              </w:rPr>
              <w:t>4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71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68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67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75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6A4DFF"/>
                <w:sz w:val="19"/>
              </w:rPr>
              <w:t>70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E6788"/>
                <w:sz w:val="19"/>
              </w:rPr>
              <w:t>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65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60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62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70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64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6E6788"/>
                <w:sz w:val="19"/>
              </w:rPr>
              <w:t>6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62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58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60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68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6A4DFF"/>
                <w:sz w:val="19"/>
              </w:rPr>
              <w:t>62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E6788"/>
                <w:sz w:val="19"/>
              </w:rPr>
              <w:t>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58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55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57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65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58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6E6788"/>
                <w:sz w:val="19"/>
              </w:rPr>
              <w:t>8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55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52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54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62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6A4DFF"/>
                <w:sz w:val="19"/>
              </w:rPr>
              <w:t>55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Step 2 — Weighted average:</w:t>
      </w:r>
      <w:r>
        <w:rPr>
          <w:color w:val="1A1A2E"/>
          <w:sz w:val="21"/>
        </w:rPr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>First half (reps 1–4): avg = 73.0  ·  Second half (reps 5–8): avg = 59.8</w:t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 xml:space="preserve">weighted_rep_score = (73.0 × 0.65) + (59.8 × 0.35) = </w:t>
      </w:r>
      <w:r>
        <w:rPr>
          <w:b/>
          <w:color w:val="1A1A2E"/>
          <w:sz w:val="21"/>
        </w:rPr>
        <w:t>68.4</w:t>
      </w:r>
      <w:r>
        <w:rPr>
          <w:color w:val="1A1A2E"/>
          <w:sz w:val="21"/>
        </w:rPr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Bonus — Consistency check:</w:t>
      </w:r>
      <w:r>
        <w:rPr>
          <w:color w:val="1A1A2E"/>
          <w:sz w:val="21"/>
        </w:rPr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 xml:space="preserve">Rep spread: max(76) − min(55) = </w:t>
      </w:r>
      <w:r>
        <w:rPr>
          <w:b/>
          <w:color w:val="1A1A2E"/>
          <w:sz w:val="21"/>
        </w:rPr>
        <w:t>21 points</w:t>
      </w:r>
      <w:r>
        <w:rPr>
          <w:color w:val="1A1A2E"/>
          <w:sz w:val="21"/>
        </w:rPr>
        <w:t xml:space="preserve"> → spread ≥10 → </w:t>
      </w:r>
      <w:r>
        <w:rPr>
          <w:b/>
          <w:color w:val="1A1A2E"/>
          <w:sz w:val="21"/>
        </w:rPr>
        <w:t>no bonus (+0)</w:t>
      </w:r>
      <w:r>
        <w:rPr>
          <w:color w:val="1A1A2E"/>
          <w:sz w:val="21"/>
        </w:rPr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Step 3 — Root cause adjustment:</w:t>
      </w:r>
      <w:r>
        <w:rPr>
          <w:color w:val="1A1A2E"/>
          <w:sz w:val="21"/>
        </w:rPr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 xml:space="preserve">Root cause identified: ankle dorsiflexion restriction (shin angle 13°) → </w:t>
      </w:r>
      <w:r>
        <w:rPr>
          <w:b/>
          <w:color w:val="1A1A2E"/>
          <w:sz w:val="21"/>
        </w:rPr>
        <w:t>moderate → −15</w:t>
      </w:r>
      <w:r>
        <w:rPr>
          <w:color w:val="1A1A2E"/>
          <w:sz w:val="21"/>
        </w:rPr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>Lean and depth both caused by the same ankle issue → one penalty only</w:t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overall_form_score = max(25, min(100, 68 + 0 − 15)) = 53</w:t>
      </w:r>
      <w:r>
        <w:rPr>
          <w:color w:val="1A1A2E"/>
          <w:sz w:val="21"/>
        </w:rPr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the user sees and hears:</w:t>
      </w:r>
      <w:r>
        <w:rPr>
          <w:color w:val="1A1A2E"/>
          <w:sz w:val="21"/>
        </w:rPr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 xml:space="preserve">Score: </w:t>
      </w:r>
      <w:r>
        <w:rPr>
          <w:b/>
          <w:color w:val="1A1A2E"/>
          <w:sz w:val="21"/>
        </w:rPr>
        <w:t>53/100</w:t>
      </w:r>
      <w:r>
        <w:rPr>
          <w:color w:val="1A1A2E"/>
          <w:sz w:val="21"/>
        </w:rPr>
        <w:t xml:space="preserve"> — one moderate fixable issue (ankle restriction)</w:t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>Coaching: 'Depth and upright posture are both limited by ankle dorsiflexion (13°, target ≥20°). This is one issue, not two — fix the ankle and both will resolve.'</w:t>
      </w:r>
    </w:p>
    <w:p>
      <w:pPr>
        <w:pStyle w:val="ListBullet"/>
        <w:spacing w:after="80"/>
        <w:ind w:left="288"/>
      </w:pPr>
      <w:r>
        <w:rPr>
          <w:color w:val="1A1A2E"/>
          <w:sz w:val="21"/>
        </w:rPr>
        <w:t>Recommendation: Heel-elevated goblet squats (3×8) + banded ankle circles before sessions</w:t>
      </w:r>
    </w:p>
    <w:p>
      <w:r>
        <w:rPr>
          <w:i/>
          <w:color w:val="6E6788"/>
          <w:sz w:val="17"/>
        </w:rPr>
        <w:t>Kinetic Form Score Methodology  ·  v1.2  ·  May 2026  ·  Goblet Squat  ·  For team review</w:t>
      </w:r>
    </w:p>
    <w:p>
      <w:pPr>
        <w:spacing w:before="240" w:after="24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240" w:after="80"/>
      </w:pPr>
      <w:r>
        <w:rPr>
          <w:b/>
          <w:color w:val="FFB800"/>
          <w:sz w:val="17"/>
        </w:rPr>
        <w:t xml:space="preserve">  REFERENCE ANGLE RANGES — How severity is determined  </w:t>
      </w:r>
    </w:p>
    <w:p>
      <w:pPr>
        <w:spacing w:after="100"/>
      </w:pPr>
      <w:r>
        <w:rPr>
          <w:color w:val="1A1A2E"/>
          <w:sz w:val="21"/>
        </w:rPr>
        <w:t xml:space="preserve">Severity for each fault is determined by comparing the user's measured angles against reference ranges. </w:t>
      </w:r>
      <w:r>
        <w:rPr>
          <w:b/>
          <w:color w:val="1A1A2E"/>
          <w:sz w:val="21"/>
        </w:rPr>
        <w:t>Three-tier hierarchy — Haiku uses the best available source:</w:t>
      </w:r>
      <w:r>
        <w:rPr>
          <w:color w:val="1A1A2E"/>
          <w:sz w:val="21"/>
        </w:rPr>
      </w:r>
    </w:p>
    <w:p>
      <w:pPr>
        <w:shd w:val="clear" w:color="auto" w:fill="1B1532"/>
        <w:spacing w:before="160" w:after="0"/>
      </w:pPr>
      <w:r>
        <w:rPr>
          <w:b/>
          <w:color w:val="FFB800"/>
          <w:sz w:val="17"/>
        </w:rPr>
        <w:t xml:space="preserve">  REFERENCE HIERARCHY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</w:r>
      <w:r>
        <w:rPr>
          <w:b/>
          <w:color w:val="FFB800"/>
          <w:sz w:val="20"/>
        </w:rPr>
        <w:t>1. Gold standard DB</w:t>
      </w:r>
      <w:r>
        <w:rPr>
          <w:color w:val="ECE6FF"/>
          <w:sz w:val="20"/>
        </w:rPr>
        <w:t xml:space="preserve"> (same camera angle as session) — primary reference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  <w:t xml:space="preserve">   Real measured ranges from good-form goblet squat reference videos in Kinetic's DB.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  <w:t xml:space="preserve">   Filtered to match camera angle: side-angle session → side-angle references only.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</w:r>
      <w:r>
        <w:rPr>
          <w:b/>
          <w:color w:val="FFB800"/>
          <w:sz w:val="20"/>
        </w:rPr>
        <w:t>2. Fallback table below</w:t>
      </w:r>
      <w:r>
        <w:rPr>
          <w:color w:val="ECE6FF"/>
          <w:sz w:val="20"/>
        </w:rPr>
        <w:t xml:space="preserve"> — used when no DB match, or as secondary cross-check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  <w:t xml:space="preserve">   Research-backed ranges from published biomechanics literature.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  <w:t xml:space="preserve">   Represents normal human variation in good form — not a single target value.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</w:r>
      <w:r>
        <w:rPr>
          <w:b/>
          <w:color w:val="FFB800"/>
          <w:sz w:val="20"/>
        </w:rPr>
        <w:t>3. Image + clinical judgment</w:t>
      </w:r>
      <w:r>
        <w:rPr>
          <w:color w:val="ECE6FF"/>
          <w:sz w:val="20"/>
        </w:rPr>
        <w:t xml:space="preserve"> — when both above are insufficient</w:t>
      </w:r>
    </w:p>
    <w:p>
      <w:pPr>
        <w:shd w:val="clear" w:color="auto" w:fill="0E0B1A"/>
        <w:spacing w:after="20"/>
        <w:ind w:left="288"/>
      </w:pPr>
      <w:r>
        <w:rPr>
          <w:color w:val="ECE6FF"/>
          <w:sz w:val="20"/>
        </w:rPr>
        <w:t xml:space="preserve">   Haiku uses the 8-frame composite image alongside available data.</w:t>
      </w:r>
    </w:p>
    <w:p/>
    <w:p>
      <w:pPr>
        <w:shd w:val="clear" w:color="auto" w:fill="E8F4FD"/>
        <w:spacing w:before="240" w:after="80"/>
      </w:pPr>
      <w:r>
        <w:rPr>
          <w:b/>
          <w:color w:val="0A7EA4"/>
          <w:sz w:val="17"/>
        </w:rPr>
        <w:t xml:space="preserve">  SIDE ANGLE — Reference ranges (fallback table)  </w:t>
      </w:r>
    </w:p>
    <w:p>
      <w:pPr>
        <w:spacing w:after="100"/>
      </w:pPr>
      <w:r>
        <w:rPr>
          <w:color w:val="1A1A2E"/>
          <w:sz w:val="21"/>
        </w:rPr>
        <w:t>Used for: squat depth, trunk lean, ankle dorsiflexion, descent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Good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Mild deviation</w:t>
              <w:br/>
              <w:t>(−8 pts)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Moderate deviation</w:t>
              <w:br/>
              <w:t>(−15 pts)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Severe deviation</w:t>
              <w:br/>
              <w:t>(−25 pts)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Knee angle at bottom</w:t>
              <w:br/>
              <w:t>(interior hip-knee-ankle)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65–90°</w:t>
              <w:br/>
              <w:t>(at/below parallel)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91–105°</w:t>
              <w:br/>
              <w:t>(borderline)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106–115°</w:t>
              <w:br/>
              <w:t>(above parallel)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116–125°</w:t>
              <w:br/>
              <w:t>(well above)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4C4C"/>
                <w:sz w:val="19"/>
              </w:rPr>
              <w:t>126°+</w:t>
              <w:br/>
              <w:t>(minimal depth)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Trunk lean from vertical</w:t>
              <w:br/>
              <w:t>(goblet squat specific)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5–18°</w:t>
              <w:br/>
              <w:t>(very upright)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19–28°</w:t>
              <w:br/>
              <w:t>(slight lean, ok)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29–38°</w:t>
              <w:br/>
              <w:t>(noticeable lean)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39–50°</w:t>
              <w:br/>
              <w:t>(significant lean)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4C4C"/>
                <w:sz w:val="19"/>
              </w:rPr>
              <w:t>51°+</w:t>
              <w:br/>
              <w:t>(excessive)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0A7EA4"/>
                <w:sz w:val="19"/>
              </w:rPr>
              <w:t>Ankle dorsiflexion</w:t>
              <w:br/>
              <w:t>(shin angle from vertical)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22–35°</w:t>
              <w:br/>
              <w:t>(good mobility)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17–21°</w:t>
              <w:br/>
              <w:t>(meets minimum)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13–16°</w:t>
              <w:br/>
              <w:t>(restricted)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8–12°</w:t>
              <w:br/>
              <w:t>(mod. restricted)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4C4C"/>
                <w:sz w:val="19"/>
              </w:rPr>
              <w:t>0–7°</w:t>
              <w:br/>
              <w:t>(severely restricted)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0A7EA4"/>
                <w:sz w:val="19"/>
              </w:rPr>
              <w:t>Descent tempo</w:t>
              <w:br/>
              <w:t>(seconds)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1.8–2.8s</w:t>
              <w:br/>
              <w:t>(controlled)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1.4–1.79s</w:t>
              <w:br/>
              <w:t>(slightly fast)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1.0–1.39s</w:t>
              <w:br/>
              <w:t>(losing control)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0.6–0.99s</w:t>
              <w:br/>
              <w:t>(dropping)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4C4C"/>
                <w:sz w:val="19"/>
              </w:rPr>
              <w:t>&lt;0.6s</w:t>
              <w:br/>
              <w:t>(ballistic drop)</w:t>
            </w:r>
          </w:p>
        </w:tc>
      </w:tr>
    </w:tbl>
    <w:p>
      <w:pPr>
        <w:spacing w:after="120"/>
      </w:pPr>
    </w:p>
    <w:p>
      <w:pPr>
        <w:shd w:val="clear" w:color="auto" w:fill="F0EEF8"/>
        <w:spacing w:before="240" w:after="80"/>
      </w:pPr>
      <w:r>
        <w:rPr>
          <w:b/>
          <w:color w:val="6A4DFF"/>
          <w:sz w:val="17"/>
        </w:rPr>
        <w:t xml:space="preserve">  FRONT ANGLE — Reference ranges (fallback table)  </w:t>
      </w:r>
    </w:p>
    <w:p>
      <w:pPr>
        <w:spacing w:after="100"/>
      </w:pPr>
      <w:r>
        <w:rPr>
          <w:color w:val="1A1A2E"/>
          <w:sz w:val="21"/>
        </w:rPr>
        <w:t>Used for: knee valgus, hip asymmetry, lateral trunk shift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Good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Mild deviation</w:t>
              <w:br/>
              <w:t>(−8 pts)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Moderate deviation</w:t>
              <w:br/>
              <w:t>(−15 pts)</w:t>
            </w:r>
          </w:p>
        </w:tc>
        <w:tc>
          <w:tcPr>
            <w:tcW w:type="dxa" w:w="1568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Severe deviation</w:t>
              <w:br/>
              <w:t>(−25 pts)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Knee gap / hip gap ratio</w:t>
              <w:br/>
              <w:t>(valgus check)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0.98–1.15</w:t>
              <w:br/>
              <w:t>(knees wide,</w:t>
              <w:br/>
              <w:t>good tracking)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0.92–0.97</w:t>
              <w:br/>
              <w:t>(minimal</w:t>
              <w:br/>
              <w:t>valgus risk)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0.85–0.91</w:t>
              <w:br/>
              <w:t>(mild valgus)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0.72–0.84</w:t>
              <w:br/>
              <w:t>(moderate</w:t>
              <w:br/>
              <w:t>valgus)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4C4C"/>
                <w:sz w:val="19"/>
              </w:rPr>
              <w:t>0.00–0.71</w:t>
              <w:br/>
              <w:t>(severe</w:t>
              <w:br/>
              <w:t>valgus)</w:t>
            </w:r>
          </w:p>
        </w:tc>
      </w:tr>
      <w:tr>
        <w:tc>
          <w:tcPr>
            <w:tcW w:type="dxa" w:w="1568"/>
            <w:shd w:val="clear" w:color="auto" w:fill="F8F6FF"/>
          </w:tcPr>
          <w:p>
            <w:r>
              <w:rPr>
                <w:color w:val="6A4DFF"/>
                <w:sz w:val="19"/>
              </w:rPr>
              <w:t>Hip height asymmetry</w:t>
              <w:br/>
              <w:t>(L vs R at bottom, mm)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0–4mm</w:t>
              <w:br/>
              <w:t>(symmetric)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22C55E"/>
                <w:sz w:val="19"/>
              </w:rPr>
              <w:t>5–8mm</w:t>
              <w:br/>
              <w:t>(minor diff)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9–14mm</w:t>
              <w:br/>
              <w:t>(noticeable)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8C00"/>
                <w:sz w:val="19"/>
              </w:rPr>
              <w:t>15–22mm</w:t>
              <w:br/>
              <w:t>(Trendelenburg</w:t>
              <w:br/>
              <w:t>sign)</w:t>
            </w:r>
          </w:p>
        </w:tc>
        <w:tc>
          <w:tcPr>
            <w:tcW w:type="dxa" w:w="1568"/>
            <w:shd w:val="clear" w:color="auto" w:fill="F8F6FF"/>
          </w:tcPr>
          <w:p>
            <w:r>
              <w:rPr>
                <w:color w:val="FF4C4C"/>
                <w:sz w:val="19"/>
              </w:rPr>
              <w:t>23mm+</w:t>
              <w:br/>
              <w:t>(significant</w:t>
              <w:br/>
              <w:t>weakness)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6A4DFF"/>
                <w:sz w:val="19"/>
              </w:rPr>
              <w:t>Lateral trunk shift</w:t>
              <w:br/>
              <w:t>(shoulder vs hip midpoint)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0–1.5cm</w:t>
              <w:br/>
              <w:t>(centred)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22C55E"/>
                <w:sz w:val="19"/>
              </w:rPr>
              <w:t>1.6–3cm</w:t>
              <w:br/>
              <w:t>(slight offset)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3.1–5cm</w:t>
              <w:br/>
              <w:t>(noticeable</w:t>
              <w:br/>
              <w:t>shift)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8C00"/>
                <w:sz w:val="19"/>
              </w:rPr>
              <w:t>5.1–7cm</w:t>
              <w:br/>
              <w:t>(clear</w:t>
              <w:br/>
              <w:t>asymmetry)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FF4C4C"/>
                <w:sz w:val="19"/>
              </w:rPr>
              <w:t>7cm+</w:t>
              <w:br/>
              <w:t>(severe</w:t>
              <w:br/>
              <w:t>shift)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Research sources:</w:t>
      </w:r>
      <w:r>
        <w:rPr>
          <w:color w:val="1A1A2E"/>
          <w:sz w:val="21"/>
        </w:rPr>
        <w:t xml:space="preserve"> Straub et al. IJSPT 2024 · PMC4415844 (squat depth/ROM) · PMC4264643 (ankle-valgus) · PMC4727299 (FPPA/valgus) · NASM Squat Biomechanics · Swolverine Goblet Squat Form Guide · E3Rehab Ankle Dorsiflexion · PubMed 24380805 (knee valgus FPPA)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