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426B4" w14:textId="77777777" w:rsidR="00274A40" w:rsidRPr="00274A40" w:rsidRDefault="00274A40" w:rsidP="00274A40">
      <w:pPr>
        <w:shd w:val="clear" w:color="auto" w:fill="FFFFFF"/>
        <w:spacing w:after="100" w:afterAutospacing="1"/>
        <w:outlineLvl w:val="1"/>
        <w:rPr>
          <w:rFonts w:ascii="Open Sans" w:eastAsia="Times New Roman" w:hAnsi="Open Sans" w:cs="Open Sans"/>
          <w:b/>
          <w:bCs/>
          <w:color w:val="334152"/>
          <w:sz w:val="36"/>
          <w:szCs w:val="36"/>
        </w:rPr>
      </w:pPr>
      <w:bookmarkStart w:id="0" w:name="Overview"/>
      <w:r w:rsidRPr="00274A40">
        <w:rPr>
          <w:rFonts w:ascii="Open Sans" w:eastAsia="Times New Roman" w:hAnsi="Open Sans" w:cs="Open Sans"/>
          <w:b/>
          <w:bCs/>
          <w:color w:val="334152"/>
          <w:sz w:val="36"/>
          <w:szCs w:val="36"/>
        </w:rPr>
        <w:t>Overview</w:t>
      </w:r>
      <w:bookmarkEnd w:id="0"/>
    </w:p>
    <w:p w14:paraId="4A4D9671" w14:textId="77777777" w:rsidR="00274A40" w:rsidRPr="00274A40" w:rsidRDefault="00274A40" w:rsidP="00274A40">
      <w:pPr>
        <w:shd w:val="clear" w:color="auto" w:fill="FFFFFF"/>
        <w:rPr>
          <w:rFonts w:ascii="Open Sans" w:eastAsia="Times New Roman" w:hAnsi="Open Sans" w:cs="Open Sans"/>
          <w:color w:val="334152"/>
          <w:sz w:val="21"/>
          <w:szCs w:val="21"/>
        </w:rPr>
      </w:pPr>
      <w:r w:rsidRPr="00274A40">
        <w:rPr>
          <w:rFonts w:ascii="Open Sans" w:eastAsia="Times New Roman" w:hAnsi="Open Sans" w:cs="Open Sans"/>
          <w:color w:val="334152"/>
          <w:sz w:val="21"/>
          <w:szCs w:val="21"/>
        </w:rPr>
        <w:t>Once you have run a Companies &amp; Deals search (which you can learn about </w:t>
      </w:r>
      <w:hyperlink r:id="rId5" w:anchor="Scenario1" w:tgtFrame="_blank" w:history="1">
        <w:r w:rsidRPr="00274A40">
          <w:rPr>
            <w:rFonts w:ascii="Open Sans" w:eastAsia="Times New Roman" w:hAnsi="Open Sans" w:cs="Open Sans"/>
            <w:b/>
            <w:bCs/>
            <w:color w:val="0000FF"/>
            <w:sz w:val="21"/>
            <w:szCs w:val="21"/>
            <w:u w:val="single"/>
          </w:rPr>
          <w:t>here</w:t>
        </w:r>
      </w:hyperlink>
      <w:r w:rsidRPr="00274A40">
        <w:rPr>
          <w:rFonts w:ascii="Open Sans" w:eastAsia="Times New Roman" w:hAnsi="Open Sans" w:cs="Open Sans"/>
          <w:color w:val="334152"/>
          <w:sz w:val="21"/>
          <w:szCs w:val="21"/>
        </w:rPr>
        <w:t>), you have a lot of information at your disposal. In this article, we have defined all the column options available to you on the companies search results tab. For information on how to customize the columns of your search results, visit our Help Center article </w:t>
      </w:r>
      <w:hyperlink r:id="rId6" w:tgtFrame="_blank" w:history="1">
        <w:r w:rsidRPr="00274A40">
          <w:rPr>
            <w:rFonts w:ascii="Open Sans" w:eastAsia="Times New Roman" w:hAnsi="Open Sans" w:cs="Open Sans"/>
            <w:color w:val="0000FF"/>
            <w:sz w:val="21"/>
            <w:szCs w:val="21"/>
            <w:u w:val="single"/>
          </w:rPr>
          <w:t>Adding Columns and Saving Layouts</w:t>
        </w:r>
      </w:hyperlink>
      <w:r w:rsidRPr="00274A40">
        <w:rPr>
          <w:rFonts w:ascii="Open Sans" w:eastAsia="Times New Roman" w:hAnsi="Open Sans" w:cs="Open Sans"/>
          <w:color w:val="334152"/>
          <w:sz w:val="21"/>
          <w:szCs w:val="21"/>
        </w:rPr>
        <w:t>.</w:t>
      </w:r>
      <w:r w:rsidRPr="00274A40">
        <w:rPr>
          <w:rFonts w:ascii="Open Sans" w:eastAsia="Times New Roman" w:hAnsi="Open Sans" w:cs="Open Sans"/>
          <w:color w:val="334152"/>
          <w:sz w:val="21"/>
          <w:szCs w:val="21"/>
        </w:rPr>
        <w:br/>
      </w:r>
      <w:r w:rsidRPr="00274A40">
        <w:rPr>
          <w:rFonts w:ascii="Open Sans" w:eastAsia="Times New Roman" w:hAnsi="Open Sans" w:cs="Open Sans"/>
          <w:color w:val="334152"/>
          <w:sz w:val="21"/>
          <w:szCs w:val="21"/>
        </w:rPr>
        <w:br/>
      </w:r>
      <w:r w:rsidRPr="00274A40">
        <w:rPr>
          <w:rFonts w:ascii="Open Sans" w:eastAsia="Times New Roman" w:hAnsi="Open Sans" w:cs="Open Sans"/>
          <w:color w:val="334152"/>
          <w:sz w:val="21"/>
          <w:szCs w:val="21"/>
        </w:rPr>
        <w:br/>
        <w:t>To begin, you will land on an </w:t>
      </w:r>
      <w:hyperlink r:id="rId7" w:tgtFrame="_blank" w:history="1">
        <w:r w:rsidRPr="00274A40">
          <w:rPr>
            <w:rFonts w:ascii="Open Sans" w:eastAsia="Times New Roman" w:hAnsi="Open Sans" w:cs="Open Sans"/>
            <w:b/>
            <w:bCs/>
            <w:color w:val="0000FF"/>
            <w:sz w:val="21"/>
            <w:szCs w:val="21"/>
            <w:u w:val="single"/>
          </w:rPr>
          <w:t>Overview tab</w:t>
        </w:r>
      </w:hyperlink>
      <w:r w:rsidRPr="00274A40">
        <w:rPr>
          <w:rFonts w:ascii="Open Sans" w:eastAsia="Times New Roman" w:hAnsi="Open Sans" w:cs="Open Sans"/>
          <w:color w:val="334152"/>
          <w:sz w:val="21"/>
          <w:szCs w:val="21"/>
        </w:rPr>
        <w:t> which will summarize information related to your search. </w:t>
      </w:r>
      <w:r w:rsidRPr="00274A40">
        <w:rPr>
          <w:rFonts w:ascii="Open Sans" w:eastAsia="Times New Roman" w:hAnsi="Open Sans" w:cs="Open Sans"/>
          <w:b/>
          <w:bCs/>
          <w:color w:val="334152"/>
          <w:sz w:val="21"/>
          <w:szCs w:val="21"/>
        </w:rPr>
        <w:t>Note</w:t>
      </w:r>
      <w:r w:rsidRPr="00274A40">
        <w:rPr>
          <w:rFonts w:ascii="Open Sans" w:eastAsia="Times New Roman" w:hAnsi="Open Sans" w:cs="Open Sans"/>
          <w:color w:val="334152"/>
          <w:sz w:val="21"/>
          <w:szCs w:val="21"/>
        </w:rPr>
        <w:t>: The overview does not summarize your search results. It is designed to provide you more color in the industry you are investigating. We will be focusing on the columns available on the second tab labeled </w:t>
      </w:r>
      <w:r w:rsidRPr="00274A40">
        <w:rPr>
          <w:rFonts w:ascii="Open Sans" w:eastAsia="Times New Roman" w:hAnsi="Open Sans" w:cs="Open Sans"/>
          <w:b/>
          <w:bCs/>
          <w:color w:val="334152"/>
          <w:sz w:val="21"/>
          <w:szCs w:val="21"/>
        </w:rPr>
        <w:t>Companies, </w:t>
      </w:r>
      <w:r w:rsidRPr="00274A40">
        <w:rPr>
          <w:rFonts w:ascii="Open Sans" w:eastAsia="Times New Roman" w:hAnsi="Open Sans" w:cs="Open Sans"/>
          <w:color w:val="334152"/>
          <w:sz w:val="21"/>
          <w:szCs w:val="21"/>
        </w:rPr>
        <w:t>shown below. </w:t>
      </w:r>
    </w:p>
    <w:p w14:paraId="1D9138BB" w14:textId="46CE64F7" w:rsidR="00274A40" w:rsidRPr="00274A40" w:rsidRDefault="00274A40" w:rsidP="00274A40">
      <w:pPr>
        <w:shd w:val="clear" w:color="auto" w:fill="FFFFFF"/>
        <w:rPr>
          <w:rFonts w:ascii="Open Sans" w:eastAsia="Times New Roman" w:hAnsi="Open Sans" w:cs="Open Sans"/>
          <w:color w:val="334152"/>
          <w:sz w:val="21"/>
          <w:szCs w:val="21"/>
        </w:rPr>
      </w:pPr>
      <w:r w:rsidRPr="00274A40">
        <w:rPr>
          <w:rFonts w:ascii="Open Sans" w:eastAsia="Times New Roman" w:hAnsi="Open Sans" w:cs="Open Sans"/>
          <w:color w:val="334152"/>
          <w:sz w:val="21"/>
          <w:szCs w:val="21"/>
        </w:rPr>
        <w:br/>
      </w:r>
      <w:r w:rsidRPr="00274A40">
        <w:rPr>
          <w:rFonts w:ascii="Open Sans" w:eastAsia="Times New Roman" w:hAnsi="Open Sans" w:cs="Open Sans"/>
          <w:color w:val="334152"/>
          <w:sz w:val="21"/>
          <w:szCs w:val="21"/>
        </w:rPr>
        <w:fldChar w:fldCharType="begin"/>
      </w:r>
      <w:r w:rsidRPr="00274A40">
        <w:rPr>
          <w:rFonts w:ascii="Open Sans" w:eastAsia="Times New Roman" w:hAnsi="Open Sans" w:cs="Open Sans"/>
          <w:color w:val="334152"/>
          <w:sz w:val="21"/>
          <w:szCs w:val="21"/>
        </w:rPr>
        <w:instrText xml:space="preserve"> INCLUDEPICTURE "https://help-pitchbook-com.offcampus.lib.washington.edu/servlet/rtaImage?eid=ka64w000000g0hA&amp;feoid=00N3p000004g6rE&amp;refid=0EM4w000001XUVa" \* MERGEFORMATINET </w:instrText>
      </w:r>
      <w:r w:rsidRPr="00274A40">
        <w:rPr>
          <w:rFonts w:ascii="Open Sans" w:eastAsia="Times New Roman" w:hAnsi="Open Sans" w:cs="Open Sans"/>
          <w:color w:val="334152"/>
          <w:sz w:val="21"/>
          <w:szCs w:val="21"/>
        </w:rPr>
        <w:fldChar w:fldCharType="separate"/>
      </w:r>
      <w:r w:rsidRPr="00274A40">
        <w:rPr>
          <w:rFonts w:ascii="Open Sans" w:eastAsia="Times New Roman" w:hAnsi="Open Sans" w:cs="Open Sans"/>
          <w:noProof/>
          <w:color w:val="334152"/>
          <w:sz w:val="21"/>
          <w:szCs w:val="21"/>
        </w:rPr>
        <mc:AlternateContent>
          <mc:Choice Requires="wps">
            <w:drawing>
              <wp:inline distT="0" distB="0" distL="0" distR="0" wp14:anchorId="2D986D32" wp14:editId="030DE31C">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D79143"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274A40">
        <w:rPr>
          <w:rFonts w:ascii="Open Sans" w:eastAsia="Times New Roman" w:hAnsi="Open Sans" w:cs="Open Sans"/>
          <w:color w:val="334152"/>
          <w:sz w:val="21"/>
          <w:szCs w:val="21"/>
        </w:rPr>
        <w:fldChar w:fldCharType="end"/>
      </w:r>
    </w:p>
    <w:p w14:paraId="673A22F1" w14:textId="77777777" w:rsidR="00274A40" w:rsidRPr="00274A40" w:rsidRDefault="00274A40" w:rsidP="00274A40">
      <w:pPr>
        <w:shd w:val="clear" w:color="auto" w:fill="FFFFFF"/>
        <w:rPr>
          <w:rFonts w:ascii="Open Sans" w:eastAsia="Times New Roman" w:hAnsi="Open Sans" w:cs="Open Sans"/>
          <w:color w:val="334152"/>
          <w:sz w:val="21"/>
          <w:szCs w:val="21"/>
        </w:rPr>
      </w:pPr>
      <w:r w:rsidRPr="00274A40">
        <w:rPr>
          <w:rFonts w:ascii="Open Sans" w:eastAsia="Times New Roman" w:hAnsi="Open Sans" w:cs="Open Sans"/>
          <w:color w:val="334152"/>
          <w:sz w:val="21"/>
          <w:szCs w:val="21"/>
        </w:rPr>
        <w:t> </w:t>
      </w:r>
    </w:p>
    <w:p w14:paraId="3C5B5C8E" w14:textId="3B6BF913" w:rsidR="00274A40" w:rsidRPr="00274A40" w:rsidRDefault="00274A40" w:rsidP="00274A40">
      <w:pPr>
        <w:shd w:val="clear" w:color="auto" w:fill="FFFFFF"/>
        <w:rPr>
          <w:rFonts w:ascii="Open Sans" w:eastAsia="Times New Roman" w:hAnsi="Open Sans" w:cs="Open Sans"/>
          <w:color w:val="334152"/>
          <w:sz w:val="21"/>
          <w:szCs w:val="21"/>
        </w:rPr>
      </w:pPr>
      <w:r w:rsidRPr="00274A40">
        <w:rPr>
          <w:rFonts w:ascii="Open Sans" w:eastAsia="Times New Roman" w:hAnsi="Open Sans" w:cs="Open Sans"/>
          <w:color w:val="334152"/>
          <w:sz w:val="21"/>
          <w:szCs w:val="21"/>
        </w:rPr>
        <w:fldChar w:fldCharType="begin"/>
      </w:r>
      <w:r w:rsidRPr="00274A40">
        <w:rPr>
          <w:rFonts w:ascii="Open Sans" w:eastAsia="Times New Roman" w:hAnsi="Open Sans" w:cs="Open Sans"/>
          <w:color w:val="334152"/>
          <w:sz w:val="21"/>
          <w:szCs w:val="21"/>
        </w:rPr>
        <w:instrText xml:space="preserve"> INCLUDEPICTURE "https://help-pitchbook-com.offcampus.lib.washington.edu/servlet/rtaImage?eid=ka64w000000g0hA&amp;feoid=00N3p000004g6rE&amp;refid=0EM4w000001XUWi" \* MERGEFORMATINET </w:instrText>
      </w:r>
      <w:r w:rsidRPr="00274A40">
        <w:rPr>
          <w:rFonts w:ascii="Open Sans" w:eastAsia="Times New Roman" w:hAnsi="Open Sans" w:cs="Open Sans"/>
          <w:color w:val="334152"/>
          <w:sz w:val="21"/>
          <w:szCs w:val="21"/>
        </w:rPr>
        <w:fldChar w:fldCharType="separate"/>
      </w:r>
      <w:r w:rsidRPr="00274A40">
        <w:rPr>
          <w:rFonts w:ascii="Open Sans" w:eastAsia="Times New Roman" w:hAnsi="Open Sans" w:cs="Open Sans"/>
          <w:noProof/>
          <w:color w:val="334152"/>
          <w:sz w:val="21"/>
          <w:szCs w:val="21"/>
        </w:rPr>
        <mc:AlternateContent>
          <mc:Choice Requires="wps">
            <w:drawing>
              <wp:inline distT="0" distB="0" distL="0" distR="0" wp14:anchorId="4BA1D2BB" wp14:editId="16F7CC79">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696024"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274A40">
        <w:rPr>
          <w:rFonts w:ascii="Open Sans" w:eastAsia="Times New Roman" w:hAnsi="Open Sans" w:cs="Open Sans"/>
          <w:color w:val="334152"/>
          <w:sz w:val="21"/>
          <w:szCs w:val="21"/>
        </w:rPr>
        <w:fldChar w:fldCharType="end"/>
      </w:r>
      <w:r w:rsidRPr="00274A40">
        <w:rPr>
          <w:rFonts w:ascii="Open Sans" w:eastAsia="Times New Roman" w:hAnsi="Open Sans" w:cs="Open Sans"/>
          <w:color w:val="334152"/>
          <w:sz w:val="21"/>
          <w:szCs w:val="21"/>
        </w:rPr>
        <w:br/>
      </w:r>
      <w:r w:rsidRPr="00274A40">
        <w:rPr>
          <w:rFonts w:ascii="Open Sans" w:eastAsia="Times New Roman" w:hAnsi="Open Sans" w:cs="Open Sans"/>
          <w:color w:val="334152"/>
          <w:sz w:val="21"/>
          <w:szCs w:val="21"/>
        </w:rPr>
        <w:br/>
      </w:r>
      <w:r w:rsidRPr="00274A40">
        <w:rPr>
          <w:rFonts w:ascii="Open Sans" w:eastAsia="Times New Roman" w:hAnsi="Open Sans" w:cs="Open Sans"/>
          <w:color w:val="334152"/>
          <w:sz w:val="21"/>
          <w:szCs w:val="21"/>
        </w:rPr>
        <w:fldChar w:fldCharType="begin"/>
      </w:r>
      <w:r w:rsidRPr="00274A40">
        <w:rPr>
          <w:rFonts w:ascii="Open Sans" w:eastAsia="Times New Roman" w:hAnsi="Open Sans" w:cs="Open Sans"/>
          <w:color w:val="334152"/>
          <w:sz w:val="21"/>
          <w:szCs w:val="21"/>
        </w:rPr>
        <w:instrText xml:space="preserve"> INCLUDEPICTURE "https://help-pitchbook-com.offcampus.lib.washington.edu/servlet/rtaImage?eid=ka64w000000g0hA&amp;feoid=00N3p000004g6rE&amp;refid=0EM4w000001XUWx" \* MERGEFORMATINET </w:instrText>
      </w:r>
      <w:r w:rsidRPr="00274A40">
        <w:rPr>
          <w:rFonts w:ascii="Open Sans" w:eastAsia="Times New Roman" w:hAnsi="Open Sans" w:cs="Open Sans"/>
          <w:color w:val="334152"/>
          <w:sz w:val="21"/>
          <w:szCs w:val="21"/>
        </w:rPr>
        <w:fldChar w:fldCharType="separate"/>
      </w:r>
      <w:r w:rsidRPr="00274A40">
        <w:rPr>
          <w:rFonts w:ascii="Open Sans" w:eastAsia="Times New Roman" w:hAnsi="Open Sans" w:cs="Open Sans"/>
          <w:noProof/>
          <w:color w:val="334152"/>
          <w:sz w:val="21"/>
          <w:szCs w:val="21"/>
        </w:rPr>
        <mc:AlternateContent>
          <mc:Choice Requires="wps">
            <w:drawing>
              <wp:inline distT="0" distB="0" distL="0" distR="0" wp14:anchorId="1A1E3949" wp14:editId="233C1177">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F613B5"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274A40">
        <w:rPr>
          <w:rFonts w:ascii="Open Sans" w:eastAsia="Times New Roman" w:hAnsi="Open Sans" w:cs="Open Sans"/>
          <w:color w:val="334152"/>
          <w:sz w:val="21"/>
          <w:szCs w:val="21"/>
        </w:rPr>
        <w:fldChar w:fldCharType="end"/>
      </w:r>
    </w:p>
    <w:p w14:paraId="17FA87BC" w14:textId="77777777" w:rsidR="00274A40" w:rsidRPr="00274A40" w:rsidRDefault="00274A40" w:rsidP="00274A40">
      <w:pPr>
        <w:shd w:val="clear" w:color="auto" w:fill="FFFFFF"/>
        <w:spacing w:after="100" w:afterAutospacing="1"/>
        <w:outlineLvl w:val="1"/>
        <w:rPr>
          <w:rFonts w:ascii="Open Sans" w:eastAsia="Times New Roman" w:hAnsi="Open Sans" w:cs="Open Sans"/>
          <w:b/>
          <w:bCs/>
          <w:color w:val="334152"/>
          <w:sz w:val="36"/>
          <w:szCs w:val="36"/>
        </w:rPr>
      </w:pPr>
      <w:bookmarkStart w:id="1" w:name="GeneralInfo"/>
      <w:r w:rsidRPr="00274A40">
        <w:rPr>
          <w:rFonts w:ascii="Open Sans" w:eastAsia="Times New Roman" w:hAnsi="Open Sans" w:cs="Open Sans"/>
          <w:b/>
          <w:bCs/>
          <w:color w:val="334152"/>
          <w:sz w:val="36"/>
          <w:szCs w:val="36"/>
        </w:rPr>
        <w:t>Company General Info</w:t>
      </w:r>
      <w:bookmarkEnd w:id="1"/>
    </w:p>
    <w:p w14:paraId="0135EA1A" w14:textId="77777777" w:rsidR="00274A40" w:rsidRPr="00274A40" w:rsidRDefault="00274A40" w:rsidP="00274A40">
      <w:pPr>
        <w:shd w:val="clear" w:color="auto" w:fill="FFFFFF"/>
        <w:rPr>
          <w:rFonts w:ascii="Open Sans" w:eastAsia="Times New Roman" w:hAnsi="Open Sans" w:cs="Open Sans"/>
          <w:color w:val="334152"/>
          <w:sz w:val="21"/>
          <w:szCs w:val="21"/>
        </w:rPr>
      </w:pPr>
      <w:hyperlink r:id="rId8" w:anchor="Overview" w:history="1">
        <w:r w:rsidRPr="00274A40">
          <w:rPr>
            <w:rFonts w:ascii="Open Sans" w:eastAsia="Times New Roman" w:hAnsi="Open Sans" w:cs="Open Sans"/>
            <w:i/>
            <w:iCs/>
            <w:color w:val="0000FF"/>
            <w:sz w:val="21"/>
            <w:szCs w:val="21"/>
            <w:u w:val="single"/>
          </w:rPr>
          <w:t>Jump back to top</w:t>
        </w:r>
      </w:hyperlink>
    </w:p>
    <w:p w14:paraId="0C62A0C5" w14:textId="77777777" w:rsidR="00274A40" w:rsidRPr="00274A40" w:rsidRDefault="00274A40" w:rsidP="00274A40">
      <w:pPr>
        <w:numPr>
          <w:ilvl w:val="0"/>
          <w:numId w:val="1"/>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Company Name</w:t>
      </w:r>
      <w:r w:rsidRPr="00274A40">
        <w:rPr>
          <w:rFonts w:ascii="Open Sans" w:eastAsia="Times New Roman" w:hAnsi="Open Sans" w:cs="Open Sans"/>
          <w:color w:val="334152"/>
          <w:sz w:val="21"/>
          <w:szCs w:val="21"/>
        </w:rPr>
        <w:t> – The company’s formal name.</w:t>
      </w:r>
    </w:p>
    <w:p w14:paraId="3EBE5752" w14:textId="77777777" w:rsidR="00274A40" w:rsidRPr="00274A40" w:rsidRDefault="00274A40" w:rsidP="00274A40">
      <w:pPr>
        <w:numPr>
          <w:ilvl w:val="0"/>
          <w:numId w:val="1"/>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Company Former Name</w:t>
      </w:r>
      <w:r w:rsidRPr="00274A40">
        <w:rPr>
          <w:rFonts w:ascii="Open Sans" w:eastAsia="Times New Roman" w:hAnsi="Open Sans" w:cs="Open Sans"/>
          <w:color w:val="334152"/>
          <w:sz w:val="21"/>
          <w:szCs w:val="21"/>
        </w:rPr>
        <w:t> – The company’s previous name.</w:t>
      </w:r>
    </w:p>
    <w:p w14:paraId="2728BB25" w14:textId="77777777" w:rsidR="00274A40" w:rsidRPr="00274A40" w:rsidRDefault="00274A40" w:rsidP="00274A40">
      <w:pPr>
        <w:numPr>
          <w:ilvl w:val="0"/>
          <w:numId w:val="1"/>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Company Legal Name </w:t>
      </w:r>
      <w:r w:rsidRPr="00274A40">
        <w:rPr>
          <w:rFonts w:ascii="Open Sans" w:eastAsia="Times New Roman" w:hAnsi="Open Sans" w:cs="Open Sans"/>
          <w:color w:val="334152"/>
          <w:sz w:val="21"/>
          <w:szCs w:val="21"/>
        </w:rPr>
        <w:t>– The company’s legal filing name.</w:t>
      </w:r>
    </w:p>
    <w:p w14:paraId="60A04E36" w14:textId="77777777" w:rsidR="00274A40" w:rsidRPr="00274A40" w:rsidRDefault="00274A40" w:rsidP="00274A40">
      <w:pPr>
        <w:numPr>
          <w:ilvl w:val="0"/>
          <w:numId w:val="1"/>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Company Also Known As</w:t>
      </w:r>
      <w:r w:rsidRPr="00274A40">
        <w:rPr>
          <w:rFonts w:ascii="Open Sans" w:eastAsia="Times New Roman" w:hAnsi="Open Sans" w:cs="Open Sans"/>
          <w:color w:val="334152"/>
          <w:sz w:val="21"/>
          <w:szCs w:val="21"/>
        </w:rPr>
        <w:t> – The company’s common or familiar name.</w:t>
      </w:r>
    </w:p>
    <w:p w14:paraId="00E54A4F" w14:textId="77777777" w:rsidR="00274A40" w:rsidRPr="00274A40" w:rsidRDefault="00274A40" w:rsidP="00274A40">
      <w:pPr>
        <w:numPr>
          <w:ilvl w:val="0"/>
          <w:numId w:val="1"/>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Competitors</w:t>
      </w:r>
      <w:r w:rsidRPr="00274A40">
        <w:rPr>
          <w:rFonts w:ascii="Open Sans" w:eastAsia="Times New Roman" w:hAnsi="Open Sans" w:cs="Open Sans"/>
          <w:color w:val="334152"/>
          <w:sz w:val="21"/>
          <w:szCs w:val="21"/>
        </w:rPr>
        <w:t> – List of the company’s competitors developed using competitor methodology. For details, visit the Help Center article </w:t>
      </w:r>
      <w:hyperlink r:id="rId9" w:tgtFrame="_blank" w:history="1">
        <w:r w:rsidRPr="00274A40">
          <w:rPr>
            <w:rFonts w:ascii="Open Sans" w:eastAsia="Times New Roman" w:hAnsi="Open Sans" w:cs="Open Sans"/>
            <w:color w:val="0000FF"/>
            <w:sz w:val="21"/>
            <w:szCs w:val="21"/>
            <w:u w:val="single"/>
          </w:rPr>
          <w:t>Competitor Methodology</w:t>
        </w:r>
      </w:hyperlink>
      <w:r w:rsidRPr="00274A40">
        <w:rPr>
          <w:rFonts w:ascii="Open Sans" w:eastAsia="Times New Roman" w:hAnsi="Open Sans" w:cs="Open Sans"/>
          <w:color w:val="334152"/>
          <w:sz w:val="21"/>
          <w:szCs w:val="21"/>
        </w:rPr>
        <w:t>.</w:t>
      </w:r>
    </w:p>
    <w:p w14:paraId="77606042" w14:textId="77777777" w:rsidR="00274A40" w:rsidRPr="00274A40" w:rsidRDefault="00274A40" w:rsidP="00274A40">
      <w:pPr>
        <w:numPr>
          <w:ilvl w:val="0"/>
          <w:numId w:val="1"/>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PBID </w:t>
      </w:r>
      <w:r w:rsidRPr="00274A40">
        <w:rPr>
          <w:rFonts w:ascii="Open Sans" w:eastAsia="Times New Roman" w:hAnsi="Open Sans" w:cs="Open Sans"/>
          <w:color w:val="334152"/>
          <w:sz w:val="21"/>
          <w:szCs w:val="21"/>
        </w:rPr>
        <w:t xml:space="preserve">– The company’s unique identifier in the </w:t>
      </w:r>
      <w:proofErr w:type="spellStart"/>
      <w:r w:rsidRPr="00274A40">
        <w:rPr>
          <w:rFonts w:ascii="Open Sans" w:eastAsia="Times New Roman" w:hAnsi="Open Sans" w:cs="Open Sans"/>
          <w:color w:val="334152"/>
          <w:sz w:val="21"/>
          <w:szCs w:val="21"/>
        </w:rPr>
        <w:t>PitchBook</w:t>
      </w:r>
      <w:proofErr w:type="spellEnd"/>
      <w:r w:rsidRPr="00274A40">
        <w:rPr>
          <w:rFonts w:ascii="Open Sans" w:eastAsia="Times New Roman" w:hAnsi="Open Sans" w:cs="Open Sans"/>
          <w:color w:val="334152"/>
          <w:sz w:val="21"/>
          <w:szCs w:val="21"/>
        </w:rPr>
        <w:t xml:space="preserve"> platform.</w:t>
      </w:r>
    </w:p>
    <w:p w14:paraId="4759C095" w14:textId="77777777" w:rsidR="00274A40" w:rsidRPr="00274A40" w:rsidRDefault="00274A40" w:rsidP="00274A40">
      <w:pPr>
        <w:numPr>
          <w:ilvl w:val="0"/>
          <w:numId w:val="1"/>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Description </w:t>
      </w:r>
      <w:r w:rsidRPr="00274A40">
        <w:rPr>
          <w:rFonts w:ascii="Open Sans" w:eastAsia="Times New Roman" w:hAnsi="Open Sans" w:cs="Open Sans"/>
          <w:color w:val="334152"/>
          <w:sz w:val="21"/>
          <w:szCs w:val="21"/>
        </w:rPr>
        <w:t>– A summary of the company’s operations which provides background information on the business. For details, visit Help Center article </w:t>
      </w:r>
      <w:hyperlink r:id="rId10" w:tgtFrame="_blank" w:history="1">
        <w:r w:rsidRPr="00274A40">
          <w:rPr>
            <w:rFonts w:ascii="Open Sans" w:eastAsia="Times New Roman" w:hAnsi="Open Sans" w:cs="Open Sans"/>
            <w:color w:val="0000FF"/>
            <w:sz w:val="21"/>
            <w:szCs w:val="21"/>
            <w:u w:val="single"/>
          </w:rPr>
          <w:t>Description Methodology</w:t>
        </w:r>
      </w:hyperlink>
      <w:r w:rsidRPr="00274A40">
        <w:rPr>
          <w:rFonts w:ascii="Open Sans" w:eastAsia="Times New Roman" w:hAnsi="Open Sans" w:cs="Open Sans"/>
          <w:color w:val="334152"/>
          <w:sz w:val="21"/>
          <w:szCs w:val="21"/>
        </w:rPr>
        <w:t>.</w:t>
      </w:r>
    </w:p>
    <w:p w14:paraId="593DFC34" w14:textId="77777777" w:rsidR="00274A40" w:rsidRPr="00274A40" w:rsidRDefault="00274A40" w:rsidP="00274A40">
      <w:pPr>
        <w:numPr>
          <w:ilvl w:val="0"/>
          <w:numId w:val="1"/>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Primary Industry Sector</w:t>
      </w:r>
      <w:r w:rsidRPr="00274A40">
        <w:rPr>
          <w:rFonts w:ascii="Open Sans" w:eastAsia="Times New Roman" w:hAnsi="Open Sans" w:cs="Open Sans"/>
          <w:color w:val="334152"/>
          <w:sz w:val="21"/>
          <w:szCs w:val="21"/>
        </w:rPr>
        <w:t> – Primary industry sector tagged to the company. For details, visit Help Center article </w:t>
      </w:r>
      <w:hyperlink r:id="rId11" w:tgtFrame="_blank" w:history="1">
        <w:r w:rsidRPr="00274A40">
          <w:rPr>
            <w:rFonts w:ascii="Open Sans" w:eastAsia="Times New Roman" w:hAnsi="Open Sans" w:cs="Open Sans"/>
            <w:color w:val="0000FF"/>
            <w:sz w:val="21"/>
            <w:szCs w:val="21"/>
            <w:u w:val="single"/>
          </w:rPr>
          <w:t>Industry Definitions</w:t>
        </w:r>
      </w:hyperlink>
      <w:r w:rsidRPr="00274A40">
        <w:rPr>
          <w:rFonts w:ascii="Open Sans" w:eastAsia="Times New Roman" w:hAnsi="Open Sans" w:cs="Open Sans"/>
          <w:color w:val="334152"/>
          <w:sz w:val="21"/>
          <w:szCs w:val="21"/>
        </w:rPr>
        <w:t>.</w:t>
      </w:r>
    </w:p>
    <w:p w14:paraId="3A013C32" w14:textId="77777777" w:rsidR="00274A40" w:rsidRPr="00274A40" w:rsidRDefault="00274A40" w:rsidP="00274A40">
      <w:pPr>
        <w:numPr>
          <w:ilvl w:val="0"/>
          <w:numId w:val="1"/>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Primary Industry Group</w:t>
      </w:r>
      <w:r w:rsidRPr="00274A40">
        <w:rPr>
          <w:rFonts w:ascii="Open Sans" w:eastAsia="Times New Roman" w:hAnsi="Open Sans" w:cs="Open Sans"/>
          <w:color w:val="334152"/>
          <w:sz w:val="21"/>
          <w:szCs w:val="21"/>
        </w:rPr>
        <w:t> – Primary industry group, tagged to the company. For details, visit Help Center article </w:t>
      </w:r>
      <w:hyperlink r:id="rId12" w:tgtFrame="_blank" w:history="1">
        <w:r w:rsidRPr="00274A40">
          <w:rPr>
            <w:rFonts w:ascii="Open Sans" w:eastAsia="Times New Roman" w:hAnsi="Open Sans" w:cs="Open Sans"/>
            <w:color w:val="0000FF"/>
            <w:sz w:val="21"/>
            <w:szCs w:val="21"/>
            <w:u w:val="single"/>
          </w:rPr>
          <w:t>Industry Definitions</w:t>
        </w:r>
      </w:hyperlink>
      <w:r w:rsidRPr="00274A40">
        <w:rPr>
          <w:rFonts w:ascii="Open Sans" w:eastAsia="Times New Roman" w:hAnsi="Open Sans" w:cs="Open Sans"/>
          <w:color w:val="334152"/>
          <w:sz w:val="21"/>
          <w:szCs w:val="21"/>
        </w:rPr>
        <w:t>.</w:t>
      </w:r>
    </w:p>
    <w:p w14:paraId="5C6F13D1" w14:textId="77777777" w:rsidR="00274A40" w:rsidRPr="00274A40" w:rsidRDefault="00274A40" w:rsidP="00274A40">
      <w:pPr>
        <w:numPr>
          <w:ilvl w:val="0"/>
          <w:numId w:val="1"/>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Primary Industry Code</w:t>
      </w:r>
      <w:r w:rsidRPr="00274A40">
        <w:rPr>
          <w:rFonts w:ascii="Open Sans" w:eastAsia="Times New Roman" w:hAnsi="Open Sans" w:cs="Open Sans"/>
          <w:color w:val="334152"/>
          <w:sz w:val="21"/>
          <w:szCs w:val="21"/>
        </w:rPr>
        <w:t> – Primary industry code tagged to the company. For details, visit Help Center article </w:t>
      </w:r>
      <w:hyperlink r:id="rId13" w:tgtFrame="_blank" w:history="1">
        <w:r w:rsidRPr="00274A40">
          <w:rPr>
            <w:rFonts w:ascii="Open Sans" w:eastAsia="Times New Roman" w:hAnsi="Open Sans" w:cs="Open Sans"/>
            <w:color w:val="0000FF"/>
            <w:sz w:val="21"/>
            <w:szCs w:val="21"/>
            <w:u w:val="single"/>
          </w:rPr>
          <w:t>Industry Definitions</w:t>
        </w:r>
      </w:hyperlink>
      <w:r w:rsidRPr="00274A40">
        <w:rPr>
          <w:rFonts w:ascii="Open Sans" w:eastAsia="Times New Roman" w:hAnsi="Open Sans" w:cs="Open Sans"/>
          <w:color w:val="334152"/>
          <w:sz w:val="21"/>
          <w:szCs w:val="21"/>
        </w:rPr>
        <w:t>.</w:t>
      </w:r>
    </w:p>
    <w:p w14:paraId="2C5827F9" w14:textId="77777777" w:rsidR="00274A40" w:rsidRPr="00274A40" w:rsidRDefault="00274A40" w:rsidP="00274A40">
      <w:pPr>
        <w:numPr>
          <w:ilvl w:val="0"/>
          <w:numId w:val="1"/>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All Industries </w:t>
      </w:r>
      <w:r w:rsidRPr="00274A40">
        <w:rPr>
          <w:rFonts w:ascii="Open Sans" w:eastAsia="Times New Roman" w:hAnsi="Open Sans" w:cs="Open Sans"/>
          <w:color w:val="334152"/>
          <w:sz w:val="21"/>
          <w:szCs w:val="21"/>
        </w:rPr>
        <w:t>– All industries tagged to the company. For details, visit Help Center article </w:t>
      </w:r>
      <w:hyperlink r:id="rId14" w:tgtFrame="_blank" w:history="1">
        <w:r w:rsidRPr="00274A40">
          <w:rPr>
            <w:rFonts w:ascii="Open Sans" w:eastAsia="Times New Roman" w:hAnsi="Open Sans" w:cs="Open Sans"/>
            <w:color w:val="0000FF"/>
            <w:sz w:val="21"/>
            <w:szCs w:val="21"/>
            <w:u w:val="single"/>
          </w:rPr>
          <w:t>Industry Definitions</w:t>
        </w:r>
      </w:hyperlink>
      <w:r w:rsidRPr="00274A40">
        <w:rPr>
          <w:rFonts w:ascii="Open Sans" w:eastAsia="Times New Roman" w:hAnsi="Open Sans" w:cs="Open Sans"/>
          <w:color w:val="334152"/>
          <w:sz w:val="21"/>
          <w:szCs w:val="21"/>
        </w:rPr>
        <w:t>.</w:t>
      </w:r>
    </w:p>
    <w:p w14:paraId="4D023646" w14:textId="77777777" w:rsidR="00274A40" w:rsidRPr="00274A40" w:rsidRDefault="00274A40" w:rsidP="00274A40">
      <w:pPr>
        <w:numPr>
          <w:ilvl w:val="0"/>
          <w:numId w:val="1"/>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lastRenderedPageBreak/>
        <w:t>Verticals</w:t>
      </w:r>
      <w:r w:rsidRPr="00274A40">
        <w:rPr>
          <w:rFonts w:ascii="Open Sans" w:eastAsia="Times New Roman" w:hAnsi="Open Sans" w:cs="Open Sans"/>
          <w:color w:val="334152"/>
          <w:sz w:val="21"/>
          <w:szCs w:val="21"/>
        </w:rPr>
        <w:t> – All verticals tagged to the company.  For details, visit Help Center article </w:t>
      </w:r>
      <w:hyperlink r:id="rId15" w:tgtFrame="_blank" w:history="1">
        <w:r w:rsidRPr="00274A40">
          <w:rPr>
            <w:rFonts w:ascii="Open Sans" w:eastAsia="Times New Roman" w:hAnsi="Open Sans" w:cs="Open Sans"/>
            <w:color w:val="0000FF"/>
            <w:sz w:val="21"/>
            <w:szCs w:val="21"/>
            <w:u w:val="single"/>
          </w:rPr>
          <w:t>Vertical Definitions</w:t>
        </w:r>
      </w:hyperlink>
      <w:r w:rsidRPr="00274A40">
        <w:rPr>
          <w:rFonts w:ascii="Open Sans" w:eastAsia="Times New Roman" w:hAnsi="Open Sans" w:cs="Open Sans"/>
          <w:color w:val="334152"/>
          <w:sz w:val="21"/>
          <w:szCs w:val="21"/>
        </w:rPr>
        <w:t>.</w:t>
      </w:r>
    </w:p>
    <w:p w14:paraId="68E90BD2" w14:textId="77777777" w:rsidR="00274A40" w:rsidRPr="00274A40" w:rsidRDefault="00274A40" w:rsidP="00274A40">
      <w:pPr>
        <w:numPr>
          <w:ilvl w:val="0"/>
          <w:numId w:val="1"/>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Keywords</w:t>
      </w:r>
      <w:r w:rsidRPr="00274A40">
        <w:rPr>
          <w:rFonts w:ascii="Open Sans" w:eastAsia="Times New Roman" w:hAnsi="Open Sans" w:cs="Open Sans"/>
          <w:color w:val="334152"/>
          <w:sz w:val="21"/>
          <w:szCs w:val="21"/>
        </w:rPr>
        <w:t> – Keywords tagged to the company. For details, visit the Help Center article </w:t>
      </w:r>
      <w:hyperlink r:id="rId16" w:tgtFrame="_blank" w:history="1">
        <w:r w:rsidRPr="00274A40">
          <w:rPr>
            <w:rFonts w:ascii="Open Sans" w:eastAsia="Times New Roman" w:hAnsi="Open Sans" w:cs="Open Sans"/>
            <w:color w:val="0000FF"/>
            <w:sz w:val="21"/>
            <w:szCs w:val="21"/>
            <w:u w:val="single"/>
          </w:rPr>
          <w:t>Keyword Methodology</w:t>
        </w:r>
      </w:hyperlink>
      <w:r w:rsidRPr="00274A40">
        <w:rPr>
          <w:rFonts w:ascii="Open Sans" w:eastAsia="Times New Roman" w:hAnsi="Open Sans" w:cs="Open Sans"/>
          <w:color w:val="334152"/>
          <w:sz w:val="21"/>
          <w:szCs w:val="21"/>
        </w:rPr>
        <w:t>.</w:t>
      </w:r>
    </w:p>
    <w:p w14:paraId="4F7762CF" w14:textId="77777777" w:rsidR="00274A40" w:rsidRPr="00274A40" w:rsidRDefault="00274A40" w:rsidP="00274A40">
      <w:pPr>
        <w:numPr>
          <w:ilvl w:val="0"/>
          <w:numId w:val="1"/>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Company Financing Status </w:t>
      </w:r>
      <w:r w:rsidRPr="00274A40">
        <w:rPr>
          <w:rFonts w:ascii="Open Sans" w:eastAsia="Times New Roman" w:hAnsi="Open Sans" w:cs="Open Sans"/>
          <w:color w:val="334152"/>
          <w:sz w:val="21"/>
          <w:szCs w:val="21"/>
        </w:rPr>
        <w:t>– Lists the current financial backing status of the company. For details, visit the Help Center article </w:t>
      </w:r>
      <w:hyperlink r:id="rId17" w:tgtFrame="_blank" w:history="1">
        <w:r w:rsidRPr="00274A40">
          <w:rPr>
            <w:rFonts w:ascii="Open Sans" w:eastAsia="Times New Roman" w:hAnsi="Open Sans" w:cs="Open Sans"/>
            <w:color w:val="0000FF"/>
            <w:sz w:val="21"/>
            <w:szCs w:val="21"/>
            <w:u w:val="single"/>
          </w:rPr>
          <w:t>Financing Status Methodology.</w:t>
        </w:r>
      </w:hyperlink>
    </w:p>
    <w:p w14:paraId="32169224" w14:textId="77777777" w:rsidR="00274A40" w:rsidRPr="00274A40" w:rsidRDefault="00274A40" w:rsidP="00274A40">
      <w:pPr>
        <w:numPr>
          <w:ilvl w:val="0"/>
          <w:numId w:val="1"/>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Total Raised</w:t>
      </w:r>
      <w:r w:rsidRPr="00274A40">
        <w:rPr>
          <w:rFonts w:ascii="Open Sans" w:eastAsia="Times New Roman" w:hAnsi="Open Sans" w:cs="Open Sans"/>
          <w:color w:val="334152"/>
          <w:sz w:val="21"/>
          <w:szCs w:val="21"/>
        </w:rPr>
        <w:t> – The net of all capital injected into a company. For details, visit the Help Center article </w:t>
      </w:r>
      <w:hyperlink r:id="rId18" w:tgtFrame="_blank" w:history="1">
        <w:r w:rsidRPr="00274A40">
          <w:rPr>
            <w:rFonts w:ascii="Open Sans" w:eastAsia="Times New Roman" w:hAnsi="Open Sans" w:cs="Open Sans"/>
            <w:color w:val="0000FF"/>
            <w:sz w:val="21"/>
            <w:szCs w:val="21"/>
            <w:u w:val="single"/>
          </w:rPr>
          <w:t>Total Raised</w:t>
        </w:r>
      </w:hyperlink>
      <w:r w:rsidRPr="00274A40">
        <w:rPr>
          <w:rFonts w:ascii="Open Sans" w:eastAsia="Times New Roman" w:hAnsi="Open Sans" w:cs="Open Sans"/>
          <w:color w:val="334152"/>
          <w:sz w:val="21"/>
          <w:szCs w:val="21"/>
        </w:rPr>
        <w:t>.</w:t>
      </w:r>
    </w:p>
    <w:p w14:paraId="26F13AFB" w14:textId="77777777" w:rsidR="00274A40" w:rsidRPr="00274A40" w:rsidRDefault="00274A40" w:rsidP="00274A40">
      <w:pPr>
        <w:numPr>
          <w:ilvl w:val="0"/>
          <w:numId w:val="1"/>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Business Status</w:t>
      </w:r>
      <w:r w:rsidRPr="00274A40">
        <w:rPr>
          <w:rFonts w:ascii="Open Sans" w:eastAsia="Times New Roman" w:hAnsi="Open Sans" w:cs="Open Sans"/>
          <w:color w:val="334152"/>
          <w:sz w:val="21"/>
          <w:szCs w:val="21"/>
        </w:rPr>
        <w:t> – Lists the company’s current stage in its business life cycle. For details, visit the Help Center article </w:t>
      </w:r>
      <w:hyperlink r:id="rId19" w:tgtFrame="_blank" w:history="1">
        <w:r w:rsidRPr="00274A40">
          <w:rPr>
            <w:rFonts w:ascii="Open Sans" w:eastAsia="Times New Roman" w:hAnsi="Open Sans" w:cs="Open Sans"/>
            <w:color w:val="0000FF"/>
            <w:sz w:val="21"/>
            <w:szCs w:val="21"/>
            <w:u w:val="single"/>
          </w:rPr>
          <w:t>Business Status</w:t>
        </w:r>
      </w:hyperlink>
      <w:r w:rsidRPr="00274A40">
        <w:rPr>
          <w:rFonts w:ascii="Open Sans" w:eastAsia="Times New Roman" w:hAnsi="Open Sans" w:cs="Open Sans"/>
          <w:color w:val="334152"/>
          <w:sz w:val="21"/>
          <w:szCs w:val="21"/>
        </w:rPr>
        <w:t>.</w:t>
      </w:r>
    </w:p>
    <w:p w14:paraId="0F70891A" w14:textId="77777777" w:rsidR="00274A40" w:rsidRPr="00274A40" w:rsidRDefault="00274A40" w:rsidP="00274A40">
      <w:pPr>
        <w:numPr>
          <w:ilvl w:val="0"/>
          <w:numId w:val="1"/>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color w:val="334152"/>
          <w:sz w:val="21"/>
          <w:szCs w:val="21"/>
        </w:rPr>
        <w:t>Ownership Status - Lists the current ownership status of the company. For details, visit Help Center article </w:t>
      </w:r>
      <w:hyperlink r:id="rId20" w:tgtFrame="_blank" w:history="1">
        <w:r w:rsidRPr="00274A40">
          <w:rPr>
            <w:rFonts w:ascii="Open Sans" w:eastAsia="Times New Roman" w:hAnsi="Open Sans" w:cs="Open Sans"/>
            <w:color w:val="0000FF"/>
            <w:sz w:val="21"/>
            <w:szCs w:val="21"/>
            <w:u w:val="single"/>
          </w:rPr>
          <w:t>Ownership Definitions</w:t>
        </w:r>
      </w:hyperlink>
      <w:r w:rsidRPr="00274A40">
        <w:rPr>
          <w:rFonts w:ascii="Open Sans" w:eastAsia="Times New Roman" w:hAnsi="Open Sans" w:cs="Open Sans"/>
          <w:color w:val="334152"/>
          <w:sz w:val="21"/>
          <w:szCs w:val="21"/>
        </w:rPr>
        <w:t>.</w:t>
      </w:r>
    </w:p>
    <w:p w14:paraId="6B485CB8" w14:textId="77777777" w:rsidR="00274A40" w:rsidRPr="00274A40" w:rsidRDefault="00274A40" w:rsidP="00274A40">
      <w:pPr>
        <w:numPr>
          <w:ilvl w:val="0"/>
          <w:numId w:val="1"/>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Universe </w:t>
      </w:r>
      <w:r w:rsidRPr="00274A40">
        <w:rPr>
          <w:rFonts w:ascii="Open Sans" w:eastAsia="Times New Roman" w:hAnsi="Open Sans" w:cs="Open Sans"/>
          <w:color w:val="334152"/>
          <w:sz w:val="21"/>
          <w:szCs w:val="21"/>
        </w:rPr>
        <w:t>– Lists the current and past ownership statuses a company has experienced. For details, visit Help Center article </w:t>
      </w:r>
      <w:hyperlink r:id="rId21" w:tgtFrame="_blank" w:history="1">
        <w:r w:rsidRPr="00274A40">
          <w:rPr>
            <w:rFonts w:ascii="Open Sans" w:eastAsia="Times New Roman" w:hAnsi="Open Sans" w:cs="Open Sans"/>
            <w:color w:val="0000FF"/>
            <w:sz w:val="21"/>
            <w:szCs w:val="21"/>
            <w:u w:val="single"/>
          </w:rPr>
          <w:t>Company Universe</w:t>
        </w:r>
      </w:hyperlink>
      <w:r w:rsidRPr="00274A40">
        <w:rPr>
          <w:rFonts w:ascii="Open Sans" w:eastAsia="Times New Roman" w:hAnsi="Open Sans" w:cs="Open Sans"/>
          <w:color w:val="334152"/>
          <w:sz w:val="21"/>
          <w:szCs w:val="21"/>
        </w:rPr>
        <w:t>.</w:t>
      </w:r>
    </w:p>
    <w:p w14:paraId="5219FA7A" w14:textId="77777777" w:rsidR="00274A40" w:rsidRPr="00274A40" w:rsidRDefault="00274A40" w:rsidP="00274A40">
      <w:pPr>
        <w:numPr>
          <w:ilvl w:val="0"/>
          <w:numId w:val="1"/>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Website </w:t>
      </w:r>
      <w:r w:rsidRPr="00274A40">
        <w:rPr>
          <w:rFonts w:ascii="Open Sans" w:eastAsia="Times New Roman" w:hAnsi="Open Sans" w:cs="Open Sans"/>
          <w:color w:val="334152"/>
          <w:sz w:val="21"/>
          <w:szCs w:val="21"/>
        </w:rPr>
        <w:t>– A link to the company’s main web presence.</w:t>
      </w:r>
    </w:p>
    <w:p w14:paraId="49AAE912" w14:textId="77777777" w:rsidR="00274A40" w:rsidRPr="00274A40" w:rsidRDefault="00274A40" w:rsidP="00274A40">
      <w:pPr>
        <w:numPr>
          <w:ilvl w:val="0"/>
          <w:numId w:val="1"/>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Employees </w:t>
      </w:r>
      <w:r w:rsidRPr="00274A40">
        <w:rPr>
          <w:rFonts w:ascii="Open Sans" w:eastAsia="Times New Roman" w:hAnsi="Open Sans" w:cs="Open Sans"/>
          <w:color w:val="334152"/>
          <w:sz w:val="21"/>
          <w:szCs w:val="21"/>
        </w:rPr>
        <w:t>– Count of employees currently employed at the company.</w:t>
      </w:r>
    </w:p>
    <w:p w14:paraId="3CBC2DB5" w14:textId="77777777" w:rsidR="00274A40" w:rsidRPr="00274A40" w:rsidRDefault="00274A40" w:rsidP="00274A40">
      <w:pPr>
        <w:numPr>
          <w:ilvl w:val="0"/>
          <w:numId w:val="1"/>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Employee history</w:t>
      </w:r>
      <w:r w:rsidRPr="00274A40">
        <w:rPr>
          <w:rFonts w:ascii="Open Sans" w:eastAsia="Times New Roman" w:hAnsi="Open Sans" w:cs="Open Sans"/>
          <w:color w:val="334152"/>
          <w:sz w:val="21"/>
          <w:szCs w:val="21"/>
        </w:rPr>
        <w:t> – Lists past employee counts.</w:t>
      </w:r>
    </w:p>
    <w:p w14:paraId="1A324E40" w14:textId="77777777" w:rsidR="00274A40" w:rsidRPr="00274A40" w:rsidRDefault="00274A40" w:rsidP="00274A40">
      <w:pPr>
        <w:numPr>
          <w:ilvl w:val="0"/>
          <w:numId w:val="1"/>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Exchange</w:t>
      </w:r>
      <w:r w:rsidRPr="00274A40">
        <w:rPr>
          <w:rFonts w:ascii="Open Sans" w:eastAsia="Times New Roman" w:hAnsi="Open Sans" w:cs="Open Sans"/>
          <w:color w:val="334152"/>
          <w:sz w:val="21"/>
          <w:szCs w:val="21"/>
        </w:rPr>
        <w:t> – Lists the exchanges the company is registered on.</w:t>
      </w:r>
    </w:p>
    <w:p w14:paraId="16F0AA65" w14:textId="77777777" w:rsidR="00274A40" w:rsidRPr="00274A40" w:rsidRDefault="00274A40" w:rsidP="00274A40">
      <w:pPr>
        <w:numPr>
          <w:ilvl w:val="0"/>
          <w:numId w:val="1"/>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Ticker</w:t>
      </w:r>
      <w:r w:rsidRPr="00274A40">
        <w:rPr>
          <w:rFonts w:ascii="Open Sans" w:eastAsia="Times New Roman" w:hAnsi="Open Sans" w:cs="Open Sans"/>
          <w:color w:val="334152"/>
          <w:sz w:val="21"/>
          <w:szCs w:val="21"/>
        </w:rPr>
        <w:t> – Lists the company’s ticker signal.</w:t>
      </w:r>
    </w:p>
    <w:p w14:paraId="29C5A090" w14:textId="77777777" w:rsidR="00274A40" w:rsidRPr="00274A40" w:rsidRDefault="00274A40" w:rsidP="00274A40">
      <w:pPr>
        <w:numPr>
          <w:ilvl w:val="0"/>
          <w:numId w:val="1"/>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Year Founded</w:t>
      </w:r>
      <w:r w:rsidRPr="00274A40">
        <w:rPr>
          <w:rFonts w:ascii="Open Sans" w:eastAsia="Times New Roman" w:hAnsi="Open Sans" w:cs="Open Sans"/>
          <w:color w:val="334152"/>
          <w:sz w:val="21"/>
          <w:szCs w:val="21"/>
        </w:rPr>
        <w:t> – List the founding date of the company. </w:t>
      </w:r>
    </w:p>
    <w:p w14:paraId="1DAD6CD0" w14:textId="77777777" w:rsidR="00274A40" w:rsidRPr="00274A40" w:rsidRDefault="00274A40" w:rsidP="00274A40">
      <w:pPr>
        <w:numPr>
          <w:ilvl w:val="0"/>
          <w:numId w:val="1"/>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Parent Company </w:t>
      </w:r>
      <w:r w:rsidRPr="00274A40">
        <w:rPr>
          <w:rFonts w:ascii="Open Sans" w:eastAsia="Times New Roman" w:hAnsi="Open Sans" w:cs="Open Sans"/>
          <w:color w:val="334152"/>
          <w:sz w:val="21"/>
          <w:szCs w:val="21"/>
        </w:rPr>
        <w:t>– Lists the company’s parent or acquirer. </w:t>
      </w:r>
    </w:p>
    <w:p w14:paraId="21341964" w14:textId="77777777" w:rsidR="00274A40" w:rsidRPr="00274A40" w:rsidRDefault="00274A40" w:rsidP="00274A40">
      <w:pPr>
        <w:numPr>
          <w:ilvl w:val="0"/>
          <w:numId w:val="1"/>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Last Updated Date</w:t>
      </w:r>
      <w:r w:rsidRPr="00274A40">
        <w:rPr>
          <w:rFonts w:ascii="Open Sans" w:eastAsia="Times New Roman" w:hAnsi="Open Sans" w:cs="Open Sans"/>
          <w:color w:val="334152"/>
          <w:sz w:val="21"/>
          <w:szCs w:val="21"/>
        </w:rPr>
        <w:t> – Date the company’s data was last updated.</w:t>
      </w:r>
    </w:p>
    <w:p w14:paraId="66BEE326" w14:textId="77777777" w:rsidR="00274A40" w:rsidRPr="00274A40" w:rsidRDefault="00274A40" w:rsidP="00274A40">
      <w:pPr>
        <w:numPr>
          <w:ilvl w:val="0"/>
          <w:numId w:val="1"/>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Daily Updates</w:t>
      </w:r>
      <w:r w:rsidRPr="00274A40">
        <w:rPr>
          <w:rFonts w:ascii="Open Sans" w:eastAsia="Times New Roman" w:hAnsi="Open Sans" w:cs="Open Sans"/>
          <w:color w:val="334152"/>
          <w:sz w:val="21"/>
          <w:szCs w:val="21"/>
        </w:rPr>
        <w:t> – Lists updates to the company’s profile on the last day. These updates include new news articles, new filing(s), changes in management (new management, promotions, departures), new competitors, changes to the primary office location.</w:t>
      </w:r>
    </w:p>
    <w:p w14:paraId="441D1022" w14:textId="77777777" w:rsidR="00274A40" w:rsidRPr="00274A40" w:rsidRDefault="00274A40" w:rsidP="00274A40">
      <w:pPr>
        <w:numPr>
          <w:ilvl w:val="0"/>
          <w:numId w:val="1"/>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Weekly Updates</w:t>
      </w:r>
      <w:r w:rsidRPr="00274A40">
        <w:rPr>
          <w:rFonts w:ascii="Open Sans" w:eastAsia="Times New Roman" w:hAnsi="Open Sans" w:cs="Open Sans"/>
          <w:color w:val="334152"/>
          <w:sz w:val="21"/>
          <w:szCs w:val="21"/>
        </w:rPr>
        <w:t> – Lists updates to the company’s profile in the last 7 days. These updates include new news articles, new filing(s), changes in management (new management, promotions, departures), new competitors, changes to the primary office location.</w:t>
      </w:r>
    </w:p>
    <w:p w14:paraId="2A00AE56" w14:textId="77777777" w:rsidR="00274A40" w:rsidRPr="00274A40" w:rsidRDefault="00274A40" w:rsidP="00274A40">
      <w:pPr>
        <w:shd w:val="clear" w:color="auto" w:fill="FFFFFF"/>
        <w:rPr>
          <w:rFonts w:ascii="Open Sans" w:eastAsia="Times New Roman" w:hAnsi="Open Sans" w:cs="Open Sans"/>
          <w:color w:val="334152"/>
          <w:sz w:val="21"/>
          <w:szCs w:val="21"/>
        </w:rPr>
      </w:pPr>
      <w:r w:rsidRPr="00274A40">
        <w:rPr>
          <w:rFonts w:ascii="Open Sans" w:eastAsia="Times New Roman" w:hAnsi="Open Sans" w:cs="Open Sans"/>
          <w:color w:val="334152"/>
          <w:sz w:val="21"/>
          <w:szCs w:val="21"/>
        </w:rPr>
        <w:t> </w:t>
      </w:r>
    </w:p>
    <w:p w14:paraId="772CE5BE" w14:textId="77777777" w:rsidR="00274A40" w:rsidRPr="00274A40" w:rsidRDefault="00274A40" w:rsidP="00274A40">
      <w:pPr>
        <w:shd w:val="clear" w:color="auto" w:fill="FFFFFF"/>
        <w:spacing w:after="100" w:afterAutospacing="1"/>
        <w:outlineLvl w:val="1"/>
        <w:rPr>
          <w:rFonts w:ascii="Open Sans" w:eastAsia="Times New Roman" w:hAnsi="Open Sans" w:cs="Open Sans"/>
          <w:b/>
          <w:bCs/>
          <w:color w:val="334152"/>
          <w:sz w:val="36"/>
          <w:szCs w:val="36"/>
        </w:rPr>
      </w:pPr>
      <w:bookmarkStart w:id="2" w:name="CompanyFinancials"/>
      <w:r w:rsidRPr="00274A40">
        <w:rPr>
          <w:rFonts w:ascii="Open Sans" w:eastAsia="Times New Roman" w:hAnsi="Open Sans" w:cs="Open Sans"/>
          <w:b/>
          <w:bCs/>
          <w:color w:val="334152"/>
          <w:sz w:val="36"/>
          <w:szCs w:val="36"/>
        </w:rPr>
        <w:t>Company Financials</w:t>
      </w:r>
      <w:bookmarkEnd w:id="2"/>
    </w:p>
    <w:p w14:paraId="10769553" w14:textId="77777777" w:rsidR="00274A40" w:rsidRPr="00274A40" w:rsidRDefault="00274A40" w:rsidP="00274A40">
      <w:pPr>
        <w:shd w:val="clear" w:color="auto" w:fill="FFFFFF"/>
        <w:rPr>
          <w:rFonts w:ascii="Open Sans" w:eastAsia="Times New Roman" w:hAnsi="Open Sans" w:cs="Open Sans"/>
          <w:color w:val="334152"/>
          <w:sz w:val="21"/>
          <w:szCs w:val="21"/>
        </w:rPr>
      </w:pPr>
      <w:hyperlink r:id="rId22" w:anchor="Overview" w:history="1">
        <w:r w:rsidRPr="00274A40">
          <w:rPr>
            <w:rFonts w:ascii="Open Sans" w:eastAsia="Times New Roman" w:hAnsi="Open Sans" w:cs="Open Sans"/>
            <w:i/>
            <w:iCs/>
            <w:color w:val="0000FF"/>
            <w:sz w:val="21"/>
            <w:szCs w:val="21"/>
            <w:u w:val="single"/>
          </w:rPr>
          <w:t>Jump back to top</w:t>
        </w:r>
      </w:hyperlink>
      <w:r w:rsidRPr="00274A40">
        <w:rPr>
          <w:rFonts w:ascii="Open Sans" w:eastAsia="Times New Roman" w:hAnsi="Open Sans" w:cs="Open Sans"/>
          <w:color w:val="334152"/>
          <w:sz w:val="21"/>
          <w:szCs w:val="21"/>
        </w:rPr>
        <w:br/>
        <w:t>All financial data is from the most recent financial report within the last two years unless you have selected "most Recent Financial Period Tracked” in your search criteria.</w:t>
      </w:r>
    </w:p>
    <w:p w14:paraId="304B48D3" w14:textId="77777777" w:rsidR="00274A40" w:rsidRPr="00274A40" w:rsidRDefault="00274A40" w:rsidP="00274A40">
      <w:pPr>
        <w:numPr>
          <w:ilvl w:val="0"/>
          <w:numId w:val="2"/>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Revenue</w:t>
      </w:r>
      <w:r w:rsidRPr="00274A40">
        <w:rPr>
          <w:rFonts w:ascii="Open Sans" w:eastAsia="Times New Roman" w:hAnsi="Open Sans" w:cs="Open Sans"/>
          <w:color w:val="334152"/>
          <w:sz w:val="21"/>
          <w:szCs w:val="21"/>
        </w:rPr>
        <w:t> - Total revenue from the most recent financial report within the last two years. If you'd like to include financials reported over two years ago, select </w:t>
      </w:r>
      <w:r w:rsidRPr="00274A40">
        <w:rPr>
          <w:rFonts w:ascii="Open Sans" w:eastAsia="Times New Roman" w:hAnsi="Open Sans" w:cs="Open Sans"/>
          <w:b/>
          <w:bCs/>
          <w:color w:val="334152"/>
          <w:sz w:val="21"/>
          <w:szCs w:val="21"/>
        </w:rPr>
        <w:t>Most Recent Financial Period Tracked</w:t>
      </w:r>
      <w:r w:rsidRPr="00274A40">
        <w:rPr>
          <w:rFonts w:ascii="Open Sans" w:eastAsia="Times New Roman" w:hAnsi="Open Sans" w:cs="Open Sans"/>
          <w:color w:val="334152"/>
          <w:sz w:val="21"/>
          <w:szCs w:val="21"/>
        </w:rPr>
        <w:t> as your </w:t>
      </w:r>
      <w:r w:rsidRPr="00274A40">
        <w:rPr>
          <w:rFonts w:ascii="Open Sans" w:eastAsia="Times New Roman" w:hAnsi="Open Sans" w:cs="Open Sans"/>
          <w:b/>
          <w:bCs/>
          <w:color w:val="334152"/>
          <w:sz w:val="21"/>
          <w:szCs w:val="21"/>
        </w:rPr>
        <w:t>Financials Period</w:t>
      </w:r>
      <w:r w:rsidRPr="00274A40">
        <w:rPr>
          <w:rFonts w:ascii="Open Sans" w:eastAsia="Times New Roman" w:hAnsi="Open Sans" w:cs="Open Sans"/>
          <w:color w:val="334152"/>
          <w:sz w:val="21"/>
          <w:szCs w:val="21"/>
        </w:rPr>
        <w:t>. This setting will include the most recent financial figures for the company regardless of how long ago the figures were reported.</w:t>
      </w:r>
    </w:p>
    <w:p w14:paraId="53359EEB" w14:textId="75D77261" w:rsidR="00274A40" w:rsidRPr="00274A40" w:rsidRDefault="00274A40" w:rsidP="00274A40">
      <w:pPr>
        <w:shd w:val="clear" w:color="auto" w:fill="FFFFFF"/>
        <w:rPr>
          <w:rFonts w:ascii="Open Sans" w:eastAsia="Times New Roman" w:hAnsi="Open Sans" w:cs="Open Sans"/>
          <w:color w:val="334152"/>
          <w:sz w:val="21"/>
          <w:szCs w:val="21"/>
        </w:rPr>
      </w:pPr>
      <w:r w:rsidRPr="00274A40">
        <w:rPr>
          <w:rFonts w:ascii="Open Sans" w:eastAsia="Times New Roman" w:hAnsi="Open Sans" w:cs="Open Sans"/>
          <w:color w:val="334152"/>
          <w:sz w:val="21"/>
          <w:szCs w:val="21"/>
        </w:rPr>
        <w:fldChar w:fldCharType="begin"/>
      </w:r>
      <w:r w:rsidRPr="00274A40">
        <w:rPr>
          <w:rFonts w:ascii="Open Sans" w:eastAsia="Times New Roman" w:hAnsi="Open Sans" w:cs="Open Sans"/>
          <w:color w:val="334152"/>
          <w:sz w:val="21"/>
          <w:szCs w:val="21"/>
        </w:rPr>
        <w:instrText xml:space="preserve"> INCLUDEPICTURE "https://help-pitchbook-com.offcampus.lib.washington.edu/servlet/rtaImage?eid=ka64w000000g0hA&amp;feoid=00N3p000004g6rE&amp;refid=0EM3p000001rjh7" \* MERGEFORMATINET </w:instrText>
      </w:r>
      <w:r w:rsidRPr="00274A40">
        <w:rPr>
          <w:rFonts w:ascii="Open Sans" w:eastAsia="Times New Roman" w:hAnsi="Open Sans" w:cs="Open Sans"/>
          <w:color w:val="334152"/>
          <w:sz w:val="21"/>
          <w:szCs w:val="21"/>
        </w:rPr>
        <w:fldChar w:fldCharType="separate"/>
      </w:r>
      <w:r w:rsidRPr="00274A40">
        <w:rPr>
          <w:rFonts w:ascii="Open Sans" w:eastAsia="Times New Roman" w:hAnsi="Open Sans" w:cs="Open Sans"/>
          <w:noProof/>
          <w:color w:val="334152"/>
          <w:sz w:val="21"/>
          <w:szCs w:val="21"/>
        </w:rPr>
        <mc:AlternateContent>
          <mc:Choice Requires="wps">
            <w:drawing>
              <wp:inline distT="0" distB="0" distL="0" distR="0" wp14:anchorId="148867D6" wp14:editId="6A2057DC">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116DDD"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274A40">
        <w:rPr>
          <w:rFonts w:ascii="Open Sans" w:eastAsia="Times New Roman" w:hAnsi="Open Sans" w:cs="Open Sans"/>
          <w:color w:val="334152"/>
          <w:sz w:val="21"/>
          <w:szCs w:val="21"/>
        </w:rPr>
        <w:fldChar w:fldCharType="end"/>
      </w:r>
    </w:p>
    <w:p w14:paraId="4B1E7629" w14:textId="77777777" w:rsidR="00274A40" w:rsidRPr="00274A40" w:rsidRDefault="00274A40" w:rsidP="00274A40">
      <w:pPr>
        <w:numPr>
          <w:ilvl w:val="0"/>
          <w:numId w:val="3"/>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lastRenderedPageBreak/>
        <w:t>Revenue Growth %</w:t>
      </w:r>
      <w:r w:rsidRPr="00274A40">
        <w:rPr>
          <w:rFonts w:ascii="Open Sans" w:eastAsia="Times New Roman" w:hAnsi="Open Sans" w:cs="Open Sans"/>
          <w:color w:val="334152"/>
          <w:sz w:val="21"/>
          <w:szCs w:val="21"/>
        </w:rPr>
        <w:t> – The percentage change in revenue for the latest fiscal period over the prior fiscal period of the same type. For details, visit Help Center article </w:t>
      </w:r>
      <w:hyperlink r:id="rId23" w:tgtFrame="_blank" w:history="1">
        <w:r w:rsidRPr="00274A40">
          <w:rPr>
            <w:rFonts w:ascii="Open Sans" w:eastAsia="Times New Roman" w:hAnsi="Open Sans" w:cs="Open Sans"/>
            <w:color w:val="0000FF"/>
            <w:sz w:val="21"/>
            <w:szCs w:val="21"/>
            <w:u w:val="single"/>
          </w:rPr>
          <w:t>Revenue Growth</w:t>
        </w:r>
      </w:hyperlink>
      <w:r w:rsidRPr="00274A40">
        <w:rPr>
          <w:rFonts w:ascii="Open Sans" w:eastAsia="Times New Roman" w:hAnsi="Open Sans" w:cs="Open Sans"/>
          <w:color w:val="334152"/>
          <w:sz w:val="21"/>
          <w:szCs w:val="21"/>
        </w:rPr>
        <w:t>.</w:t>
      </w:r>
    </w:p>
    <w:p w14:paraId="6AA7E619" w14:textId="77777777" w:rsidR="00274A40" w:rsidRPr="00274A40" w:rsidRDefault="00274A40" w:rsidP="00274A40">
      <w:pPr>
        <w:numPr>
          <w:ilvl w:val="0"/>
          <w:numId w:val="3"/>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Gross Profit</w:t>
      </w:r>
      <w:r w:rsidRPr="00274A40">
        <w:rPr>
          <w:rFonts w:ascii="Open Sans" w:eastAsia="Times New Roman" w:hAnsi="Open Sans" w:cs="Open Sans"/>
          <w:color w:val="334152"/>
          <w:sz w:val="21"/>
          <w:szCs w:val="21"/>
        </w:rPr>
        <w:t> – Aggregate revenue less cost of goods and services sold or operating expenses. For details, visit Help Center article </w:t>
      </w:r>
      <w:hyperlink r:id="rId24" w:tgtFrame="_blank" w:history="1">
        <w:r w:rsidRPr="00274A40">
          <w:rPr>
            <w:rFonts w:ascii="Open Sans" w:eastAsia="Times New Roman" w:hAnsi="Open Sans" w:cs="Open Sans"/>
            <w:color w:val="0000FF"/>
            <w:sz w:val="21"/>
            <w:szCs w:val="21"/>
            <w:u w:val="single"/>
          </w:rPr>
          <w:t>Gross Profit</w:t>
        </w:r>
      </w:hyperlink>
      <w:r w:rsidRPr="00274A40">
        <w:rPr>
          <w:rFonts w:ascii="Open Sans" w:eastAsia="Times New Roman" w:hAnsi="Open Sans" w:cs="Open Sans"/>
          <w:color w:val="334152"/>
          <w:sz w:val="21"/>
          <w:szCs w:val="21"/>
        </w:rPr>
        <w:t>.</w:t>
      </w:r>
    </w:p>
    <w:p w14:paraId="463339CE" w14:textId="77777777" w:rsidR="00274A40" w:rsidRPr="00274A40" w:rsidRDefault="00274A40" w:rsidP="00274A40">
      <w:pPr>
        <w:numPr>
          <w:ilvl w:val="0"/>
          <w:numId w:val="3"/>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Net Income</w:t>
      </w:r>
      <w:r w:rsidRPr="00274A40">
        <w:rPr>
          <w:rFonts w:ascii="Open Sans" w:eastAsia="Times New Roman" w:hAnsi="Open Sans" w:cs="Open Sans"/>
          <w:color w:val="334152"/>
          <w:sz w:val="21"/>
          <w:szCs w:val="21"/>
        </w:rPr>
        <w:t> – The net earnings of a corporation after deducting all selling, depreciation, interest expense, and taxes. For details, visit Help Center article </w:t>
      </w:r>
      <w:hyperlink r:id="rId25" w:tgtFrame="_blank" w:history="1">
        <w:r w:rsidRPr="00274A40">
          <w:rPr>
            <w:rFonts w:ascii="Open Sans" w:eastAsia="Times New Roman" w:hAnsi="Open Sans" w:cs="Open Sans"/>
            <w:color w:val="0000FF"/>
            <w:sz w:val="21"/>
            <w:szCs w:val="21"/>
            <w:u w:val="single"/>
          </w:rPr>
          <w:t>Net Income</w:t>
        </w:r>
      </w:hyperlink>
      <w:r w:rsidRPr="00274A40">
        <w:rPr>
          <w:rFonts w:ascii="Open Sans" w:eastAsia="Times New Roman" w:hAnsi="Open Sans" w:cs="Open Sans"/>
          <w:color w:val="334152"/>
          <w:sz w:val="21"/>
          <w:szCs w:val="21"/>
        </w:rPr>
        <w:t>.</w:t>
      </w:r>
    </w:p>
    <w:p w14:paraId="363D5CD1" w14:textId="77777777" w:rsidR="00274A40" w:rsidRPr="00274A40" w:rsidRDefault="00274A40" w:rsidP="00274A40">
      <w:pPr>
        <w:numPr>
          <w:ilvl w:val="0"/>
          <w:numId w:val="3"/>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Enterprise Value</w:t>
      </w:r>
      <w:r w:rsidRPr="00274A40">
        <w:rPr>
          <w:rFonts w:ascii="Open Sans" w:eastAsia="Times New Roman" w:hAnsi="Open Sans" w:cs="Open Sans"/>
          <w:color w:val="334152"/>
          <w:sz w:val="21"/>
          <w:szCs w:val="21"/>
        </w:rPr>
        <w:t> – An alternative valuation metric calculated from a combination of market cap and annual balance sheet data. For details, visit the Help Center article </w:t>
      </w:r>
      <w:hyperlink r:id="rId26" w:tgtFrame="_blank" w:history="1">
        <w:r w:rsidRPr="00274A40">
          <w:rPr>
            <w:rFonts w:ascii="Open Sans" w:eastAsia="Times New Roman" w:hAnsi="Open Sans" w:cs="Open Sans"/>
            <w:color w:val="0000FF"/>
            <w:sz w:val="21"/>
            <w:szCs w:val="21"/>
            <w:u w:val="single"/>
          </w:rPr>
          <w:t>Enterprise Value Methodology</w:t>
        </w:r>
      </w:hyperlink>
      <w:r w:rsidRPr="00274A40">
        <w:rPr>
          <w:rFonts w:ascii="Open Sans" w:eastAsia="Times New Roman" w:hAnsi="Open Sans" w:cs="Open Sans"/>
          <w:color w:val="334152"/>
          <w:sz w:val="21"/>
          <w:szCs w:val="21"/>
        </w:rPr>
        <w:t>.</w:t>
      </w:r>
    </w:p>
    <w:p w14:paraId="6B1E949E" w14:textId="77777777" w:rsidR="00274A40" w:rsidRPr="00274A40" w:rsidRDefault="00274A40" w:rsidP="00274A40">
      <w:pPr>
        <w:numPr>
          <w:ilvl w:val="0"/>
          <w:numId w:val="3"/>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EBITDA</w:t>
      </w:r>
      <w:r w:rsidRPr="00274A40">
        <w:rPr>
          <w:rFonts w:ascii="Open Sans" w:eastAsia="Times New Roman" w:hAnsi="Open Sans" w:cs="Open Sans"/>
          <w:color w:val="334152"/>
          <w:sz w:val="21"/>
          <w:szCs w:val="21"/>
        </w:rPr>
        <w:t> – Earnings Before Interest, Taxes, Depreciation, and Amortization. For details, visit Help Center article </w:t>
      </w:r>
      <w:hyperlink r:id="rId27" w:tgtFrame="_blank" w:history="1">
        <w:r w:rsidRPr="00274A40">
          <w:rPr>
            <w:rFonts w:ascii="Open Sans" w:eastAsia="Times New Roman" w:hAnsi="Open Sans" w:cs="Open Sans"/>
            <w:color w:val="0000FF"/>
            <w:sz w:val="21"/>
            <w:szCs w:val="21"/>
            <w:u w:val="single"/>
          </w:rPr>
          <w:t>EBITDA</w:t>
        </w:r>
      </w:hyperlink>
      <w:r w:rsidRPr="00274A40">
        <w:rPr>
          <w:rFonts w:ascii="Open Sans" w:eastAsia="Times New Roman" w:hAnsi="Open Sans" w:cs="Open Sans"/>
          <w:color w:val="334152"/>
          <w:sz w:val="21"/>
          <w:szCs w:val="21"/>
        </w:rPr>
        <w:t>.</w:t>
      </w:r>
    </w:p>
    <w:p w14:paraId="0F38514F" w14:textId="77777777" w:rsidR="00274A40" w:rsidRPr="00274A40" w:rsidRDefault="00274A40" w:rsidP="00274A40">
      <w:pPr>
        <w:numPr>
          <w:ilvl w:val="0"/>
          <w:numId w:val="3"/>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EBIT</w:t>
      </w:r>
      <w:r w:rsidRPr="00274A40">
        <w:rPr>
          <w:rFonts w:ascii="Open Sans" w:eastAsia="Times New Roman" w:hAnsi="Open Sans" w:cs="Open Sans"/>
          <w:color w:val="334152"/>
          <w:sz w:val="21"/>
          <w:szCs w:val="21"/>
        </w:rPr>
        <w:t> – Earnings Before Interest and Taxes.</w:t>
      </w:r>
    </w:p>
    <w:p w14:paraId="7E940A5A" w14:textId="77777777" w:rsidR="00274A40" w:rsidRPr="00274A40" w:rsidRDefault="00274A40" w:rsidP="00274A40">
      <w:pPr>
        <w:numPr>
          <w:ilvl w:val="0"/>
          <w:numId w:val="3"/>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Market Cap</w:t>
      </w:r>
      <w:r w:rsidRPr="00274A40">
        <w:rPr>
          <w:rFonts w:ascii="Open Sans" w:eastAsia="Times New Roman" w:hAnsi="Open Sans" w:cs="Open Sans"/>
          <w:color w:val="334152"/>
          <w:sz w:val="21"/>
          <w:szCs w:val="21"/>
        </w:rPr>
        <w:t> – Market value of a company using most recently reported basic weighted average shares outstanding. For details, visit Help Center article </w:t>
      </w:r>
      <w:hyperlink r:id="rId28" w:tgtFrame="_blank" w:history="1">
        <w:r w:rsidRPr="00274A40">
          <w:rPr>
            <w:rFonts w:ascii="Open Sans" w:eastAsia="Times New Roman" w:hAnsi="Open Sans" w:cs="Open Sans"/>
            <w:color w:val="0000FF"/>
            <w:sz w:val="21"/>
            <w:szCs w:val="21"/>
            <w:u w:val="single"/>
          </w:rPr>
          <w:t>Market Cap.</w:t>
        </w:r>
      </w:hyperlink>
    </w:p>
    <w:p w14:paraId="105E29EA" w14:textId="77777777" w:rsidR="00274A40" w:rsidRPr="00274A40" w:rsidRDefault="00274A40" w:rsidP="00274A40">
      <w:pPr>
        <w:numPr>
          <w:ilvl w:val="0"/>
          <w:numId w:val="3"/>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Net Debt</w:t>
      </w:r>
      <w:r w:rsidRPr="00274A40">
        <w:rPr>
          <w:rFonts w:ascii="Open Sans" w:eastAsia="Times New Roman" w:hAnsi="Open Sans" w:cs="Open Sans"/>
          <w:color w:val="334152"/>
          <w:sz w:val="21"/>
          <w:szCs w:val="21"/>
        </w:rPr>
        <w:t> – Shows the company's overall debt situation by netting the value of debts with cash and other similar liquid assets. For details, visit Help Center article </w:t>
      </w:r>
      <w:hyperlink r:id="rId29" w:tgtFrame="_blank" w:history="1">
        <w:r w:rsidRPr="00274A40">
          <w:rPr>
            <w:rFonts w:ascii="Open Sans" w:eastAsia="Times New Roman" w:hAnsi="Open Sans" w:cs="Open Sans"/>
            <w:color w:val="0000FF"/>
            <w:sz w:val="21"/>
            <w:szCs w:val="21"/>
            <w:u w:val="single"/>
          </w:rPr>
          <w:t>Net Debt</w:t>
        </w:r>
      </w:hyperlink>
      <w:r w:rsidRPr="00274A40">
        <w:rPr>
          <w:rFonts w:ascii="Open Sans" w:eastAsia="Times New Roman" w:hAnsi="Open Sans" w:cs="Open Sans"/>
          <w:color w:val="334152"/>
          <w:sz w:val="21"/>
          <w:szCs w:val="21"/>
        </w:rPr>
        <w:t>.</w:t>
      </w:r>
    </w:p>
    <w:p w14:paraId="077ABC5F" w14:textId="77777777" w:rsidR="00274A40" w:rsidRPr="00274A40" w:rsidRDefault="00274A40" w:rsidP="00274A40">
      <w:pPr>
        <w:numPr>
          <w:ilvl w:val="0"/>
          <w:numId w:val="3"/>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Fiscal Period </w:t>
      </w:r>
      <w:r w:rsidRPr="00274A40">
        <w:rPr>
          <w:rFonts w:ascii="Open Sans" w:eastAsia="Times New Roman" w:hAnsi="Open Sans" w:cs="Open Sans"/>
          <w:color w:val="334152"/>
          <w:sz w:val="21"/>
          <w:szCs w:val="21"/>
        </w:rPr>
        <w:t>– Lists the fiscal period of the reported financials.</w:t>
      </w:r>
    </w:p>
    <w:p w14:paraId="0A992B22" w14:textId="77777777" w:rsidR="00274A40" w:rsidRPr="00274A40" w:rsidRDefault="00274A40" w:rsidP="00274A40">
      <w:pPr>
        <w:shd w:val="clear" w:color="auto" w:fill="FFFFFF"/>
        <w:rPr>
          <w:rFonts w:ascii="Open Sans" w:eastAsia="Times New Roman" w:hAnsi="Open Sans" w:cs="Open Sans"/>
          <w:color w:val="334152"/>
          <w:sz w:val="21"/>
          <w:szCs w:val="21"/>
        </w:rPr>
      </w:pPr>
      <w:r w:rsidRPr="00274A40">
        <w:rPr>
          <w:rFonts w:ascii="Open Sans" w:eastAsia="Times New Roman" w:hAnsi="Open Sans" w:cs="Open Sans"/>
          <w:color w:val="334152"/>
          <w:sz w:val="21"/>
          <w:szCs w:val="21"/>
        </w:rPr>
        <w:t> </w:t>
      </w:r>
    </w:p>
    <w:p w14:paraId="311867AE" w14:textId="77777777" w:rsidR="00274A40" w:rsidRPr="00274A40" w:rsidRDefault="00274A40" w:rsidP="00274A40">
      <w:pPr>
        <w:shd w:val="clear" w:color="auto" w:fill="FFFFFF"/>
        <w:spacing w:after="100" w:afterAutospacing="1"/>
        <w:outlineLvl w:val="1"/>
        <w:rPr>
          <w:rFonts w:ascii="Open Sans" w:eastAsia="Times New Roman" w:hAnsi="Open Sans" w:cs="Open Sans"/>
          <w:b/>
          <w:bCs/>
          <w:color w:val="334152"/>
          <w:sz w:val="36"/>
          <w:szCs w:val="36"/>
        </w:rPr>
      </w:pPr>
      <w:bookmarkStart w:id="3" w:name="ServiceProviders"/>
      <w:r w:rsidRPr="00274A40">
        <w:rPr>
          <w:rFonts w:ascii="Open Sans" w:eastAsia="Times New Roman" w:hAnsi="Open Sans" w:cs="Open Sans"/>
          <w:b/>
          <w:bCs/>
          <w:color w:val="334152"/>
          <w:sz w:val="36"/>
          <w:szCs w:val="36"/>
        </w:rPr>
        <w:t>Service Providers</w:t>
      </w:r>
      <w:bookmarkEnd w:id="3"/>
    </w:p>
    <w:p w14:paraId="104E5E1F" w14:textId="77777777" w:rsidR="00274A40" w:rsidRPr="00274A40" w:rsidRDefault="00274A40" w:rsidP="00274A40">
      <w:pPr>
        <w:shd w:val="clear" w:color="auto" w:fill="FFFFFF"/>
        <w:rPr>
          <w:rFonts w:ascii="Open Sans" w:eastAsia="Times New Roman" w:hAnsi="Open Sans" w:cs="Open Sans"/>
          <w:color w:val="334152"/>
          <w:sz w:val="21"/>
          <w:szCs w:val="21"/>
        </w:rPr>
      </w:pPr>
      <w:hyperlink r:id="rId30" w:anchor="Overview" w:history="1">
        <w:r w:rsidRPr="00274A40">
          <w:rPr>
            <w:rFonts w:ascii="Open Sans" w:eastAsia="Times New Roman" w:hAnsi="Open Sans" w:cs="Open Sans"/>
            <w:i/>
            <w:iCs/>
            <w:color w:val="0000FF"/>
            <w:sz w:val="21"/>
            <w:szCs w:val="21"/>
            <w:u w:val="single"/>
          </w:rPr>
          <w:t>Jump back to top</w:t>
        </w:r>
      </w:hyperlink>
    </w:p>
    <w:p w14:paraId="297D91EC" w14:textId="77777777" w:rsidR="00274A40" w:rsidRPr="00274A40" w:rsidRDefault="00274A40" w:rsidP="00274A40">
      <w:pPr>
        <w:numPr>
          <w:ilvl w:val="0"/>
          <w:numId w:val="4"/>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General Services</w:t>
      </w:r>
      <w:r w:rsidRPr="00274A40">
        <w:rPr>
          <w:rFonts w:ascii="Open Sans" w:eastAsia="Times New Roman" w:hAnsi="Open Sans" w:cs="Open Sans"/>
          <w:color w:val="334152"/>
          <w:sz w:val="21"/>
          <w:szCs w:val="21"/>
        </w:rPr>
        <w:t> – Lists service providers who provided general services to the company.</w:t>
      </w:r>
    </w:p>
    <w:p w14:paraId="5153C939" w14:textId="77777777" w:rsidR="00274A40" w:rsidRPr="00274A40" w:rsidRDefault="00274A40" w:rsidP="00274A40">
      <w:pPr>
        <w:numPr>
          <w:ilvl w:val="0"/>
          <w:numId w:val="4"/>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Services on a Deal </w:t>
      </w:r>
      <w:r w:rsidRPr="00274A40">
        <w:rPr>
          <w:rFonts w:ascii="Open Sans" w:eastAsia="Times New Roman" w:hAnsi="Open Sans" w:cs="Open Sans"/>
          <w:color w:val="334152"/>
          <w:sz w:val="21"/>
          <w:szCs w:val="21"/>
        </w:rPr>
        <w:t>– Lists service providers who provided services on deals.</w:t>
      </w:r>
    </w:p>
    <w:p w14:paraId="165B7C48" w14:textId="77777777" w:rsidR="00274A40" w:rsidRPr="00274A40" w:rsidRDefault="00274A40" w:rsidP="00274A40">
      <w:pPr>
        <w:shd w:val="clear" w:color="auto" w:fill="FFFFFF"/>
        <w:rPr>
          <w:rFonts w:ascii="Open Sans" w:eastAsia="Times New Roman" w:hAnsi="Open Sans" w:cs="Open Sans"/>
          <w:color w:val="334152"/>
          <w:sz w:val="21"/>
          <w:szCs w:val="21"/>
        </w:rPr>
      </w:pPr>
      <w:r w:rsidRPr="00274A40">
        <w:rPr>
          <w:rFonts w:ascii="Open Sans" w:eastAsia="Times New Roman" w:hAnsi="Open Sans" w:cs="Open Sans"/>
          <w:color w:val="334152"/>
          <w:sz w:val="21"/>
          <w:szCs w:val="21"/>
        </w:rPr>
        <w:t> </w:t>
      </w:r>
    </w:p>
    <w:p w14:paraId="4EBB9133" w14:textId="77777777" w:rsidR="00274A40" w:rsidRPr="00274A40" w:rsidRDefault="00274A40" w:rsidP="00274A40">
      <w:pPr>
        <w:shd w:val="clear" w:color="auto" w:fill="FFFFFF"/>
        <w:rPr>
          <w:rFonts w:ascii="Open Sans" w:eastAsia="Times New Roman" w:hAnsi="Open Sans" w:cs="Open Sans"/>
          <w:color w:val="334152"/>
          <w:sz w:val="21"/>
          <w:szCs w:val="21"/>
        </w:rPr>
      </w:pPr>
      <w:r w:rsidRPr="00274A40">
        <w:rPr>
          <w:rFonts w:ascii="Open Sans" w:eastAsia="Times New Roman" w:hAnsi="Open Sans" w:cs="Open Sans"/>
          <w:color w:val="334152"/>
          <w:sz w:val="21"/>
          <w:szCs w:val="21"/>
        </w:rPr>
        <w:t> </w:t>
      </w:r>
    </w:p>
    <w:p w14:paraId="0CBE3077" w14:textId="77777777" w:rsidR="00274A40" w:rsidRPr="00274A40" w:rsidRDefault="00274A40" w:rsidP="00274A40">
      <w:pPr>
        <w:shd w:val="clear" w:color="auto" w:fill="FFFFFF"/>
        <w:spacing w:after="100" w:afterAutospacing="1"/>
        <w:outlineLvl w:val="1"/>
        <w:rPr>
          <w:rFonts w:ascii="Open Sans" w:eastAsia="Times New Roman" w:hAnsi="Open Sans" w:cs="Open Sans"/>
          <w:b/>
          <w:bCs/>
          <w:color w:val="334152"/>
          <w:sz w:val="36"/>
          <w:szCs w:val="36"/>
        </w:rPr>
      </w:pPr>
      <w:bookmarkStart w:id="4" w:name="CompanyInvestors"/>
      <w:r w:rsidRPr="00274A40">
        <w:rPr>
          <w:rFonts w:ascii="Open Sans" w:eastAsia="Times New Roman" w:hAnsi="Open Sans" w:cs="Open Sans"/>
          <w:b/>
          <w:bCs/>
          <w:color w:val="334152"/>
          <w:sz w:val="36"/>
          <w:szCs w:val="36"/>
        </w:rPr>
        <w:t>Company Investors</w:t>
      </w:r>
      <w:bookmarkEnd w:id="4"/>
    </w:p>
    <w:p w14:paraId="7755FE06" w14:textId="77777777" w:rsidR="00274A40" w:rsidRPr="00274A40" w:rsidRDefault="00274A40" w:rsidP="00274A40">
      <w:pPr>
        <w:shd w:val="clear" w:color="auto" w:fill="FFFFFF"/>
        <w:rPr>
          <w:rFonts w:ascii="Open Sans" w:eastAsia="Times New Roman" w:hAnsi="Open Sans" w:cs="Open Sans"/>
          <w:color w:val="334152"/>
          <w:sz w:val="21"/>
          <w:szCs w:val="21"/>
        </w:rPr>
      </w:pPr>
      <w:hyperlink r:id="rId31" w:anchor="Overview" w:history="1">
        <w:r w:rsidRPr="00274A40">
          <w:rPr>
            <w:rFonts w:ascii="Open Sans" w:eastAsia="Times New Roman" w:hAnsi="Open Sans" w:cs="Open Sans"/>
            <w:i/>
            <w:iCs/>
            <w:color w:val="0000FF"/>
            <w:sz w:val="21"/>
            <w:szCs w:val="21"/>
            <w:u w:val="single"/>
          </w:rPr>
          <w:t>Jump back to top</w:t>
        </w:r>
      </w:hyperlink>
    </w:p>
    <w:p w14:paraId="38FF203F" w14:textId="77777777" w:rsidR="00274A40" w:rsidRPr="00274A40" w:rsidRDefault="00274A40" w:rsidP="00274A40">
      <w:pPr>
        <w:numPr>
          <w:ilvl w:val="0"/>
          <w:numId w:val="5"/>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Financing Status Note</w:t>
      </w:r>
      <w:r w:rsidRPr="00274A40">
        <w:rPr>
          <w:rFonts w:ascii="Open Sans" w:eastAsia="Times New Roman" w:hAnsi="Open Sans" w:cs="Open Sans"/>
          <w:color w:val="334152"/>
          <w:sz w:val="21"/>
          <w:szCs w:val="21"/>
        </w:rPr>
        <w:t> – Provides a summary of the company’s financing history. For details, visit the Help Center article </w:t>
      </w:r>
      <w:hyperlink r:id="rId32" w:tgtFrame="_blank" w:history="1">
        <w:r w:rsidRPr="00274A40">
          <w:rPr>
            <w:rFonts w:ascii="Open Sans" w:eastAsia="Times New Roman" w:hAnsi="Open Sans" w:cs="Open Sans"/>
            <w:color w:val="0000FF"/>
            <w:sz w:val="21"/>
            <w:szCs w:val="21"/>
            <w:u w:val="single"/>
          </w:rPr>
          <w:t>Financing Status Note</w:t>
        </w:r>
      </w:hyperlink>
      <w:r w:rsidRPr="00274A40">
        <w:rPr>
          <w:rFonts w:ascii="Open Sans" w:eastAsia="Times New Roman" w:hAnsi="Open Sans" w:cs="Open Sans"/>
          <w:color w:val="334152"/>
          <w:sz w:val="21"/>
          <w:szCs w:val="21"/>
        </w:rPr>
        <w:t>.</w:t>
      </w:r>
    </w:p>
    <w:p w14:paraId="2E84D24D" w14:textId="77777777" w:rsidR="00274A40" w:rsidRPr="00274A40" w:rsidRDefault="00274A40" w:rsidP="00274A40">
      <w:pPr>
        <w:numPr>
          <w:ilvl w:val="0"/>
          <w:numId w:val="5"/>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Active Investors</w:t>
      </w:r>
      <w:r w:rsidRPr="00274A40">
        <w:rPr>
          <w:rFonts w:ascii="Open Sans" w:eastAsia="Times New Roman" w:hAnsi="Open Sans" w:cs="Open Sans"/>
          <w:color w:val="334152"/>
          <w:sz w:val="21"/>
          <w:szCs w:val="21"/>
        </w:rPr>
        <w:t> – Lists investors who currently hold a stake in the company.</w:t>
      </w:r>
    </w:p>
    <w:p w14:paraId="38849D67" w14:textId="77777777" w:rsidR="00274A40" w:rsidRPr="00274A40" w:rsidRDefault="00274A40" w:rsidP="00274A40">
      <w:pPr>
        <w:numPr>
          <w:ilvl w:val="0"/>
          <w:numId w:val="5"/>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 Active Investors</w:t>
      </w:r>
      <w:r w:rsidRPr="00274A40">
        <w:rPr>
          <w:rFonts w:ascii="Open Sans" w:eastAsia="Times New Roman" w:hAnsi="Open Sans" w:cs="Open Sans"/>
          <w:color w:val="334152"/>
          <w:sz w:val="21"/>
          <w:szCs w:val="21"/>
        </w:rPr>
        <w:t> – Count of investors who currently hold a stake in the company.</w:t>
      </w:r>
    </w:p>
    <w:p w14:paraId="5297528E" w14:textId="77777777" w:rsidR="00274A40" w:rsidRPr="00274A40" w:rsidRDefault="00274A40" w:rsidP="00274A40">
      <w:pPr>
        <w:numPr>
          <w:ilvl w:val="0"/>
          <w:numId w:val="5"/>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Acquirers</w:t>
      </w:r>
      <w:r w:rsidRPr="00274A40">
        <w:rPr>
          <w:rFonts w:ascii="Open Sans" w:eastAsia="Times New Roman" w:hAnsi="Open Sans" w:cs="Open Sans"/>
          <w:color w:val="334152"/>
          <w:sz w:val="21"/>
          <w:szCs w:val="21"/>
        </w:rPr>
        <w:t> – Lists current acquirers of the company.</w:t>
      </w:r>
    </w:p>
    <w:p w14:paraId="1246FF22" w14:textId="77777777" w:rsidR="00274A40" w:rsidRPr="00274A40" w:rsidRDefault="00274A40" w:rsidP="00274A40">
      <w:pPr>
        <w:numPr>
          <w:ilvl w:val="0"/>
          <w:numId w:val="5"/>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Former Investors</w:t>
      </w:r>
      <w:r w:rsidRPr="00274A40">
        <w:rPr>
          <w:rFonts w:ascii="Open Sans" w:eastAsia="Times New Roman" w:hAnsi="Open Sans" w:cs="Open Sans"/>
          <w:color w:val="334152"/>
          <w:sz w:val="21"/>
          <w:szCs w:val="21"/>
        </w:rPr>
        <w:t> – Lists investors who no longer hold a stake in the company.</w:t>
      </w:r>
    </w:p>
    <w:p w14:paraId="48B68442" w14:textId="77777777" w:rsidR="00274A40" w:rsidRPr="00274A40" w:rsidRDefault="00274A40" w:rsidP="00274A40">
      <w:pPr>
        <w:numPr>
          <w:ilvl w:val="0"/>
          <w:numId w:val="5"/>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Other Investors </w:t>
      </w:r>
      <w:r w:rsidRPr="00274A40">
        <w:rPr>
          <w:rFonts w:ascii="Open Sans" w:eastAsia="Times New Roman" w:hAnsi="Open Sans" w:cs="Open Sans"/>
          <w:color w:val="334152"/>
          <w:sz w:val="21"/>
          <w:szCs w:val="21"/>
        </w:rPr>
        <w:t>– Lists other investors, including pending investors, failed investors, and add-on sponsors.</w:t>
      </w:r>
    </w:p>
    <w:p w14:paraId="1CFCA7B4" w14:textId="77777777" w:rsidR="00274A40" w:rsidRPr="00274A40" w:rsidRDefault="00274A40" w:rsidP="00274A40">
      <w:pPr>
        <w:numPr>
          <w:ilvl w:val="0"/>
          <w:numId w:val="5"/>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Active Investors Website</w:t>
      </w:r>
      <w:r w:rsidRPr="00274A40">
        <w:rPr>
          <w:rFonts w:ascii="Open Sans" w:eastAsia="Times New Roman" w:hAnsi="Open Sans" w:cs="Open Sans"/>
          <w:color w:val="334152"/>
          <w:sz w:val="21"/>
          <w:szCs w:val="21"/>
        </w:rPr>
        <w:t> – Lists the websites of the active investors in the company.</w:t>
      </w:r>
    </w:p>
    <w:p w14:paraId="23BA620F" w14:textId="77777777" w:rsidR="00274A40" w:rsidRPr="00274A40" w:rsidRDefault="00274A40" w:rsidP="00274A40">
      <w:pPr>
        <w:numPr>
          <w:ilvl w:val="0"/>
          <w:numId w:val="5"/>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Former Investors Website </w:t>
      </w:r>
      <w:r w:rsidRPr="00274A40">
        <w:rPr>
          <w:rFonts w:ascii="Open Sans" w:eastAsia="Times New Roman" w:hAnsi="Open Sans" w:cs="Open Sans"/>
          <w:color w:val="334152"/>
          <w:sz w:val="21"/>
          <w:szCs w:val="21"/>
        </w:rPr>
        <w:t>– Lists the websites of the former investors in the company.</w:t>
      </w:r>
    </w:p>
    <w:p w14:paraId="40509FBB" w14:textId="77777777" w:rsidR="00274A40" w:rsidRPr="00274A40" w:rsidRDefault="00274A40" w:rsidP="00274A40">
      <w:pPr>
        <w:numPr>
          <w:ilvl w:val="0"/>
          <w:numId w:val="5"/>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lastRenderedPageBreak/>
        <w:t>Other Investors Website</w:t>
      </w:r>
      <w:r w:rsidRPr="00274A40">
        <w:rPr>
          <w:rFonts w:ascii="Open Sans" w:eastAsia="Times New Roman" w:hAnsi="Open Sans" w:cs="Open Sans"/>
          <w:color w:val="334152"/>
          <w:sz w:val="21"/>
          <w:szCs w:val="21"/>
        </w:rPr>
        <w:t> – Lists the websites of other investors in the company.</w:t>
      </w:r>
    </w:p>
    <w:p w14:paraId="700CB14E" w14:textId="77777777" w:rsidR="00274A40" w:rsidRPr="00274A40" w:rsidRDefault="00274A40" w:rsidP="00274A40">
      <w:pPr>
        <w:shd w:val="clear" w:color="auto" w:fill="FFFFFF"/>
        <w:rPr>
          <w:rFonts w:ascii="Open Sans" w:eastAsia="Times New Roman" w:hAnsi="Open Sans" w:cs="Open Sans"/>
          <w:color w:val="334152"/>
          <w:sz w:val="21"/>
          <w:szCs w:val="21"/>
        </w:rPr>
      </w:pPr>
      <w:r w:rsidRPr="00274A40">
        <w:rPr>
          <w:rFonts w:ascii="Open Sans" w:eastAsia="Times New Roman" w:hAnsi="Open Sans" w:cs="Open Sans"/>
          <w:color w:val="334152"/>
          <w:sz w:val="21"/>
          <w:szCs w:val="21"/>
        </w:rPr>
        <w:br/>
        <w:t> </w:t>
      </w:r>
    </w:p>
    <w:p w14:paraId="31FAFE83" w14:textId="77777777" w:rsidR="00274A40" w:rsidRPr="00274A40" w:rsidRDefault="00274A40" w:rsidP="00274A40">
      <w:pPr>
        <w:shd w:val="clear" w:color="auto" w:fill="FFFFFF"/>
        <w:spacing w:after="100" w:afterAutospacing="1"/>
        <w:outlineLvl w:val="1"/>
        <w:rPr>
          <w:rFonts w:ascii="Open Sans" w:eastAsia="Times New Roman" w:hAnsi="Open Sans" w:cs="Open Sans"/>
          <w:b/>
          <w:bCs/>
          <w:color w:val="334152"/>
          <w:sz w:val="36"/>
          <w:szCs w:val="36"/>
        </w:rPr>
      </w:pPr>
      <w:bookmarkStart w:id="5" w:name="CompanyContactLocation"/>
      <w:r w:rsidRPr="00274A40">
        <w:rPr>
          <w:rFonts w:ascii="Open Sans" w:eastAsia="Times New Roman" w:hAnsi="Open Sans" w:cs="Open Sans"/>
          <w:b/>
          <w:bCs/>
          <w:color w:val="334152"/>
          <w:sz w:val="36"/>
          <w:szCs w:val="36"/>
        </w:rPr>
        <w:t>Company Contact/ Location</w:t>
      </w:r>
      <w:bookmarkEnd w:id="5"/>
    </w:p>
    <w:p w14:paraId="0502C721" w14:textId="77777777" w:rsidR="00274A40" w:rsidRPr="00274A40" w:rsidRDefault="00274A40" w:rsidP="00274A40">
      <w:pPr>
        <w:shd w:val="clear" w:color="auto" w:fill="FFFFFF"/>
        <w:rPr>
          <w:rFonts w:ascii="Open Sans" w:eastAsia="Times New Roman" w:hAnsi="Open Sans" w:cs="Open Sans"/>
          <w:color w:val="334152"/>
          <w:sz w:val="21"/>
          <w:szCs w:val="21"/>
        </w:rPr>
      </w:pPr>
      <w:hyperlink r:id="rId33" w:anchor="Overview" w:history="1">
        <w:r w:rsidRPr="00274A40">
          <w:rPr>
            <w:rFonts w:ascii="Open Sans" w:eastAsia="Times New Roman" w:hAnsi="Open Sans" w:cs="Open Sans"/>
            <w:i/>
            <w:iCs/>
            <w:color w:val="0000FF"/>
            <w:sz w:val="21"/>
            <w:szCs w:val="21"/>
            <w:u w:val="single"/>
          </w:rPr>
          <w:t>Jump back to top</w:t>
        </w:r>
      </w:hyperlink>
    </w:p>
    <w:p w14:paraId="569DE0CE" w14:textId="77777777" w:rsidR="00274A40" w:rsidRPr="00274A40" w:rsidRDefault="00274A40" w:rsidP="00274A40">
      <w:pPr>
        <w:numPr>
          <w:ilvl w:val="0"/>
          <w:numId w:val="6"/>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Primary Contact PBID</w:t>
      </w:r>
      <w:r w:rsidRPr="00274A40">
        <w:rPr>
          <w:rFonts w:ascii="Open Sans" w:eastAsia="Times New Roman" w:hAnsi="Open Sans" w:cs="Open Sans"/>
          <w:color w:val="334152"/>
          <w:sz w:val="21"/>
          <w:szCs w:val="21"/>
        </w:rPr>
        <w:t xml:space="preserve"> – </w:t>
      </w:r>
      <w:proofErr w:type="spellStart"/>
      <w:r w:rsidRPr="00274A40">
        <w:rPr>
          <w:rFonts w:ascii="Open Sans" w:eastAsia="Times New Roman" w:hAnsi="Open Sans" w:cs="Open Sans"/>
          <w:color w:val="334152"/>
          <w:sz w:val="21"/>
          <w:szCs w:val="21"/>
        </w:rPr>
        <w:t>PitchBook</w:t>
      </w:r>
      <w:proofErr w:type="spellEnd"/>
      <w:r w:rsidRPr="00274A40">
        <w:rPr>
          <w:rFonts w:ascii="Open Sans" w:eastAsia="Times New Roman" w:hAnsi="Open Sans" w:cs="Open Sans"/>
          <w:color w:val="334152"/>
          <w:sz w:val="21"/>
          <w:szCs w:val="21"/>
        </w:rPr>
        <w:t xml:space="preserve"> unique identifier of the company’s primary contact.</w:t>
      </w:r>
    </w:p>
    <w:p w14:paraId="01C611EF" w14:textId="77777777" w:rsidR="00274A40" w:rsidRPr="00274A40" w:rsidRDefault="00274A40" w:rsidP="00274A40">
      <w:pPr>
        <w:numPr>
          <w:ilvl w:val="0"/>
          <w:numId w:val="6"/>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Primary Contact </w:t>
      </w:r>
      <w:r w:rsidRPr="00274A40">
        <w:rPr>
          <w:rFonts w:ascii="Open Sans" w:eastAsia="Times New Roman" w:hAnsi="Open Sans" w:cs="Open Sans"/>
          <w:color w:val="334152"/>
          <w:sz w:val="21"/>
          <w:szCs w:val="21"/>
        </w:rPr>
        <w:t>– Name of the company’s primary contact.</w:t>
      </w:r>
    </w:p>
    <w:p w14:paraId="26AAC229" w14:textId="77777777" w:rsidR="00274A40" w:rsidRPr="00274A40" w:rsidRDefault="00274A40" w:rsidP="00274A40">
      <w:pPr>
        <w:numPr>
          <w:ilvl w:val="0"/>
          <w:numId w:val="6"/>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Primary Contact Title</w:t>
      </w:r>
      <w:r w:rsidRPr="00274A40">
        <w:rPr>
          <w:rFonts w:ascii="Open Sans" w:eastAsia="Times New Roman" w:hAnsi="Open Sans" w:cs="Open Sans"/>
          <w:color w:val="334152"/>
          <w:sz w:val="21"/>
          <w:szCs w:val="21"/>
        </w:rPr>
        <w:t> – Title of the company’s primary contact.</w:t>
      </w:r>
    </w:p>
    <w:p w14:paraId="7FE76B8C" w14:textId="77777777" w:rsidR="00274A40" w:rsidRPr="00274A40" w:rsidRDefault="00274A40" w:rsidP="00274A40">
      <w:pPr>
        <w:numPr>
          <w:ilvl w:val="0"/>
          <w:numId w:val="6"/>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Primary Contact Email</w:t>
      </w:r>
      <w:r w:rsidRPr="00274A40">
        <w:rPr>
          <w:rFonts w:ascii="Open Sans" w:eastAsia="Times New Roman" w:hAnsi="Open Sans" w:cs="Open Sans"/>
          <w:color w:val="334152"/>
          <w:sz w:val="21"/>
          <w:szCs w:val="21"/>
        </w:rPr>
        <w:t> – Email address of the company’s primary contact.  </w:t>
      </w:r>
    </w:p>
    <w:p w14:paraId="6C15C3BB" w14:textId="77777777" w:rsidR="00274A40" w:rsidRPr="00274A40" w:rsidRDefault="00274A40" w:rsidP="00274A40">
      <w:pPr>
        <w:numPr>
          <w:ilvl w:val="0"/>
          <w:numId w:val="6"/>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Primary Contact Phone</w:t>
      </w:r>
      <w:r w:rsidRPr="00274A40">
        <w:rPr>
          <w:rFonts w:ascii="Open Sans" w:eastAsia="Times New Roman" w:hAnsi="Open Sans" w:cs="Open Sans"/>
          <w:color w:val="334152"/>
          <w:sz w:val="21"/>
          <w:szCs w:val="21"/>
        </w:rPr>
        <w:t> – Phone number of the company’s primary contact.</w:t>
      </w:r>
    </w:p>
    <w:p w14:paraId="1A02D01A" w14:textId="77777777" w:rsidR="00274A40" w:rsidRPr="00274A40" w:rsidRDefault="00274A40" w:rsidP="00274A40">
      <w:pPr>
        <w:numPr>
          <w:ilvl w:val="0"/>
          <w:numId w:val="6"/>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HQ Location </w:t>
      </w:r>
      <w:r w:rsidRPr="00274A40">
        <w:rPr>
          <w:rFonts w:ascii="Open Sans" w:eastAsia="Times New Roman" w:hAnsi="Open Sans" w:cs="Open Sans"/>
          <w:color w:val="334152"/>
          <w:sz w:val="21"/>
          <w:szCs w:val="21"/>
        </w:rPr>
        <w:t>– The company’s primary office.</w:t>
      </w:r>
    </w:p>
    <w:p w14:paraId="78F62FF6" w14:textId="77777777" w:rsidR="00274A40" w:rsidRPr="00274A40" w:rsidRDefault="00274A40" w:rsidP="00274A40">
      <w:pPr>
        <w:numPr>
          <w:ilvl w:val="0"/>
          <w:numId w:val="6"/>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HQ Address Line 1</w:t>
      </w:r>
      <w:r w:rsidRPr="00274A40">
        <w:rPr>
          <w:rFonts w:ascii="Open Sans" w:eastAsia="Times New Roman" w:hAnsi="Open Sans" w:cs="Open Sans"/>
          <w:color w:val="334152"/>
          <w:sz w:val="21"/>
          <w:szCs w:val="21"/>
        </w:rPr>
        <w:t> – First line of the company’s primary office.</w:t>
      </w:r>
    </w:p>
    <w:p w14:paraId="179AEB41" w14:textId="77777777" w:rsidR="00274A40" w:rsidRPr="00274A40" w:rsidRDefault="00274A40" w:rsidP="00274A40">
      <w:pPr>
        <w:numPr>
          <w:ilvl w:val="0"/>
          <w:numId w:val="6"/>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HQ Address Line 2</w:t>
      </w:r>
      <w:r w:rsidRPr="00274A40">
        <w:rPr>
          <w:rFonts w:ascii="Open Sans" w:eastAsia="Times New Roman" w:hAnsi="Open Sans" w:cs="Open Sans"/>
          <w:color w:val="334152"/>
          <w:sz w:val="21"/>
          <w:szCs w:val="21"/>
        </w:rPr>
        <w:t> – Second line of the company’s primary office.</w:t>
      </w:r>
    </w:p>
    <w:p w14:paraId="2D3FCBE5" w14:textId="77777777" w:rsidR="00274A40" w:rsidRPr="00274A40" w:rsidRDefault="00274A40" w:rsidP="00274A40">
      <w:pPr>
        <w:numPr>
          <w:ilvl w:val="0"/>
          <w:numId w:val="6"/>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HQ City</w:t>
      </w:r>
      <w:r w:rsidRPr="00274A40">
        <w:rPr>
          <w:rFonts w:ascii="Open Sans" w:eastAsia="Times New Roman" w:hAnsi="Open Sans" w:cs="Open Sans"/>
          <w:color w:val="334152"/>
          <w:sz w:val="21"/>
          <w:szCs w:val="21"/>
        </w:rPr>
        <w:t> – City of the company’s primary office.</w:t>
      </w:r>
    </w:p>
    <w:p w14:paraId="037DDB46" w14:textId="77777777" w:rsidR="00274A40" w:rsidRPr="00274A40" w:rsidRDefault="00274A40" w:rsidP="00274A40">
      <w:pPr>
        <w:numPr>
          <w:ilvl w:val="0"/>
          <w:numId w:val="6"/>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HQ State/Province</w:t>
      </w:r>
      <w:r w:rsidRPr="00274A40">
        <w:rPr>
          <w:rFonts w:ascii="Open Sans" w:eastAsia="Times New Roman" w:hAnsi="Open Sans" w:cs="Open Sans"/>
          <w:color w:val="334152"/>
          <w:sz w:val="21"/>
          <w:szCs w:val="21"/>
        </w:rPr>
        <w:t> – State or province of the company’s primary office.</w:t>
      </w:r>
    </w:p>
    <w:p w14:paraId="0E51C00F" w14:textId="77777777" w:rsidR="00274A40" w:rsidRPr="00274A40" w:rsidRDefault="00274A40" w:rsidP="00274A40">
      <w:pPr>
        <w:numPr>
          <w:ilvl w:val="0"/>
          <w:numId w:val="6"/>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Parent Company</w:t>
      </w:r>
      <w:r w:rsidRPr="00274A40">
        <w:rPr>
          <w:rFonts w:ascii="Open Sans" w:eastAsia="Times New Roman" w:hAnsi="Open Sans" w:cs="Open Sans"/>
          <w:color w:val="334152"/>
          <w:sz w:val="21"/>
          <w:szCs w:val="21"/>
        </w:rPr>
        <w:t> – Name of the company’s parent company.</w:t>
      </w:r>
    </w:p>
    <w:p w14:paraId="7141B8B1" w14:textId="77777777" w:rsidR="00274A40" w:rsidRPr="00274A40" w:rsidRDefault="00274A40" w:rsidP="00274A40">
      <w:pPr>
        <w:numPr>
          <w:ilvl w:val="0"/>
          <w:numId w:val="6"/>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HQ Post Code</w:t>
      </w:r>
      <w:r w:rsidRPr="00274A40">
        <w:rPr>
          <w:rFonts w:ascii="Open Sans" w:eastAsia="Times New Roman" w:hAnsi="Open Sans" w:cs="Open Sans"/>
          <w:color w:val="334152"/>
          <w:sz w:val="21"/>
          <w:szCs w:val="21"/>
        </w:rPr>
        <w:t> – Postcode of the company’s primary office.</w:t>
      </w:r>
    </w:p>
    <w:p w14:paraId="015755D1" w14:textId="77777777" w:rsidR="00274A40" w:rsidRPr="00274A40" w:rsidRDefault="00274A40" w:rsidP="00274A40">
      <w:pPr>
        <w:numPr>
          <w:ilvl w:val="0"/>
          <w:numId w:val="6"/>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HQ Country</w:t>
      </w:r>
      <w:r w:rsidRPr="00274A40">
        <w:rPr>
          <w:rFonts w:ascii="Open Sans" w:eastAsia="Times New Roman" w:hAnsi="Open Sans" w:cs="Open Sans"/>
          <w:color w:val="334152"/>
          <w:sz w:val="21"/>
          <w:szCs w:val="21"/>
        </w:rPr>
        <w:t> – Country of the company’s primary office.</w:t>
      </w:r>
    </w:p>
    <w:p w14:paraId="0E83DB9D" w14:textId="77777777" w:rsidR="00274A40" w:rsidRPr="00274A40" w:rsidRDefault="00274A40" w:rsidP="00274A40">
      <w:pPr>
        <w:numPr>
          <w:ilvl w:val="0"/>
          <w:numId w:val="6"/>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HQ Phone </w:t>
      </w:r>
      <w:r w:rsidRPr="00274A40">
        <w:rPr>
          <w:rFonts w:ascii="Open Sans" w:eastAsia="Times New Roman" w:hAnsi="Open Sans" w:cs="Open Sans"/>
          <w:color w:val="334152"/>
          <w:sz w:val="21"/>
          <w:szCs w:val="21"/>
        </w:rPr>
        <w:t>– Phone number of the company’s primary office.</w:t>
      </w:r>
    </w:p>
    <w:p w14:paraId="738CE1B6" w14:textId="77777777" w:rsidR="00274A40" w:rsidRPr="00274A40" w:rsidRDefault="00274A40" w:rsidP="00274A40">
      <w:pPr>
        <w:numPr>
          <w:ilvl w:val="0"/>
          <w:numId w:val="6"/>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HQ Fax</w:t>
      </w:r>
      <w:r w:rsidRPr="00274A40">
        <w:rPr>
          <w:rFonts w:ascii="Open Sans" w:eastAsia="Times New Roman" w:hAnsi="Open Sans" w:cs="Open Sans"/>
          <w:color w:val="334152"/>
          <w:sz w:val="21"/>
          <w:szCs w:val="21"/>
        </w:rPr>
        <w:t> – Fax of the company’s primary office.</w:t>
      </w:r>
    </w:p>
    <w:p w14:paraId="7EBBF9FD" w14:textId="77777777" w:rsidR="00274A40" w:rsidRPr="00274A40" w:rsidRDefault="00274A40" w:rsidP="00274A40">
      <w:pPr>
        <w:numPr>
          <w:ilvl w:val="0"/>
          <w:numId w:val="6"/>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HQ Email </w:t>
      </w:r>
      <w:r w:rsidRPr="00274A40">
        <w:rPr>
          <w:rFonts w:ascii="Open Sans" w:eastAsia="Times New Roman" w:hAnsi="Open Sans" w:cs="Open Sans"/>
          <w:color w:val="334152"/>
          <w:sz w:val="21"/>
          <w:szCs w:val="21"/>
        </w:rPr>
        <w:t>– Mainline, general email of the company’s primary office.</w:t>
      </w:r>
    </w:p>
    <w:p w14:paraId="0C7252AE" w14:textId="77777777" w:rsidR="00274A40" w:rsidRPr="00274A40" w:rsidRDefault="00274A40" w:rsidP="00274A40">
      <w:pPr>
        <w:numPr>
          <w:ilvl w:val="0"/>
          <w:numId w:val="6"/>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HQ Global Region</w:t>
      </w:r>
      <w:r w:rsidRPr="00274A40">
        <w:rPr>
          <w:rFonts w:ascii="Open Sans" w:eastAsia="Times New Roman" w:hAnsi="Open Sans" w:cs="Open Sans"/>
          <w:color w:val="334152"/>
          <w:sz w:val="21"/>
          <w:szCs w:val="21"/>
        </w:rPr>
        <w:t> – Geographical region of the company’s primary office.</w:t>
      </w:r>
    </w:p>
    <w:p w14:paraId="18DA82C1" w14:textId="77777777" w:rsidR="00274A40" w:rsidRPr="00274A40" w:rsidRDefault="00274A40" w:rsidP="00274A40">
      <w:pPr>
        <w:numPr>
          <w:ilvl w:val="0"/>
          <w:numId w:val="6"/>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HQ Global Sub Region </w:t>
      </w:r>
      <w:r w:rsidRPr="00274A40">
        <w:rPr>
          <w:rFonts w:ascii="Open Sans" w:eastAsia="Times New Roman" w:hAnsi="Open Sans" w:cs="Open Sans"/>
          <w:color w:val="334152"/>
          <w:sz w:val="21"/>
          <w:szCs w:val="21"/>
        </w:rPr>
        <w:t>– Geographical sub-region of the company’s primary office.</w:t>
      </w:r>
    </w:p>
    <w:p w14:paraId="11D6D9AB" w14:textId="77777777" w:rsidR="00274A40" w:rsidRPr="00274A40" w:rsidRDefault="00274A40" w:rsidP="00274A40">
      <w:pPr>
        <w:shd w:val="clear" w:color="auto" w:fill="FFFFFF"/>
        <w:rPr>
          <w:rFonts w:ascii="Open Sans" w:eastAsia="Times New Roman" w:hAnsi="Open Sans" w:cs="Open Sans"/>
          <w:color w:val="334152"/>
          <w:sz w:val="21"/>
          <w:szCs w:val="21"/>
        </w:rPr>
      </w:pPr>
      <w:r w:rsidRPr="00274A40">
        <w:rPr>
          <w:rFonts w:ascii="Open Sans" w:eastAsia="Times New Roman" w:hAnsi="Open Sans" w:cs="Open Sans"/>
          <w:color w:val="334152"/>
          <w:sz w:val="21"/>
          <w:szCs w:val="21"/>
        </w:rPr>
        <w:t> </w:t>
      </w:r>
    </w:p>
    <w:p w14:paraId="7A692765" w14:textId="77777777" w:rsidR="00274A40" w:rsidRPr="00274A40" w:rsidRDefault="00274A40" w:rsidP="00274A40">
      <w:pPr>
        <w:shd w:val="clear" w:color="auto" w:fill="FFFFFF"/>
        <w:spacing w:after="100" w:afterAutospacing="1"/>
        <w:outlineLvl w:val="1"/>
        <w:rPr>
          <w:rFonts w:ascii="Open Sans" w:eastAsia="Times New Roman" w:hAnsi="Open Sans" w:cs="Open Sans"/>
          <w:b/>
          <w:bCs/>
          <w:color w:val="334152"/>
          <w:sz w:val="36"/>
          <w:szCs w:val="36"/>
        </w:rPr>
      </w:pPr>
      <w:bookmarkStart w:id="6" w:name="FirstFinancing"/>
      <w:r w:rsidRPr="00274A40">
        <w:rPr>
          <w:rFonts w:ascii="Open Sans" w:eastAsia="Times New Roman" w:hAnsi="Open Sans" w:cs="Open Sans"/>
          <w:b/>
          <w:bCs/>
          <w:color w:val="334152"/>
          <w:sz w:val="36"/>
          <w:szCs w:val="36"/>
        </w:rPr>
        <w:t>First Financing</w:t>
      </w:r>
      <w:bookmarkEnd w:id="6"/>
    </w:p>
    <w:p w14:paraId="2F194953" w14:textId="77777777" w:rsidR="00274A40" w:rsidRPr="00274A40" w:rsidRDefault="00274A40" w:rsidP="00274A40">
      <w:pPr>
        <w:shd w:val="clear" w:color="auto" w:fill="FFFFFF"/>
        <w:rPr>
          <w:rFonts w:ascii="Open Sans" w:eastAsia="Times New Roman" w:hAnsi="Open Sans" w:cs="Open Sans"/>
          <w:color w:val="334152"/>
          <w:sz w:val="21"/>
          <w:szCs w:val="21"/>
        </w:rPr>
      </w:pPr>
      <w:hyperlink r:id="rId34" w:anchor="Overview" w:history="1">
        <w:r w:rsidRPr="00274A40">
          <w:rPr>
            <w:rFonts w:ascii="Open Sans" w:eastAsia="Times New Roman" w:hAnsi="Open Sans" w:cs="Open Sans"/>
            <w:i/>
            <w:iCs/>
            <w:color w:val="0000FF"/>
            <w:sz w:val="21"/>
            <w:szCs w:val="21"/>
            <w:u w:val="single"/>
          </w:rPr>
          <w:t>Jump back to top</w:t>
        </w:r>
      </w:hyperlink>
    </w:p>
    <w:p w14:paraId="781EC3E6" w14:textId="77777777" w:rsidR="00274A40" w:rsidRPr="00274A40" w:rsidRDefault="00274A40" w:rsidP="00274A40">
      <w:pPr>
        <w:numPr>
          <w:ilvl w:val="0"/>
          <w:numId w:val="7"/>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First Financing Date</w:t>
      </w:r>
      <w:r w:rsidRPr="00274A40">
        <w:rPr>
          <w:rFonts w:ascii="Open Sans" w:eastAsia="Times New Roman" w:hAnsi="Open Sans" w:cs="Open Sans"/>
          <w:color w:val="334152"/>
          <w:sz w:val="21"/>
          <w:szCs w:val="21"/>
        </w:rPr>
        <w:t> - The deal date of the first investment in the company.</w:t>
      </w:r>
    </w:p>
    <w:p w14:paraId="4F4E4B16" w14:textId="77777777" w:rsidR="00274A40" w:rsidRPr="00274A40" w:rsidRDefault="00274A40" w:rsidP="00274A40">
      <w:pPr>
        <w:numPr>
          <w:ilvl w:val="0"/>
          <w:numId w:val="7"/>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First Financing Size</w:t>
      </w:r>
      <w:r w:rsidRPr="00274A40">
        <w:rPr>
          <w:rFonts w:ascii="Open Sans" w:eastAsia="Times New Roman" w:hAnsi="Open Sans" w:cs="Open Sans"/>
          <w:color w:val="334152"/>
          <w:sz w:val="21"/>
          <w:szCs w:val="21"/>
        </w:rPr>
        <w:t> - The deal size of the first investment in the company.</w:t>
      </w:r>
    </w:p>
    <w:p w14:paraId="09A360A4" w14:textId="77777777" w:rsidR="00274A40" w:rsidRPr="00274A40" w:rsidRDefault="00274A40" w:rsidP="00274A40">
      <w:pPr>
        <w:numPr>
          <w:ilvl w:val="0"/>
          <w:numId w:val="7"/>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First Financing Size Status</w:t>
      </w:r>
      <w:r w:rsidRPr="00274A40">
        <w:rPr>
          <w:rFonts w:ascii="Open Sans" w:eastAsia="Times New Roman" w:hAnsi="Open Sans" w:cs="Open Sans"/>
          <w:color w:val="334152"/>
          <w:sz w:val="21"/>
          <w:szCs w:val="21"/>
        </w:rPr>
        <w:t> - Illustrates whether the deal size is an estimate or the actual figure.</w:t>
      </w:r>
    </w:p>
    <w:p w14:paraId="5BBF184B" w14:textId="77777777" w:rsidR="00274A40" w:rsidRPr="00274A40" w:rsidRDefault="00274A40" w:rsidP="00274A40">
      <w:pPr>
        <w:numPr>
          <w:ilvl w:val="0"/>
          <w:numId w:val="7"/>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First Financing Valuation </w:t>
      </w:r>
      <w:r w:rsidRPr="00274A40">
        <w:rPr>
          <w:rFonts w:ascii="Open Sans" w:eastAsia="Times New Roman" w:hAnsi="Open Sans" w:cs="Open Sans"/>
          <w:color w:val="334152"/>
          <w:sz w:val="21"/>
          <w:szCs w:val="21"/>
        </w:rPr>
        <w:t>- The post valuation of the company’s first round of financing. For details, visit the Help Center article </w:t>
      </w:r>
      <w:hyperlink r:id="rId35" w:tgtFrame="_blank" w:history="1">
        <w:r w:rsidRPr="00274A40">
          <w:rPr>
            <w:rFonts w:ascii="Open Sans" w:eastAsia="Times New Roman" w:hAnsi="Open Sans" w:cs="Open Sans"/>
            <w:color w:val="0000FF"/>
            <w:sz w:val="21"/>
            <w:szCs w:val="21"/>
            <w:u w:val="single"/>
          </w:rPr>
          <w:t>Post Valuation</w:t>
        </w:r>
      </w:hyperlink>
      <w:r w:rsidRPr="00274A40">
        <w:rPr>
          <w:rFonts w:ascii="Open Sans" w:eastAsia="Times New Roman" w:hAnsi="Open Sans" w:cs="Open Sans"/>
          <w:color w:val="334152"/>
          <w:sz w:val="21"/>
          <w:szCs w:val="21"/>
        </w:rPr>
        <w:t>.</w:t>
      </w:r>
    </w:p>
    <w:p w14:paraId="4D13CF3C" w14:textId="77777777" w:rsidR="00274A40" w:rsidRPr="00274A40" w:rsidRDefault="00274A40" w:rsidP="00274A40">
      <w:pPr>
        <w:numPr>
          <w:ilvl w:val="0"/>
          <w:numId w:val="7"/>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First Financing Valuation Status </w:t>
      </w:r>
      <w:r w:rsidRPr="00274A40">
        <w:rPr>
          <w:rFonts w:ascii="Open Sans" w:eastAsia="Times New Roman" w:hAnsi="Open Sans" w:cs="Open Sans"/>
          <w:color w:val="334152"/>
          <w:sz w:val="21"/>
          <w:szCs w:val="21"/>
        </w:rPr>
        <w:t>- Illustrates whether the valuation is an estimate or the actual figure.</w:t>
      </w:r>
    </w:p>
    <w:p w14:paraId="0C021069" w14:textId="77777777" w:rsidR="00274A40" w:rsidRPr="00274A40" w:rsidRDefault="00274A40" w:rsidP="00274A40">
      <w:pPr>
        <w:numPr>
          <w:ilvl w:val="0"/>
          <w:numId w:val="7"/>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First Financing Deal Type</w:t>
      </w:r>
      <w:r w:rsidRPr="00274A40">
        <w:rPr>
          <w:rFonts w:ascii="Open Sans" w:eastAsia="Times New Roman" w:hAnsi="Open Sans" w:cs="Open Sans"/>
          <w:color w:val="334152"/>
          <w:sz w:val="21"/>
          <w:szCs w:val="21"/>
        </w:rPr>
        <w:t> - The primary deal type of the company’s first round of financing. For details, visit Help Center article </w:t>
      </w:r>
      <w:hyperlink r:id="rId36" w:tgtFrame="_blank" w:history="1">
        <w:r w:rsidRPr="00274A40">
          <w:rPr>
            <w:rFonts w:ascii="Open Sans" w:eastAsia="Times New Roman" w:hAnsi="Open Sans" w:cs="Open Sans"/>
            <w:color w:val="0000FF"/>
            <w:sz w:val="21"/>
            <w:szCs w:val="21"/>
            <w:u w:val="single"/>
          </w:rPr>
          <w:t>Deal Types</w:t>
        </w:r>
      </w:hyperlink>
      <w:r w:rsidRPr="00274A40">
        <w:rPr>
          <w:rFonts w:ascii="Open Sans" w:eastAsia="Times New Roman" w:hAnsi="Open Sans" w:cs="Open Sans"/>
          <w:color w:val="334152"/>
          <w:sz w:val="21"/>
          <w:szCs w:val="21"/>
        </w:rPr>
        <w:t>.</w:t>
      </w:r>
    </w:p>
    <w:p w14:paraId="463C36EE" w14:textId="77777777" w:rsidR="00274A40" w:rsidRPr="00274A40" w:rsidRDefault="00274A40" w:rsidP="00274A40">
      <w:pPr>
        <w:numPr>
          <w:ilvl w:val="0"/>
          <w:numId w:val="7"/>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First Financing Deal Type 2</w:t>
      </w:r>
      <w:r w:rsidRPr="00274A40">
        <w:rPr>
          <w:rFonts w:ascii="Open Sans" w:eastAsia="Times New Roman" w:hAnsi="Open Sans" w:cs="Open Sans"/>
          <w:color w:val="334152"/>
          <w:sz w:val="21"/>
          <w:szCs w:val="21"/>
        </w:rPr>
        <w:t> - The secondary deal type of the company’s first round of financing. For details, visit Help Center article </w:t>
      </w:r>
      <w:hyperlink r:id="rId37" w:tgtFrame="_blank" w:history="1">
        <w:r w:rsidRPr="00274A40">
          <w:rPr>
            <w:rFonts w:ascii="Open Sans" w:eastAsia="Times New Roman" w:hAnsi="Open Sans" w:cs="Open Sans"/>
            <w:color w:val="0000FF"/>
            <w:sz w:val="21"/>
            <w:szCs w:val="21"/>
            <w:u w:val="single"/>
          </w:rPr>
          <w:t>Deal Types</w:t>
        </w:r>
      </w:hyperlink>
      <w:r w:rsidRPr="00274A40">
        <w:rPr>
          <w:rFonts w:ascii="Open Sans" w:eastAsia="Times New Roman" w:hAnsi="Open Sans" w:cs="Open Sans"/>
          <w:color w:val="334152"/>
          <w:sz w:val="21"/>
          <w:szCs w:val="21"/>
        </w:rPr>
        <w:t>.</w:t>
      </w:r>
    </w:p>
    <w:p w14:paraId="0F141770" w14:textId="77777777" w:rsidR="00274A40" w:rsidRPr="00274A40" w:rsidRDefault="00274A40" w:rsidP="00274A40">
      <w:pPr>
        <w:numPr>
          <w:ilvl w:val="0"/>
          <w:numId w:val="7"/>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lastRenderedPageBreak/>
        <w:t>First Financing Deal Type 3</w:t>
      </w:r>
      <w:r w:rsidRPr="00274A40">
        <w:rPr>
          <w:rFonts w:ascii="Open Sans" w:eastAsia="Times New Roman" w:hAnsi="Open Sans" w:cs="Open Sans"/>
          <w:color w:val="334152"/>
          <w:sz w:val="21"/>
          <w:szCs w:val="21"/>
        </w:rPr>
        <w:t> - The tertiary deal type of the company’s first round of financing. For details, visit Help Center article </w:t>
      </w:r>
      <w:hyperlink r:id="rId38" w:tgtFrame="_blank" w:history="1">
        <w:r w:rsidRPr="00274A40">
          <w:rPr>
            <w:rFonts w:ascii="Open Sans" w:eastAsia="Times New Roman" w:hAnsi="Open Sans" w:cs="Open Sans"/>
            <w:color w:val="0000FF"/>
            <w:sz w:val="21"/>
            <w:szCs w:val="21"/>
            <w:u w:val="single"/>
          </w:rPr>
          <w:t>Deal Types</w:t>
        </w:r>
      </w:hyperlink>
      <w:r w:rsidRPr="00274A40">
        <w:rPr>
          <w:rFonts w:ascii="Open Sans" w:eastAsia="Times New Roman" w:hAnsi="Open Sans" w:cs="Open Sans"/>
          <w:color w:val="334152"/>
          <w:sz w:val="21"/>
          <w:szCs w:val="21"/>
        </w:rPr>
        <w:t>.</w:t>
      </w:r>
    </w:p>
    <w:p w14:paraId="10D3E866" w14:textId="77777777" w:rsidR="00274A40" w:rsidRPr="00274A40" w:rsidRDefault="00274A40" w:rsidP="00274A40">
      <w:pPr>
        <w:numPr>
          <w:ilvl w:val="0"/>
          <w:numId w:val="7"/>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First Financing Deal Class</w:t>
      </w:r>
      <w:r w:rsidRPr="00274A40">
        <w:rPr>
          <w:rFonts w:ascii="Open Sans" w:eastAsia="Times New Roman" w:hAnsi="Open Sans" w:cs="Open Sans"/>
          <w:color w:val="334152"/>
          <w:sz w:val="21"/>
          <w:szCs w:val="21"/>
        </w:rPr>
        <w:t> - Indicates the institutional source of the deal financing. For details, visit the Help Center article, </w:t>
      </w:r>
      <w:hyperlink r:id="rId39" w:tgtFrame="_blank" w:history="1">
        <w:r w:rsidRPr="00274A40">
          <w:rPr>
            <w:rFonts w:ascii="Open Sans" w:eastAsia="Times New Roman" w:hAnsi="Open Sans" w:cs="Open Sans"/>
            <w:color w:val="0000FF"/>
            <w:sz w:val="21"/>
            <w:szCs w:val="21"/>
            <w:u w:val="single"/>
          </w:rPr>
          <w:t>Deal Class</w:t>
        </w:r>
      </w:hyperlink>
      <w:r w:rsidRPr="00274A40">
        <w:rPr>
          <w:rFonts w:ascii="Open Sans" w:eastAsia="Times New Roman" w:hAnsi="Open Sans" w:cs="Open Sans"/>
          <w:color w:val="334152"/>
          <w:sz w:val="21"/>
          <w:szCs w:val="21"/>
        </w:rPr>
        <w:t>.</w:t>
      </w:r>
    </w:p>
    <w:p w14:paraId="2C875A30" w14:textId="77777777" w:rsidR="00274A40" w:rsidRPr="00274A40" w:rsidRDefault="00274A40" w:rsidP="00274A40">
      <w:pPr>
        <w:numPr>
          <w:ilvl w:val="0"/>
          <w:numId w:val="7"/>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First Financing Debt Type</w:t>
      </w:r>
      <w:r w:rsidRPr="00274A40">
        <w:rPr>
          <w:rFonts w:ascii="Open Sans" w:eastAsia="Times New Roman" w:hAnsi="Open Sans" w:cs="Open Sans"/>
          <w:color w:val="334152"/>
          <w:sz w:val="21"/>
          <w:szCs w:val="21"/>
        </w:rPr>
        <w:t> - The primary debt type of the company’s first round of financing. For details, visit Help Center article </w:t>
      </w:r>
      <w:hyperlink r:id="rId40" w:tgtFrame="_blank" w:history="1">
        <w:r w:rsidRPr="00274A40">
          <w:rPr>
            <w:rFonts w:ascii="Open Sans" w:eastAsia="Times New Roman" w:hAnsi="Open Sans" w:cs="Open Sans"/>
            <w:color w:val="0000FF"/>
            <w:sz w:val="21"/>
            <w:szCs w:val="21"/>
            <w:u w:val="single"/>
          </w:rPr>
          <w:t>Debt Types</w:t>
        </w:r>
      </w:hyperlink>
      <w:r w:rsidRPr="00274A40">
        <w:rPr>
          <w:rFonts w:ascii="Open Sans" w:eastAsia="Times New Roman" w:hAnsi="Open Sans" w:cs="Open Sans"/>
          <w:color w:val="334152"/>
          <w:sz w:val="21"/>
          <w:szCs w:val="21"/>
        </w:rPr>
        <w:t>.</w:t>
      </w:r>
    </w:p>
    <w:p w14:paraId="5F9BA1B4" w14:textId="77777777" w:rsidR="00274A40" w:rsidRPr="00274A40" w:rsidRDefault="00274A40" w:rsidP="00274A40">
      <w:pPr>
        <w:numPr>
          <w:ilvl w:val="0"/>
          <w:numId w:val="7"/>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First Financing Debt Type 2</w:t>
      </w:r>
      <w:r w:rsidRPr="00274A40">
        <w:rPr>
          <w:rFonts w:ascii="Open Sans" w:eastAsia="Times New Roman" w:hAnsi="Open Sans" w:cs="Open Sans"/>
          <w:color w:val="334152"/>
          <w:sz w:val="21"/>
          <w:szCs w:val="21"/>
        </w:rPr>
        <w:t> - The secondary debt type of the company’s first round of financing. For details, visit Help Center article </w:t>
      </w:r>
      <w:hyperlink r:id="rId41" w:tgtFrame="_blank" w:history="1">
        <w:r w:rsidRPr="00274A40">
          <w:rPr>
            <w:rFonts w:ascii="Open Sans" w:eastAsia="Times New Roman" w:hAnsi="Open Sans" w:cs="Open Sans"/>
            <w:color w:val="0000FF"/>
            <w:sz w:val="21"/>
            <w:szCs w:val="21"/>
            <w:u w:val="single"/>
          </w:rPr>
          <w:t>Debt Types</w:t>
        </w:r>
      </w:hyperlink>
      <w:r w:rsidRPr="00274A40">
        <w:rPr>
          <w:rFonts w:ascii="Open Sans" w:eastAsia="Times New Roman" w:hAnsi="Open Sans" w:cs="Open Sans"/>
          <w:color w:val="334152"/>
          <w:sz w:val="21"/>
          <w:szCs w:val="21"/>
        </w:rPr>
        <w:t>.</w:t>
      </w:r>
    </w:p>
    <w:p w14:paraId="70974E0E" w14:textId="77777777" w:rsidR="00274A40" w:rsidRPr="00274A40" w:rsidRDefault="00274A40" w:rsidP="00274A40">
      <w:pPr>
        <w:numPr>
          <w:ilvl w:val="0"/>
          <w:numId w:val="7"/>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First Financing Debt Type 3</w:t>
      </w:r>
      <w:r w:rsidRPr="00274A40">
        <w:rPr>
          <w:rFonts w:ascii="Open Sans" w:eastAsia="Times New Roman" w:hAnsi="Open Sans" w:cs="Open Sans"/>
          <w:color w:val="334152"/>
          <w:sz w:val="21"/>
          <w:szCs w:val="21"/>
        </w:rPr>
        <w:t> - The tertiary debt type of the company’s first round of financing. For details, visit Help Center article </w:t>
      </w:r>
      <w:hyperlink r:id="rId42" w:tgtFrame="_blank" w:history="1">
        <w:r w:rsidRPr="00274A40">
          <w:rPr>
            <w:rFonts w:ascii="Open Sans" w:eastAsia="Times New Roman" w:hAnsi="Open Sans" w:cs="Open Sans"/>
            <w:color w:val="0000FF"/>
            <w:sz w:val="21"/>
            <w:szCs w:val="21"/>
            <w:u w:val="single"/>
          </w:rPr>
          <w:t>Debt Types</w:t>
        </w:r>
      </w:hyperlink>
      <w:r w:rsidRPr="00274A40">
        <w:rPr>
          <w:rFonts w:ascii="Open Sans" w:eastAsia="Times New Roman" w:hAnsi="Open Sans" w:cs="Open Sans"/>
          <w:color w:val="334152"/>
          <w:sz w:val="21"/>
          <w:szCs w:val="21"/>
        </w:rPr>
        <w:t>.</w:t>
      </w:r>
    </w:p>
    <w:p w14:paraId="779A5CDA" w14:textId="77777777" w:rsidR="00274A40" w:rsidRPr="00274A40" w:rsidRDefault="00274A40" w:rsidP="00274A40">
      <w:pPr>
        <w:numPr>
          <w:ilvl w:val="0"/>
          <w:numId w:val="7"/>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First Financing Status</w:t>
      </w:r>
      <w:r w:rsidRPr="00274A40">
        <w:rPr>
          <w:rFonts w:ascii="Open Sans" w:eastAsia="Times New Roman" w:hAnsi="Open Sans" w:cs="Open Sans"/>
          <w:color w:val="334152"/>
          <w:sz w:val="21"/>
          <w:szCs w:val="21"/>
        </w:rPr>
        <w:t> - Refers to the stage of the transaction’s completion. For details, visit Help Center article </w:t>
      </w:r>
      <w:hyperlink r:id="rId43" w:tgtFrame="_blank" w:history="1">
        <w:r w:rsidRPr="00274A40">
          <w:rPr>
            <w:rFonts w:ascii="Open Sans" w:eastAsia="Times New Roman" w:hAnsi="Open Sans" w:cs="Open Sans"/>
            <w:color w:val="0000FF"/>
            <w:sz w:val="21"/>
            <w:szCs w:val="21"/>
            <w:u w:val="single"/>
          </w:rPr>
          <w:t>Deal Status</w:t>
        </w:r>
      </w:hyperlink>
      <w:r w:rsidRPr="00274A40">
        <w:rPr>
          <w:rFonts w:ascii="Open Sans" w:eastAsia="Times New Roman" w:hAnsi="Open Sans" w:cs="Open Sans"/>
          <w:color w:val="334152"/>
          <w:sz w:val="21"/>
          <w:szCs w:val="21"/>
        </w:rPr>
        <w:t>.</w:t>
      </w:r>
    </w:p>
    <w:p w14:paraId="77E91B71" w14:textId="77777777" w:rsidR="00274A40" w:rsidRPr="00274A40" w:rsidRDefault="00274A40" w:rsidP="00274A40">
      <w:pPr>
        <w:shd w:val="clear" w:color="auto" w:fill="FFFFFF"/>
        <w:spacing w:after="100" w:afterAutospacing="1"/>
        <w:rPr>
          <w:rFonts w:ascii="Open Sans" w:eastAsia="Times New Roman" w:hAnsi="Open Sans" w:cs="Open Sans"/>
          <w:color w:val="334152"/>
          <w:sz w:val="21"/>
          <w:szCs w:val="21"/>
        </w:rPr>
      </w:pPr>
      <w:r w:rsidRPr="00274A40">
        <w:rPr>
          <w:rFonts w:ascii="Open Sans" w:eastAsia="Times New Roman" w:hAnsi="Open Sans" w:cs="Open Sans"/>
          <w:color w:val="334152"/>
          <w:sz w:val="21"/>
          <w:szCs w:val="21"/>
        </w:rPr>
        <w:t> </w:t>
      </w:r>
    </w:p>
    <w:p w14:paraId="44CEAED1" w14:textId="77777777" w:rsidR="00274A40" w:rsidRPr="00274A40" w:rsidRDefault="00274A40" w:rsidP="00274A40">
      <w:pPr>
        <w:shd w:val="clear" w:color="auto" w:fill="FFFFFF"/>
        <w:spacing w:after="100" w:afterAutospacing="1"/>
        <w:outlineLvl w:val="1"/>
        <w:rPr>
          <w:rFonts w:ascii="Open Sans" w:eastAsia="Times New Roman" w:hAnsi="Open Sans" w:cs="Open Sans"/>
          <w:b/>
          <w:bCs/>
          <w:color w:val="334152"/>
          <w:sz w:val="36"/>
          <w:szCs w:val="36"/>
        </w:rPr>
      </w:pPr>
      <w:bookmarkStart w:id="7" w:name="Patents"/>
      <w:r w:rsidRPr="00274A40">
        <w:rPr>
          <w:rFonts w:ascii="Open Sans" w:eastAsia="Times New Roman" w:hAnsi="Open Sans" w:cs="Open Sans"/>
          <w:b/>
          <w:bCs/>
          <w:color w:val="334152"/>
          <w:sz w:val="36"/>
          <w:szCs w:val="36"/>
        </w:rPr>
        <w:t>Patents</w:t>
      </w:r>
      <w:bookmarkEnd w:id="7"/>
    </w:p>
    <w:p w14:paraId="48157000" w14:textId="77777777" w:rsidR="00274A40" w:rsidRPr="00274A40" w:rsidRDefault="00274A40" w:rsidP="00274A40">
      <w:pPr>
        <w:shd w:val="clear" w:color="auto" w:fill="FFFFFF"/>
        <w:spacing w:after="100" w:afterAutospacing="1"/>
        <w:rPr>
          <w:rFonts w:ascii="Open Sans" w:eastAsia="Times New Roman" w:hAnsi="Open Sans" w:cs="Open Sans"/>
          <w:color w:val="334152"/>
          <w:sz w:val="21"/>
          <w:szCs w:val="21"/>
        </w:rPr>
      </w:pPr>
      <w:hyperlink r:id="rId44" w:anchor="Overview" w:history="1">
        <w:r w:rsidRPr="00274A40">
          <w:rPr>
            <w:rFonts w:ascii="Open Sans" w:eastAsia="Times New Roman" w:hAnsi="Open Sans" w:cs="Open Sans"/>
            <w:i/>
            <w:iCs/>
            <w:color w:val="0000FF"/>
            <w:sz w:val="21"/>
            <w:szCs w:val="21"/>
            <w:u w:val="single"/>
          </w:rPr>
          <w:t>Jump back to top</w:t>
        </w:r>
      </w:hyperlink>
    </w:p>
    <w:p w14:paraId="7976954D" w14:textId="77777777" w:rsidR="00274A40" w:rsidRPr="00274A40" w:rsidRDefault="00274A40" w:rsidP="00274A40">
      <w:pPr>
        <w:numPr>
          <w:ilvl w:val="0"/>
          <w:numId w:val="8"/>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Total Patent Documents</w:t>
      </w:r>
      <w:r w:rsidRPr="00274A40">
        <w:rPr>
          <w:rFonts w:ascii="Open Sans" w:eastAsia="Times New Roman" w:hAnsi="Open Sans" w:cs="Open Sans"/>
          <w:color w:val="334152"/>
          <w:sz w:val="21"/>
          <w:szCs w:val="21"/>
        </w:rPr>
        <w:t> – Sum of all patent documents submitted to all tracked authorities by the company, including applications, grants, etc.  There will often be many patent documents associated with a single invention. For example, a company may submit a patent application to the USPTO, EPO, and WPO. Each application often manifests as a separate document.</w:t>
      </w:r>
    </w:p>
    <w:p w14:paraId="554A9AFD" w14:textId="77777777" w:rsidR="00274A40" w:rsidRPr="00274A40" w:rsidRDefault="00274A40" w:rsidP="00274A40">
      <w:pPr>
        <w:numPr>
          <w:ilvl w:val="0"/>
          <w:numId w:val="8"/>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Total Patent Families </w:t>
      </w:r>
      <w:r w:rsidRPr="00274A40">
        <w:rPr>
          <w:rFonts w:ascii="Open Sans" w:eastAsia="Times New Roman" w:hAnsi="Open Sans" w:cs="Open Sans"/>
          <w:color w:val="334152"/>
          <w:sz w:val="21"/>
          <w:szCs w:val="21"/>
        </w:rPr>
        <w:t>– Sum of all unique patent families filed by the company. Patent families are a collection of global patent document filings related to a single invention. Patent documents without a specified family ID are counted as their own family.   </w:t>
      </w:r>
    </w:p>
    <w:p w14:paraId="2A28CB08" w14:textId="77777777" w:rsidR="00274A40" w:rsidRPr="00274A40" w:rsidRDefault="00274A40" w:rsidP="00274A40">
      <w:pPr>
        <w:numPr>
          <w:ilvl w:val="0"/>
          <w:numId w:val="8"/>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Active</w:t>
      </w:r>
      <w:r w:rsidRPr="00274A40">
        <w:rPr>
          <w:rFonts w:ascii="Open Sans" w:eastAsia="Times New Roman" w:hAnsi="Open Sans" w:cs="Open Sans"/>
          <w:color w:val="334152"/>
          <w:sz w:val="21"/>
          <w:szCs w:val="21"/>
        </w:rPr>
        <w:t> </w:t>
      </w:r>
      <w:r w:rsidRPr="00274A40">
        <w:rPr>
          <w:rFonts w:ascii="Open Sans" w:eastAsia="Times New Roman" w:hAnsi="Open Sans" w:cs="Open Sans"/>
          <w:b/>
          <w:bCs/>
          <w:color w:val="334152"/>
          <w:sz w:val="21"/>
          <w:szCs w:val="21"/>
        </w:rPr>
        <w:t>Patent Families </w:t>
      </w:r>
      <w:r w:rsidRPr="00274A40">
        <w:rPr>
          <w:rFonts w:ascii="Open Sans" w:eastAsia="Times New Roman" w:hAnsi="Open Sans" w:cs="Open Sans"/>
          <w:color w:val="334152"/>
          <w:sz w:val="21"/>
          <w:szCs w:val="21"/>
        </w:rPr>
        <w:t>– Sum of all active patent families.  Active patent families are patents that have been granted to the company.  </w:t>
      </w:r>
    </w:p>
    <w:p w14:paraId="7A01B3B1" w14:textId="77777777" w:rsidR="00274A40" w:rsidRPr="00274A40" w:rsidRDefault="00274A40" w:rsidP="00274A40">
      <w:pPr>
        <w:numPr>
          <w:ilvl w:val="0"/>
          <w:numId w:val="8"/>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Pending</w:t>
      </w:r>
      <w:r w:rsidRPr="00274A40">
        <w:rPr>
          <w:rFonts w:ascii="Open Sans" w:eastAsia="Times New Roman" w:hAnsi="Open Sans" w:cs="Open Sans"/>
          <w:color w:val="334152"/>
          <w:sz w:val="21"/>
          <w:szCs w:val="21"/>
        </w:rPr>
        <w:t> </w:t>
      </w:r>
      <w:r w:rsidRPr="00274A40">
        <w:rPr>
          <w:rFonts w:ascii="Open Sans" w:eastAsia="Times New Roman" w:hAnsi="Open Sans" w:cs="Open Sans"/>
          <w:b/>
          <w:bCs/>
          <w:color w:val="334152"/>
          <w:sz w:val="21"/>
          <w:szCs w:val="21"/>
        </w:rPr>
        <w:t>Patent Families </w:t>
      </w:r>
      <w:r w:rsidRPr="00274A40">
        <w:rPr>
          <w:rFonts w:ascii="Open Sans" w:eastAsia="Times New Roman" w:hAnsi="Open Sans" w:cs="Open Sans"/>
          <w:color w:val="334152"/>
          <w:sz w:val="21"/>
          <w:szCs w:val="21"/>
        </w:rPr>
        <w:t>– Sum of all patent families submitted to the patent office where no final decision has been made yet.</w:t>
      </w:r>
    </w:p>
    <w:p w14:paraId="2E577993" w14:textId="77777777" w:rsidR="00274A40" w:rsidRPr="00274A40" w:rsidRDefault="00274A40" w:rsidP="00274A40">
      <w:pPr>
        <w:numPr>
          <w:ilvl w:val="0"/>
          <w:numId w:val="8"/>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Patents Expiring in Next 12 Months</w:t>
      </w:r>
      <w:r w:rsidRPr="00274A40">
        <w:rPr>
          <w:rFonts w:ascii="Open Sans" w:eastAsia="Times New Roman" w:hAnsi="Open Sans" w:cs="Open Sans"/>
          <w:color w:val="334152"/>
          <w:sz w:val="21"/>
          <w:szCs w:val="21"/>
        </w:rPr>
        <w:t>– Sum of all patent families to expire in the next 12 months. US Patents typically can be enforced for 20 years.</w:t>
      </w:r>
    </w:p>
    <w:p w14:paraId="6CDFC202" w14:textId="77777777" w:rsidR="00274A40" w:rsidRPr="00274A40" w:rsidRDefault="00274A40" w:rsidP="00274A40">
      <w:pPr>
        <w:numPr>
          <w:ilvl w:val="0"/>
          <w:numId w:val="8"/>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Number of Inactive</w:t>
      </w:r>
      <w:r w:rsidRPr="00274A40">
        <w:rPr>
          <w:rFonts w:ascii="Open Sans" w:eastAsia="Times New Roman" w:hAnsi="Open Sans" w:cs="Open Sans"/>
          <w:color w:val="334152"/>
          <w:sz w:val="21"/>
          <w:szCs w:val="21"/>
        </w:rPr>
        <w:t> </w:t>
      </w:r>
      <w:r w:rsidRPr="00274A40">
        <w:rPr>
          <w:rFonts w:ascii="Open Sans" w:eastAsia="Times New Roman" w:hAnsi="Open Sans" w:cs="Open Sans"/>
          <w:b/>
          <w:bCs/>
          <w:color w:val="334152"/>
          <w:sz w:val="21"/>
          <w:szCs w:val="21"/>
        </w:rPr>
        <w:t>Patents</w:t>
      </w:r>
      <w:r w:rsidRPr="00274A40">
        <w:rPr>
          <w:rFonts w:ascii="Open Sans" w:eastAsia="Times New Roman" w:hAnsi="Open Sans" w:cs="Open Sans"/>
          <w:color w:val="334152"/>
          <w:sz w:val="21"/>
          <w:szCs w:val="21"/>
        </w:rPr>
        <w:t>– Sum of all patent families that can no longer be enforced or monetized.  These Patents may have expired, been let lapse, or have been rejected.</w:t>
      </w:r>
    </w:p>
    <w:p w14:paraId="5F22BD1D" w14:textId="77777777" w:rsidR="00274A40" w:rsidRPr="00274A40" w:rsidRDefault="00274A40" w:rsidP="00274A40">
      <w:pPr>
        <w:numPr>
          <w:ilvl w:val="0"/>
          <w:numId w:val="8"/>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Top Patent Technology (CPC codes)</w:t>
      </w:r>
      <w:r w:rsidRPr="00274A40">
        <w:rPr>
          <w:rFonts w:ascii="Open Sans" w:eastAsia="Times New Roman" w:hAnsi="Open Sans" w:cs="Open Sans"/>
          <w:color w:val="334152"/>
          <w:sz w:val="21"/>
          <w:szCs w:val="21"/>
        </w:rPr>
        <w:t> – These are the 5 most common subclass values from the primary Cooperative Patent Classification (CPC) codes assigned to this company's active and pending patent families.  Each family is only represented once by its representative patent.</w:t>
      </w:r>
    </w:p>
    <w:p w14:paraId="52BDDB13" w14:textId="77777777" w:rsidR="00274A40" w:rsidRPr="00274A40" w:rsidRDefault="00274A40" w:rsidP="00274A40">
      <w:pPr>
        <w:shd w:val="clear" w:color="auto" w:fill="FFFFFF"/>
        <w:spacing w:after="100" w:afterAutospacing="1"/>
        <w:rPr>
          <w:rFonts w:ascii="Open Sans" w:eastAsia="Times New Roman" w:hAnsi="Open Sans" w:cs="Open Sans"/>
          <w:color w:val="334152"/>
          <w:sz w:val="21"/>
          <w:szCs w:val="21"/>
        </w:rPr>
      </w:pPr>
      <w:r w:rsidRPr="00274A40">
        <w:rPr>
          <w:rFonts w:ascii="Open Sans" w:eastAsia="Times New Roman" w:hAnsi="Open Sans" w:cs="Open Sans"/>
          <w:color w:val="334152"/>
          <w:sz w:val="21"/>
          <w:szCs w:val="21"/>
        </w:rPr>
        <w:t>The CPC is a patent technology classification system developed jointly by the European Patent Office and the United States Patent Office. It’s a hierarchy system with over 250,000 subcategories that roll up into 7 high-level categories.  </w:t>
      </w:r>
      <w:hyperlink r:id="rId45" w:tgtFrame="_blank" w:history="1">
        <w:r w:rsidRPr="00274A40">
          <w:rPr>
            <w:rFonts w:ascii="Open Sans" w:eastAsia="Times New Roman" w:hAnsi="Open Sans" w:cs="Open Sans"/>
            <w:color w:val="0000FF"/>
            <w:sz w:val="21"/>
            <w:szCs w:val="21"/>
            <w:u w:val="single"/>
          </w:rPr>
          <w:t>Click here</w:t>
        </w:r>
      </w:hyperlink>
      <w:r w:rsidRPr="00274A40">
        <w:rPr>
          <w:rFonts w:ascii="Open Sans" w:eastAsia="Times New Roman" w:hAnsi="Open Sans" w:cs="Open Sans"/>
          <w:color w:val="334152"/>
          <w:sz w:val="21"/>
          <w:szCs w:val="21"/>
        </w:rPr>
        <w:t> for more information.</w:t>
      </w:r>
    </w:p>
    <w:p w14:paraId="588A4410" w14:textId="77777777" w:rsidR="00274A40" w:rsidRPr="00274A40" w:rsidRDefault="00274A40" w:rsidP="00274A40">
      <w:pPr>
        <w:shd w:val="clear" w:color="auto" w:fill="FFFFFF"/>
        <w:spacing w:after="100" w:afterAutospacing="1"/>
        <w:rPr>
          <w:rFonts w:ascii="Open Sans" w:eastAsia="Times New Roman" w:hAnsi="Open Sans" w:cs="Open Sans"/>
          <w:color w:val="334152"/>
          <w:sz w:val="21"/>
          <w:szCs w:val="21"/>
        </w:rPr>
      </w:pPr>
      <w:r w:rsidRPr="00274A40">
        <w:rPr>
          <w:rFonts w:ascii="Open Sans" w:eastAsia="Times New Roman" w:hAnsi="Open Sans" w:cs="Open Sans"/>
          <w:color w:val="334152"/>
          <w:sz w:val="21"/>
          <w:szCs w:val="21"/>
        </w:rPr>
        <w:lastRenderedPageBreak/>
        <w:t> </w:t>
      </w:r>
    </w:p>
    <w:p w14:paraId="4B6203B0" w14:textId="77777777" w:rsidR="00274A40" w:rsidRPr="00274A40" w:rsidRDefault="00274A40" w:rsidP="00274A40">
      <w:pPr>
        <w:shd w:val="clear" w:color="auto" w:fill="FFFFFF"/>
        <w:spacing w:after="100" w:afterAutospacing="1"/>
        <w:outlineLvl w:val="1"/>
        <w:rPr>
          <w:rFonts w:ascii="Open Sans" w:eastAsia="Times New Roman" w:hAnsi="Open Sans" w:cs="Open Sans"/>
          <w:b/>
          <w:bCs/>
          <w:color w:val="334152"/>
          <w:sz w:val="36"/>
          <w:szCs w:val="36"/>
        </w:rPr>
      </w:pPr>
      <w:bookmarkStart w:id="8" w:name="LastKnownValuationInfo"/>
      <w:r w:rsidRPr="00274A40">
        <w:rPr>
          <w:rFonts w:ascii="Open Sans" w:eastAsia="Times New Roman" w:hAnsi="Open Sans" w:cs="Open Sans"/>
          <w:b/>
          <w:bCs/>
          <w:color w:val="334152"/>
          <w:sz w:val="36"/>
          <w:szCs w:val="36"/>
        </w:rPr>
        <w:t>Last Known Valuation Info</w:t>
      </w:r>
      <w:bookmarkEnd w:id="8"/>
    </w:p>
    <w:p w14:paraId="0A3443AB" w14:textId="77777777" w:rsidR="00274A40" w:rsidRPr="00274A40" w:rsidRDefault="00274A40" w:rsidP="00274A40">
      <w:pPr>
        <w:shd w:val="clear" w:color="auto" w:fill="FFFFFF"/>
        <w:rPr>
          <w:rFonts w:ascii="Open Sans" w:eastAsia="Times New Roman" w:hAnsi="Open Sans" w:cs="Open Sans"/>
          <w:color w:val="334152"/>
          <w:sz w:val="21"/>
          <w:szCs w:val="21"/>
        </w:rPr>
      </w:pPr>
      <w:hyperlink r:id="rId46" w:anchor="Overview" w:history="1">
        <w:r w:rsidRPr="00274A40">
          <w:rPr>
            <w:rFonts w:ascii="Open Sans" w:eastAsia="Times New Roman" w:hAnsi="Open Sans" w:cs="Open Sans"/>
            <w:i/>
            <w:iCs/>
            <w:color w:val="0000FF"/>
            <w:sz w:val="21"/>
            <w:szCs w:val="21"/>
            <w:u w:val="single"/>
          </w:rPr>
          <w:t>Jump back to top</w:t>
        </w:r>
      </w:hyperlink>
    </w:p>
    <w:p w14:paraId="1214AA9A" w14:textId="77777777" w:rsidR="00274A40" w:rsidRPr="00274A40" w:rsidRDefault="00274A40" w:rsidP="00274A40">
      <w:pPr>
        <w:numPr>
          <w:ilvl w:val="0"/>
          <w:numId w:val="9"/>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Last Known Valuation</w:t>
      </w:r>
      <w:r w:rsidRPr="00274A40">
        <w:rPr>
          <w:rFonts w:ascii="Open Sans" w:eastAsia="Times New Roman" w:hAnsi="Open Sans" w:cs="Open Sans"/>
          <w:color w:val="334152"/>
          <w:sz w:val="21"/>
          <w:szCs w:val="21"/>
        </w:rPr>
        <w:t> – The most recent valuation of the company.</w:t>
      </w:r>
    </w:p>
    <w:p w14:paraId="3DE18141" w14:textId="77777777" w:rsidR="00274A40" w:rsidRPr="00274A40" w:rsidRDefault="00274A40" w:rsidP="00274A40">
      <w:pPr>
        <w:numPr>
          <w:ilvl w:val="0"/>
          <w:numId w:val="9"/>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Last Known Valuation Date</w:t>
      </w:r>
      <w:r w:rsidRPr="00274A40">
        <w:rPr>
          <w:rFonts w:ascii="Open Sans" w:eastAsia="Times New Roman" w:hAnsi="Open Sans" w:cs="Open Sans"/>
          <w:color w:val="334152"/>
          <w:sz w:val="21"/>
          <w:szCs w:val="21"/>
        </w:rPr>
        <w:t> – The date of the most recent valuation of the company.</w:t>
      </w:r>
    </w:p>
    <w:p w14:paraId="0F287402" w14:textId="77777777" w:rsidR="00274A40" w:rsidRPr="00274A40" w:rsidRDefault="00274A40" w:rsidP="00274A40">
      <w:pPr>
        <w:numPr>
          <w:ilvl w:val="0"/>
          <w:numId w:val="9"/>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Last Known Valuation Deal Type</w:t>
      </w:r>
      <w:r w:rsidRPr="00274A40">
        <w:rPr>
          <w:rFonts w:ascii="Open Sans" w:eastAsia="Times New Roman" w:hAnsi="Open Sans" w:cs="Open Sans"/>
          <w:color w:val="334152"/>
          <w:sz w:val="21"/>
          <w:szCs w:val="21"/>
        </w:rPr>
        <w:t> – Deal type related to the company’s most recent valuation. For details, visit Help Center article </w:t>
      </w:r>
      <w:hyperlink r:id="rId47" w:tgtFrame="_blank" w:history="1">
        <w:r w:rsidRPr="00274A40">
          <w:rPr>
            <w:rFonts w:ascii="Open Sans" w:eastAsia="Times New Roman" w:hAnsi="Open Sans" w:cs="Open Sans"/>
            <w:color w:val="0000FF"/>
            <w:sz w:val="21"/>
            <w:szCs w:val="21"/>
            <w:u w:val="single"/>
          </w:rPr>
          <w:t>Deal Types</w:t>
        </w:r>
      </w:hyperlink>
      <w:r w:rsidRPr="00274A40">
        <w:rPr>
          <w:rFonts w:ascii="Open Sans" w:eastAsia="Times New Roman" w:hAnsi="Open Sans" w:cs="Open Sans"/>
          <w:color w:val="334152"/>
          <w:sz w:val="21"/>
          <w:szCs w:val="21"/>
        </w:rPr>
        <w:t>.</w:t>
      </w:r>
    </w:p>
    <w:p w14:paraId="1DF71897" w14:textId="77777777" w:rsidR="00274A40" w:rsidRPr="00274A40" w:rsidRDefault="00274A40" w:rsidP="00274A40">
      <w:pPr>
        <w:shd w:val="clear" w:color="auto" w:fill="FFFFFF"/>
        <w:rPr>
          <w:rFonts w:ascii="Open Sans" w:eastAsia="Times New Roman" w:hAnsi="Open Sans" w:cs="Open Sans"/>
          <w:color w:val="334152"/>
          <w:sz w:val="21"/>
          <w:szCs w:val="21"/>
        </w:rPr>
      </w:pPr>
      <w:r w:rsidRPr="00274A40">
        <w:rPr>
          <w:rFonts w:ascii="Open Sans" w:eastAsia="Times New Roman" w:hAnsi="Open Sans" w:cs="Open Sans"/>
          <w:color w:val="334152"/>
          <w:sz w:val="21"/>
          <w:szCs w:val="21"/>
        </w:rPr>
        <w:t> </w:t>
      </w:r>
    </w:p>
    <w:p w14:paraId="2B77249C" w14:textId="77777777" w:rsidR="00274A40" w:rsidRPr="00274A40" w:rsidRDefault="00274A40" w:rsidP="00274A40">
      <w:pPr>
        <w:shd w:val="clear" w:color="auto" w:fill="FFFFFF"/>
        <w:rPr>
          <w:rFonts w:ascii="Open Sans" w:eastAsia="Times New Roman" w:hAnsi="Open Sans" w:cs="Open Sans"/>
          <w:color w:val="334152"/>
          <w:sz w:val="21"/>
          <w:szCs w:val="21"/>
        </w:rPr>
      </w:pPr>
      <w:r w:rsidRPr="00274A40">
        <w:rPr>
          <w:rFonts w:ascii="Open Sans" w:eastAsia="Times New Roman" w:hAnsi="Open Sans" w:cs="Open Sans"/>
          <w:color w:val="334152"/>
          <w:sz w:val="21"/>
          <w:szCs w:val="21"/>
        </w:rPr>
        <w:t> </w:t>
      </w:r>
    </w:p>
    <w:p w14:paraId="14C440A7" w14:textId="77777777" w:rsidR="00274A40" w:rsidRPr="00274A40" w:rsidRDefault="00274A40" w:rsidP="00274A40">
      <w:pPr>
        <w:shd w:val="clear" w:color="auto" w:fill="FFFFFF"/>
        <w:spacing w:after="100" w:afterAutospacing="1"/>
        <w:outlineLvl w:val="1"/>
        <w:rPr>
          <w:rFonts w:ascii="Open Sans" w:eastAsia="Times New Roman" w:hAnsi="Open Sans" w:cs="Open Sans"/>
          <w:b/>
          <w:bCs/>
          <w:color w:val="334152"/>
          <w:sz w:val="36"/>
          <w:szCs w:val="36"/>
        </w:rPr>
      </w:pPr>
      <w:bookmarkStart w:id="9" w:name="LastFinancing"/>
      <w:r w:rsidRPr="00274A40">
        <w:rPr>
          <w:rFonts w:ascii="Open Sans" w:eastAsia="Times New Roman" w:hAnsi="Open Sans" w:cs="Open Sans"/>
          <w:b/>
          <w:bCs/>
          <w:color w:val="334152"/>
          <w:sz w:val="36"/>
          <w:szCs w:val="36"/>
        </w:rPr>
        <w:t>Last Financing</w:t>
      </w:r>
      <w:bookmarkEnd w:id="9"/>
    </w:p>
    <w:p w14:paraId="47F10130" w14:textId="77777777" w:rsidR="00274A40" w:rsidRPr="00274A40" w:rsidRDefault="00274A40" w:rsidP="00274A40">
      <w:pPr>
        <w:shd w:val="clear" w:color="auto" w:fill="FFFFFF"/>
        <w:rPr>
          <w:rFonts w:ascii="Open Sans" w:eastAsia="Times New Roman" w:hAnsi="Open Sans" w:cs="Open Sans"/>
          <w:color w:val="334152"/>
          <w:sz w:val="21"/>
          <w:szCs w:val="21"/>
        </w:rPr>
      </w:pPr>
      <w:hyperlink r:id="rId48" w:anchor="Overview" w:history="1">
        <w:r w:rsidRPr="00274A40">
          <w:rPr>
            <w:rFonts w:ascii="Open Sans" w:eastAsia="Times New Roman" w:hAnsi="Open Sans" w:cs="Open Sans"/>
            <w:i/>
            <w:iCs/>
            <w:color w:val="0000FF"/>
            <w:sz w:val="21"/>
            <w:szCs w:val="21"/>
            <w:u w:val="single"/>
          </w:rPr>
          <w:t>Jump back to top</w:t>
        </w:r>
      </w:hyperlink>
    </w:p>
    <w:p w14:paraId="03C762F6" w14:textId="77777777" w:rsidR="00274A40" w:rsidRPr="00274A40" w:rsidRDefault="00274A40" w:rsidP="00274A40">
      <w:pPr>
        <w:numPr>
          <w:ilvl w:val="0"/>
          <w:numId w:val="10"/>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Last Financing Date</w:t>
      </w:r>
      <w:r w:rsidRPr="00274A40">
        <w:rPr>
          <w:rFonts w:ascii="Open Sans" w:eastAsia="Times New Roman" w:hAnsi="Open Sans" w:cs="Open Sans"/>
          <w:color w:val="334152"/>
          <w:sz w:val="21"/>
          <w:szCs w:val="21"/>
        </w:rPr>
        <w:t> – The deal date of the last investment in the company.</w:t>
      </w:r>
    </w:p>
    <w:p w14:paraId="132C26A6" w14:textId="77777777" w:rsidR="00274A40" w:rsidRPr="00274A40" w:rsidRDefault="00274A40" w:rsidP="00274A40">
      <w:pPr>
        <w:numPr>
          <w:ilvl w:val="0"/>
          <w:numId w:val="10"/>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Last Financing Size</w:t>
      </w:r>
      <w:r w:rsidRPr="00274A40">
        <w:rPr>
          <w:rFonts w:ascii="Open Sans" w:eastAsia="Times New Roman" w:hAnsi="Open Sans" w:cs="Open Sans"/>
          <w:color w:val="334152"/>
          <w:sz w:val="21"/>
          <w:szCs w:val="21"/>
        </w:rPr>
        <w:t> – The deal size of the last investment in the company.</w:t>
      </w:r>
    </w:p>
    <w:p w14:paraId="1FD37963" w14:textId="77777777" w:rsidR="00274A40" w:rsidRPr="00274A40" w:rsidRDefault="00274A40" w:rsidP="00274A40">
      <w:pPr>
        <w:numPr>
          <w:ilvl w:val="0"/>
          <w:numId w:val="10"/>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Last Financing Size Status</w:t>
      </w:r>
      <w:r w:rsidRPr="00274A40">
        <w:rPr>
          <w:rFonts w:ascii="Open Sans" w:eastAsia="Times New Roman" w:hAnsi="Open Sans" w:cs="Open Sans"/>
          <w:color w:val="334152"/>
          <w:sz w:val="21"/>
          <w:szCs w:val="21"/>
        </w:rPr>
        <w:t> – Illustrates whether the deal or investment size is an estimate or the actual figure.</w:t>
      </w:r>
    </w:p>
    <w:p w14:paraId="0EE47E98" w14:textId="77777777" w:rsidR="00274A40" w:rsidRPr="00274A40" w:rsidRDefault="00274A40" w:rsidP="00274A40">
      <w:pPr>
        <w:numPr>
          <w:ilvl w:val="0"/>
          <w:numId w:val="10"/>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Last Financing Valuation</w:t>
      </w:r>
      <w:r w:rsidRPr="00274A40">
        <w:rPr>
          <w:rFonts w:ascii="Open Sans" w:eastAsia="Times New Roman" w:hAnsi="Open Sans" w:cs="Open Sans"/>
          <w:color w:val="334152"/>
          <w:sz w:val="21"/>
          <w:szCs w:val="21"/>
        </w:rPr>
        <w:t> – The post valuation of the investor’s most recent deal. For details, visit the Help Center article </w:t>
      </w:r>
      <w:hyperlink r:id="rId49" w:tgtFrame="_blank" w:history="1">
        <w:r w:rsidRPr="00274A40">
          <w:rPr>
            <w:rFonts w:ascii="Open Sans" w:eastAsia="Times New Roman" w:hAnsi="Open Sans" w:cs="Open Sans"/>
            <w:color w:val="0000FF"/>
            <w:sz w:val="21"/>
            <w:szCs w:val="21"/>
            <w:u w:val="single"/>
          </w:rPr>
          <w:t>Post Valuation</w:t>
        </w:r>
      </w:hyperlink>
      <w:r w:rsidRPr="00274A40">
        <w:rPr>
          <w:rFonts w:ascii="Open Sans" w:eastAsia="Times New Roman" w:hAnsi="Open Sans" w:cs="Open Sans"/>
          <w:color w:val="334152"/>
          <w:sz w:val="21"/>
          <w:szCs w:val="21"/>
        </w:rPr>
        <w:t>.</w:t>
      </w:r>
    </w:p>
    <w:p w14:paraId="6ED94676" w14:textId="77777777" w:rsidR="00274A40" w:rsidRPr="00274A40" w:rsidRDefault="00274A40" w:rsidP="00274A40">
      <w:pPr>
        <w:numPr>
          <w:ilvl w:val="0"/>
          <w:numId w:val="10"/>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Last Financing Valuation Status</w:t>
      </w:r>
      <w:r w:rsidRPr="00274A40">
        <w:rPr>
          <w:rFonts w:ascii="Open Sans" w:eastAsia="Times New Roman" w:hAnsi="Open Sans" w:cs="Open Sans"/>
          <w:color w:val="334152"/>
          <w:sz w:val="21"/>
          <w:szCs w:val="21"/>
        </w:rPr>
        <w:t> – Illustrates whether the valuation is an estimate or the actual figure.</w:t>
      </w:r>
    </w:p>
    <w:p w14:paraId="20711461" w14:textId="77777777" w:rsidR="00274A40" w:rsidRPr="00274A40" w:rsidRDefault="00274A40" w:rsidP="00274A40">
      <w:pPr>
        <w:numPr>
          <w:ilvl w:val="0"/>
          <w:numId w:val="10"/>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Last Financing Deal Type</w:t>
      </w:r>
      <w:r w:rsidRPr="00274A40">
        <w:rPr>
          <w:rFonts w:ascii="Open Sans" w:eastAsia="Times New Roman" w:hAnsi="Open Sans" w:cs="Open Sans"/>
          <w:color w:val="334152"/>
          <w:sz w:val="21"/>
          <w:szCs w:val="21"/>
        </w:rPr>
        <w:t> – The primary deal type of the company’s most recent investment. For details, visit Help Center article </w:t>
      </w:r>
      <w:hyperlink r:id="rId50" w:tgtFrame="_blank" w:history="1">
        <w:r w:rsidRPr="00274A40">
          <w:rPr>
            <w:rFonts w:ascii="Open Sans" w:eastAsia="Times New Roman" w:hAnsi="Open Sans" w:cs="Open Sans"/>
            <w:color w:val="0000FF"/>
            <w:sz w:val="21"/>
            <w:szCs w:val="21"/>
            <w:u w:val="single"/>
          </w:rPr>
          <w:t>Deal Types</w:t>
        </w:r>
      </w:hyperlink>
      <w:r w:rsidRPr="00274A40">
        <w:rPr>
          <w:rFonts w:ascii="Open Sans" w:eastAsia="Times New Roman" w:hAnsi="Open Sans" w:cs="Open Sans"/>
          <w:color w:val="334152"/>
          <w:sz w:val="21"/>
          <w:szCs w:val="21"/>
        </w:rPr>
        <w:t>.</w:t>
      </w:r>
    </w:p>
    <w:p w14:paraId="2D279C4A" w14:textId="77777777" w:rsidR="00274A40" w:rsidRPr="00274A40" w:rsidRDefault="00274A40" w:rsidP="00274A40">
      <w:pPr>
        <w:numPr>
          <w:ilvl w:val="0"/>
          <w:numId w:val="10"/>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Last Financing Deal Type 2</w:t>
      </w:r>
      <w:r w:rsidRPr="00274A40">
        <w:rPr>
          <w:rFonts w:ascii="Open Sans" w:eastAsia="Times New Roman" w:hAnsi="Open Sans" w:cs="Open Sans"/>
          <w:color w:val="334152"/>
          <w:sz w:val="21"/>
          <w:szCs w:val="21"/>
        </w:rPr>
        <w:t> – The secondary deal type of the investor’s most recent investment. For details, visit Help Center article </w:t>
      </w:r>
      <w:hyperlink r:id="rId51" w:tgtFrame="_blank" w:history="1">
        <w:r w:rsidRPr="00274A40">
          <w:rPr>
            <w:rFonts w:ascii="Open Sans" w:eastAsia="Times New Roman" w:hAnsi="Open Sans" w:cs="Open Sans"/>
            <w:color w:val="0000FF"/>
            <w:sz w:val="21"/>
            <w:szCs w:val="21"/>
            <w:u w:val="single"/>
          </w:rPr>
          <w:t>Deal Types</w:t>
        </w:r>
      </w:hyperlink>
      <w:r w:rsidRPr="00274A40">
        <w:rPr>
          <w:rFonts w:ascii="Open Sans" w:eastAsia="Times New Roman" w:hAnsi="Open Sans" w:cs="Open Sans"/>
          <w:color w:val="334152"/>
          <w:sz w:val="21"/>
          <w:szCs w:val="21"/>
        </w:rPr>
        <w:t>.</w:t>
      </w:r>
    </w:p>
    <w:p w14:paraId="63A38E8F" w14:textId="77777777" w:rsidR="00274A40" w:rsidRPr="00274A40" w:rsidRDefault="00274A40" w:rsidP="00274A40">
      <w:pPr>
        <w:numPr>
          <w:ilvl w:val="0"/>
          <w:numId w:val="10"/>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Last Financing Deal Type 3</w:t>
      </w:r>
      <w:r w:rsidRPr="00274A40">
        <w:rPr>
          <w:rFonts w:ascii="Open Sans" w:eastAsia="Times New Roman" w:hAnsi="Open Sans" w:cs="Open Sans"/>
          <w:color w:val="334152"/>
          <w:sz w:val="21"/>
          <w:szCs w:val="21"/>
        </w:rPr>
        <w:t> – The tertiary deal type of the investor’s most recent investment. For details, visit Help Center article </w:t>
      </w:r>
      <w:hyperlink r:id="rId52" w:tgtFrame="_blank" w:history="1">
        <w:r w:rsidRPr="00274A40">
          <w:rPr>
            <w:rFonts w:ascii="Open Sans" w:eastAsia="Times New Roman" w:hAnsi="Open Sans" w:cs="Open Sans"/>
            <w:color w:val="0000FF"/>
            <w:sz w:val="21"/>
            <w:szCs w:val="21"/>
            <w:u w:val="single"/>
          </w:rPr>
          <w:t>Deal Types</w:t>
        </w:r>
      </w:hyperlink>
      <w:r w:rsidRPr="00274A40">
        <w:rPr>
          <w:rFonts w:ascii="Open Sans" w:eastAsia="Times New Roman" w:hAnsi="Open Sans" w:cs="Open Sans"/>
          <w:color w:val="334152"/>
          <w:sz w:val="21"/>
          <w:szCs w:val="21"/>
        </w:rPr>
        <w:t>.</w:t>
      </w:r>
    </w:p>
    <w:p w14:paraId="14A0EF53" w14:textId="77777777" w:rsidR="00274A40" w:rsidRPr="00274A40" w:rsidRDefault="00274A40" w:rsidP="00274A40">
      <w:pPr>
        <w:numPr>
          <w:ilvl w:val="0"/>
          <w:numId w:val="10"/>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Last Financing Deal Class</w:t>
      </w:r>
      <w:r w:rsidRPr="00274A40">
        <w:rPr>
          <w:rFonts w:ascii="Open Sans" w:eastAsia="Times New Roman" w:hAnsi="Open Sans" w:cs="Open Sans"/>
          <w:color w:val="334152"/>
          <w:sz w:val="21"/>
          <w:szCs w:val="21"/>
        </w:rPr>
        <w:t> – Indicates the institutional source of the deal financing. For details, visit the Help Center article, </w:t>
      </w:r>
      <w:hyperlink r:id="rId53" w:tgtFrame="_blank" w:history="1">
        <w:r w:rsidRPr="00274A40">
          <w:rPr>
            <w:rFonts w:ascii="Open Sans" w:eastAsia="Times New Roman" w:hAnsi="Open Sans" w:cs="Open Sans"/>
            <w:color w:val="0000FF"/>
            <w:sz w:val="21"/>
            <w:szCs w:val="21"/>
            <w:u w:val="single"/>
          </w:rPr>
          <w:t>Deal Class</w:t>
        </w:r>
      </w:hyperlink>
      <w:r w:rsidRPr="00274A40">
        <w:rPr>
          <w:rFonts w:ascii="Open Sans" w:eastAsia="Times New Roman" w:hAnsi="Open Sans" w:cs="Open Sans"/>
          <w:color w:val="334152"/>
          <w:sz w:val="21"/>
          <w:szCs w:val="21"/>
        </w:rPr>
        <w:t>.</w:t>
      </w:r>
    </w:p>
    <w:p w14:paraId="7D0A01CA" w14:textId="77777777" w:rsidR="00274A40" w:rsidRPr="00274A40" w:rsidRDefault="00274A40" w:rsidP="00274A40">
      <w:pPr>
        <w:numPr>
          <w:ilvl w:val="0"/>
          <w:numId w:val="10"/>
        </w:numPr>
        <w:shd w:val="clear" w:color="auto" w:fill="FFFFFF"/>
        <w:spacing w:before="100" w:beforeAutospacing="1" w:after="100" w:afterAutospacing="1"/>
        <w:rPr>
          <w:rFonts w:ascii="Open Sans" w:eastAsia="Times New Roman" w:hAnsi="Open Sans" w:cs="Open Sans"/>
          <w:color w:val="334152"/>
          <w:sz w:val="21"/>
          <w:szCs w:val="21"/>
        </w:rPr>
      </w:pPr>
      <w:proofErr w:type="gramStart"/>
      <w:r w:rsidRPr="00274A40">
        <w:rPr>
          <w:rFonts w:ascii="Open Sans" w:eastAsia="Times New Roman" w:hAnsi="Open Sans" w:cs="Open Sans"/>
          <w:b/>
          <w:bCs/>
          <w:color w:val="334152"/>
          <w:sz w:val="21"/>
          <w:szCs w:val="21"/>
        </w:rPr>
        <w:t>Last  Financing</w:t>
      </w:r>
      <w:proofErr w:type="gramEnd"/>
      <w:r w:rsidRPr="00274A40">
        <w:rPr>
          <w:rFonts w:ascii="Open Sans" w:eastAsia="Times New Roman" w:hAnsi="Open Sans" w:cs="Open Sans"/>
          <w:b/>
          <w:bCs/>
          <w:color w:val="334152"/>
          <w:sz w:val="21"/>
          <w:szCs w:val="21"/>
        </w:rPr>
        <w:t xml:space="preserve"> Debt Type</w:t>
      </w:r>
      <w:r w:rsidRPr="00274A40">
        <w:rPr>
          <w:rFonts w:ascii="Open Sans" w:eastAsia="Times New Roman" w:hAnsi="Open Sans" w:cs="Open Sans"/>
          <w:color w:val="334152"/>
          <w:sz w:val="21"/>
          <w:szCs w:val="21"/>
        </w:rPr>
        <w:t> – The primary debt type of the investor’s most recent investment. For details, visit Help Center article </w:t>
      </w:r>
      <w:hyperlink r:id="rId54" w:tgtFrame="_blank" w:history="1">
        <w:r w:rsidRPr="00274A40">
          <w:rPr>
            <w:rFonts w:ascii="Open Sans" w:eastAsia="Times New Roman" w:hAnsi="Open Sans" w:cs="Open Sans"/>
            <w:color w:val="0000FF"/>
            <w:sz w:val="21"/>
            <w:szCs w:val="21"/>
            <w:u w:val="single"/>
          </w:rPr>
          <w:t>Debt Types</w:t>
        </w:r>
      </w:hyperlink>
      <w:r w:rsidRPr="00274A40">
        <w:rPr>
          <w:rFonts w:ascii="Open Sans" w:eastAsia="Times New Roman" w:hAnsi="Open Sans" w:cs="Open Sans"/>
          <w:color w:val="334152"/>
          <w:sz w:val="21"/>
          <w:szCs w:val="21"/>
        </w:rPr>
        <w:t>.</w:t>
      </w:r>
    </w:p>
    <w:p w14:paraId="03F39CE5" w14:textId="77777777" w:rsidR="00274A40" w:rsidRPr="00274A40" w:rsidRDefault="00274A40" w:rsidP="00274A40">
      <w:pPr>
        <w:numPr>
          <w:ilvl w:val="0"/>
          <w:numId w:val="10"/>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Last Financing Debt Type 2</w:t>
      </w:r>
      <w:r w:rsidRPr="00274A40">
        <w:rPr>
          <w:rFonts w:ascii="Open Sans" w:eastAsia="Times New Roman" w:hAnsi="Open Sans" w:cs="Open Sans"/>
          <w:color w:val="334152"/>
          <w:sz w:val="21"/>
          <w:szCs w:val="21"/>
        </w:rPr>
        <w:t> – The secondary debt type of the investor’s most recent investment. For details, visit Help Center article </w:t>
      </w:r>
      <w:hyperlink r:id="rId55" w:tgtFrame="_blank" w:history="1">
        <w:r w:rsidRPr="00274A40">
          <w:rPr>
            <w:rFonts w:ascii="Open Sans" w:eastAsia="Times New Roman" w:hAnsi="Open Sans" w:cs="Open Sans"/>
            <w:color w:val="0000FF"/>
            <w:sz w:val="21"/>
            <w:szCs w:val="21"/>
            <w:u w:val="single"/>
          </w:rPr>
          <w:t>Debt Types</w:t>
        </w:r>
      </w:hyperlink>
      <w:r w:rsidRPr="00274A40">
        <w:rPr>
          <w:rFonts w:ascii="Open Sans" w:eastAsia="Times New Roman" w:hAnsi="Open Sans" w:cs="Open Sans"/>
          <w:color w:val="334152"/>
          <w:sz w:val="21"/>
          <w:szCs w:val="21"/>
        </w:rPr>
        <w:t>.</w:t>
      </w:r>
    </w:p>
    <w:p w14:paraId="33D6B012" w14:textId="77777777" w:rsidR="00274A40" w:rsidRPr="00274A40" w:rsidRDefault="00274A40" w:rsidP="00274A40">
      <w:pPr>
        <w:numPr>
          <w:ilvl w:val="0"/>
          <w:numId w:val="10"/>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Last Financing Debt Type 3</w:t>
      </w:r>
      <w:r w:rsidRPr="00274A40">
        <w:rPr>
          <w:rFonts w:ascii="Open Sans" w:eastAsia="Times New Roman" w:hAnsi="Open Sans" w:cs="Open Sans"/>
          <w:color w:val="334152"/>
          <w:sz w:val="21"/>
          <w:szCs w:val="21"/>
        </w:rPr>
        <w:t> – The tertiary debt type of the investor’s most recent investment. For details, visit Help Center article </w:t>
      </w:r>
      <w:hyperlink r:id="rId56" w:tgtFrame="_blank" w:history="1">
        <w:r w:rsidRPr="00274A40">
          <w:rPr>
            <w:rFonts w:ascii="Open Sans" w:eastAsia="Times New Roman" w:hAnsi="Open Sans" w:cs="Open Sans"/>
            <w:color w:val="0000FF"/>
            <w:sz w:val="21"/>
            <w:szCs w:val="21"/>
            <w:u w:val="single"/>
          </w:rPr>
          <w:t>Debt Types</w:t>
        </w:r>
      </w:hyperlink>
      <w:r w:rsidRPr="00274A40">
        <w:rPr>
          <w:rFonts w:ascii="Open Sans" w:eastAsia="Times New Roman" w:hAnsi="Open Sans" w:cs="Open Sans"/>
          <w:color w:val="334152"/>
          <w:sz w:val="21"/>
          <w:szCs w:val="21"/>
        </w:rPr>
        <w:t>.</w:t>
      </w:r>
    </w:p>
    <w:p w14:paraId="4E2D62D4" w14:textId="77777777" w:rsidR="00274A40" w:rsidRPr="00274A40" w:rsidRDefault="00274A40" w:rsidP="00274A40">
      <w:pPr>
        <w:shd w:val="clear" w:color="auto" w:fill="FFFFFF"/>
        <w:rPr>
          <w:rFonts w:ascii="Open Sans" w:eastAsia="Times New Roman" w:hAnsi="Open Sans" w:cs="Open Sans"/>
          <w:color w:val="334152"/>
          <w:sz w:val="21"/>
          <w:szCs w:val="21"/>
        </w:rPr>
      </w:pPr>
      <w:r w:rsidRPr="00274A40">
        <w:rPr>
          <w:rFonts w:ascii="Open Sans" w:eastAsia="Times New Roman" w:hAnsi="Open Sans" w:cs="Open Sans"/>
          <w:color w:val="334152"/>
          <w:sz w:val="21"/>
          <w:szCs w:val="21"/>
        </w:rPr>
        <w:t> </w:t>
      </w:r>
    </w:p>
    <w:p w14:paraId="3E353303" w14:textId="77777777" w:rsidR="00274A40" w:rsidRPr="00274A40" w:rsidRDefault="00274A40" w:rsidP="00274A40">
      <w:pPr>
        <w:shd w:val="clear" w:color="auto" w:fill="FFFFFF"/>
        <w:rPr>
          <w:rFonts w:ascii="Open Sans" w:eastAsia="Times New Roman" w:hAnsi="Open Sans" w:cs="Open Sans"/>
          <w:color w:val="334152"/>
          <w:sz w:val="21"/>
          <w:szCs w:val="21"/>
        </w:rPr>
      </w:pPr>
      <w:r w:rsidRPr="00274A40">
        <w:rPr>
          <w:rFonts w:ascii="Open Sans" w:eastAsia="Times New Roman" w:hAnsi="Open Sans" w:cs="Open Sans"/>
          <w:color w:val="334152"/>
          <w:sz w:val="21"/>
          <w:szCs w:val="21"/>
        </w:rPr>
        <w:t> </w:t>
      </w:r>
    </w:p>
    <w:p w14:paraId="19F2C552" w14:textId="77777777" w:rsidR="00274A40" w:rsidRPr="00274A40" w:rsidRDefault="00274A40" w:rsidP="00274A40">
      <w:pPr>
        <w:shd w:val="clear" w:color="auto" w:fill="FFFFFF"/>
        <w:spacing w:after="100" w:afterAutospacing="1"/>
        <w:outlineLvl w:val="1"/>
        <w:rPr>
          <w:rFonts w:ascii="Open Sans" w:eastAsia="Times New Roman" w:hAnsi="Open Sans" w:cs="Open Sans"/>
          <w:b/>
          <w:bCs/>
          <w:color w:val="334152"/>
          <w:sz w:val="36"/>
          <w:szCs w:val="36"/>
        </w:rPr>
      </w:pPr>
      <w:bookmarkStart w:id="10" w:name="CompanyGrowthRate"/>
      <w:r w:rsidRPr="00274A40">
        <w:rPr>
          <w:rFonts w:ascii="Open Sans" w:eastAsia="Times New Roman" w:hAnsi="Open Sans" w:cs="Open Sans"/>
          <w:b/>
          <w:bCs/>
          <w:color w:val="334152"/>
          <w:sz w:val="36"/>
          <w:szCs w:val="36"/>
        </w:rPr>
        <w:t>Company Growth Rate</w:t>
      </w:r>
      <w:bookmarkEnd w:id="10"/>
    </w:p>
    <w:p w14:paraId="11889C5B" w14:textId="77777777" w:rsidR="00274A40" w:rsidRPr="00274A40" w:rsidRDefault="00274A40" w:rsidP="00274A40">
      <w:pPr>
        <w:shd w:val="clear" w:color="auto" w:fill="FFFFFF"/>
        <w:rPr>
          <w:rFonts w:ascii="Open Sans" w:eastAsia="Times New Roman" w:hAnsi="Open Sans" w:cs="Open Sans"/>
          <w:color w:val="334152"/>
          <w:sz w:val="21"/>
          <w:szCs w:val="21"/>
        </w:rPr>
      </w:pPr>
      <w:hyperlink r:id="rId57" w:anchor="Overview" w:history="1">
        <w:r w:rsidRPr="00274A40">
          <w:rPr>
            <w:rFonts w:ascii="Open Sans" w:eastAsia="Times New Roman" w:hAnsi="Open Sans" w:cs="Open Sans"/>
            <w:i/>
            <w:iCs/>
            <w:color w:val="0000FF"/>
            <w:sz w:val="21"/>
            <w:szCs w:val="21"/>
            <w:u w:val="single"/>
          </w:rPr>
          <w:t>Jump back to top</w:t>
        </w:r>
      </w:hyperlink>
    </w:p>
    <w:p w14:paraId="40E30010" w14:textId="77777777" w:rsidR="00274A40" w:rsidRPr="00274A40" w:rsidRDefault="00274A40" w:rsidP="00274A40">
      <w:pPr>
        <w:numPr>
          <w:ilvl w:val="0"/>
          <w:numId w:val="11"/>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Growth Rate </w:t>
      </w:r>
      <w:r w:rsidRPr="00274A40">
        <w:rPr>
          <w:rFonts w:ascii="Open Sans" w:eastAsia="Times New Roman" w:hAnsi="Open Sans" w:cs="Open Sans"/>
          <w:color w:val="334152"/>
          <w:sz w:val="21"/>
          <w:szCs w:val="21"/>
        </w:rPr>
        <w:t>– Lists the average weekly percentage change in a company’s signals. It is calculated by averaging the weekly growth rate over a trailing eight-week period. For details, visit Help Center article </w:t>
      </w:r>
      <w:hyperlink r:id="rId58" w:tgtFrame="_blank" w:history="1">
        <w:r w:rsidRPr="00274A40">
          <w:rPr>
            <w:rFonts w:ascii="Open Sans" w:eastAsia="Times New Roman" w:hAnsi="Open Sans" w:cs="Open Sans"/>
            <w:color w:val="0000FF"/>
            <w:sz w:val="21"/>
            <w:szCs w:val="21"/>
            <w:u w:val="single"/>
          </w:rPr>
          <w:t>Growth Rate</w:t>
        </w:r>
      </w:hyperlink>
      <w:r w:rsidRPr="00274A40">
        <w:rPr>
          <w:rFonts w:ascii="Open Sans" w:eastAsia="Times New Roman" w:hAnsi="Open Sans" w:cs="Open Sans"/>
          <w:color w:val="334152"/>
          <w:sz w:val="21"/>
          <w:szCs w:val="21"/>
        </w:rPr>
        <w:t>.</w:t>
      </w:r>
    </w:p>
    <w:p w14:paraId="5F8637B5" w14:textId="77777777" w:rsidR="00274A40" w:rsidRPr="00274A40" w:rsidRDefault="00274A40" w:rsidP="00274A40">
      <w:pPr>
        <w:numPr>
          <w:ilvl w:val="0"/>
          <w:numId w:val="11"/>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Growth Rate Percentile </w:t>
      </w:r>
      <w:r w:rsidRPr="00274A40">
        <w:rPr>
          <w:rFonts w:ascii="Open Sans" w:eastAsia="Times New Roman" w:hAnsi="Open Sans" w:cs="Open Sans"/>
          <w:color w:val="334152"/>
          <w:sz w:val="21"/>
          <w:szCs w:val="21"/>
        </w:rPr>
        <w:t>- Percentile ranks a company against other companies in the platform based on their overall Growth Rate. The percentile is calculated by averaging the percentile rank of the following signals: Social, Web, Employee, Mobile. For details, visit Help Center article </w:t>
      </w:r>
      <w:hyperlink r:id="rId59" w:tgtFrame="_blank" w:history="1">
        <w:r w:rsidRPr="00274A40">
          <w:rPr>
            <w:rFonts w:ascii="Open Sans" w:eastAsia="Times New Roman" w:hAnsi="Open Sans" w:cs="Open Sans"/>
            <w:color w:val="0000FF"/>
            <w:sz w:val="21"/>
            <w:szCs w:val="21"/>
            <w:u w:val="single"/>
          </w:rPr>
          <w:t>Growth Rate Percentile</w:t>
        </w:r>
      </w:hyperlink>
      <w:r w:rsidRPr="00274A40">
        <w:rPr>
          <w:rFonts w:ascii="Open Sans" w:eastAsia="Times New Roman" w:hAnsi="Open Sans" w:cs="Open Sans"/>
          <w:color w:val="334152"/>
          <w:sz w:val="21"/>
          <w:szCs w:val="21"/>
        </w:rPr>
        <w:t>.</w:t>
      </w:r>
    </w:p>
    <w:p w14:paraId="3B14090D" w14:textId="77777777" w:rsidR="00274A40" w:rsidRPr="00274A40" w:rsidRDefault="00274A40" w:rsidP="00274A40">
      <w:pPr>
        <w:numPr>
          <w:ilvl w:val="0"/>
          <w:numId w:val="11"/>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Growth Rate Change</w:t>
      </w:r>
      <w:r w:rsidRPr="00274A40">
        <w:rPr>
          <w:rFonts w:ascii="Open Sans" w:eastAsia="Times New Roman" w:hAnsi="Open Sans" w:cs="Open Sans"/>
          <w:color w:val="334152"/>
          <w:sz w:val="21"/>
          <w:szCs w:val="21"/>
        </w:rPr>
        <w:t> – The change in a company’s growth rate over an 8-week period.</w:t>
      </w:r>
    </w:p>
    <w:p w14:paraId="0AABF997" w14:textId="77777777" w:rsidR="00274A40" w:rsidRPr="00274A40" w:rsidRDefault="00274A40" w:rsidP="00274A40">
      <w:pPr>
        <w:numPr>
          <w:ilvl w:val="0"/>
          <w:numId w:val="11"/>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Growth Rate % Change</w:t>
      </w:r>
      <w:r w:rsidRPr="00274A40">
        <w:rPr>
          <w:rFonts w:ascii="Open Sans" w:eastAsia="Times New Roman" w:hAnsi="Open Sans" w:cs="Open Sans"/>
          <w:color w:val="334152"/>
          <w:sz w:val="21"/>
          <w:szCs w:val="21"/>
        </w:rPr>
        <w:t> - The sum of a company’s signals divided by the median company signal size. For details, visit Help Center article </w:t>
      </w:r>
      <w:hyperlink r:id="rId60" w:tgtFrame="_blank" w:history="1">
        <w:r w:rsidRPr="00274A40">
          <w:rPr>
            <w:rFonts w:ascii="Open Sans" w:eastAsia="Times New Roman" w:hAnsi="Open Sans" w:cs="Open Sans"/>
            <w:color w:val="0000FF"/>
            <w:sz w:val="21"/>
            <w:szCs w:val="21"/>
            <w:u w:val="single"/>
          </w:rPr>
          <w:t>Size Multiple Company Signals</w:t>
        </w:r>
      </w:hyperlink>
      <w:r w:rsidRPr="00274A40">
        <w:rPr>
          <w:rFonts w:ascii="Open Sans" w:eastAsia="Times New Roman" w:hAnsi="Open Sans" w:cs="Open Sans"/>
          <w:color w:val="334152"/>
          <w:sz w:val="21"/>
          <w:szCs w:val="21"/>
        </w:rPr>
        <w:t>.</w:t>
      </w:r>
    </w:p>
    <w:p w14:paraId="0292BC5F" w14:textId="77777777" w:rsidR="00274A40" w:rsidRPr="00274A40" w:rsidRDefault="00274A40" w:rsidP="00274A40">
      <w:pPr>
        <w:numPr>
          <w:ilvl w:val="0"/>
          <w:numId w:val="11"/>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Web Growth Rate</w:t>
      </w:r>
      <w:r w:rsidRPr="00274A40">
        <w:rPr>
          <w:rFonts w:ascii="Open Sans" w:eastAsia="Times New Roman" w:hAnsi="Open Sans" w:cs="Open Sans"/>
          <w:color w:val="334152"/>
          <w:sz w:val="21"/>
          <w:szCs w:val="21"/>
        </w:rPr>
        <w:t xml:space="preserve"> - Weekly percent change in a company's Web signals: </w:t>
      </w:r>
      <w:proofErr w:type="spellStart"/>
      <w:r w:rsidRPr="00274A40">
        <w:rPr>
          <w:rFonts w:ascii="Open Sans" w:eastAsia="Times New Roman" w:hAnsi="Open Sans" w:cs="Open Sans"/>
          <w:color w:val="334152"/>
          <w:sz w:val="21"/>
          <w:szCs w:val="21"/>
        </w:rPr>
        <w:t>SimilarWeb</w:t>
      </w:r>
      <w:proofErr w:type="spellEnd"/>
      <w:r w:rsidRPr="00274A40">
        <w:rPr>
          <w:rFonts w:ascii="Open Sans" w:eastAsia="Times New Roman" w:hAnsi="Open Sans" w:cs="Open Sans"/>
          <w:color w:val="334152"/>
          <w:sz w:val="21"/>
          <w:szCs w:val="21"/>
        </w:rPr>
        <w:t xml:space="preserve"> Unique Visitors and Majestic Referring Domains. For details, visit the Help Center article </w:t>
      </w:r>
      <w:hyperlink r:id="rId61" w:tgtFrame="_blank" w:history="1">
        <w:r w:rsidRPr="00274A40">
          <w:rPr>
            <w:rFonts w:ascii="Open Sans" w:eastAsia="Times New Roman" w:hAnsi="Open Sans" w:cs="Open Sans"/>
            <w:color w:val="0000FF"/>
            <w:sz w:val="21"/>
            <w:szCs w:val="21"/>
            <w:u w:val="single"/>
          </w:rPr>
          <w:t>Web Growth Rate</w:t>
        </w:r>
      </w:hyperlink>
      <w:r w:rsidRPr="00274A40">
        <w:rPr>
          <w:rFonts w:ascii="Open Sans" w:eastAsia="Times New Roman" w:hAnsi="Open Sans" w:cs="Open Sans"/>
          <w:color w:val="334152"/>
          <w:sz w:val="21"/>
          <w:szCs w:val="21"/>
        </w:rPr>
        <w:t>.</w:t>
      </w:r>
    </w:p>
    <w:p w14:paraId="525149EC" w14:textId="77777777" w:rsidR="00274A40" w:rsidRPr="00274A40" w:rsidRDefault="00274A40" w:rsidP="00274A40">
      <w:pPr>
        <w:numPr>
          <w:ilvl w:val="0"/>
          <w:numId w:val="11"/>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Web Growth Rate Percentile</w:t>
      </w:r>
      <w:r w:rsidRPr="00274A40">
        <w:rPr>
          <w:rFonts w:ascii="Open Sans" w:eastAsia="Times New Roman" w:hAnsi="Open Sans" w:cs="Open Sans"/>
          <w:color w:val="334152"/>
          <w:sz w:val="21"/>
          <w:szCs w:val="21"/>
        </w:rPr>
        <w:t> - Percentile ranks a company against other companies in the platform based on the company's Web Growth Rate.</w:t>
      </w:r>
    </w:p>
    <w:p w14:paraId="138DD288" w14:textId="77777777" w:rsidR="00274A40" w:rsidRPr="00274A40" w:rsidRDefault="00274A40" w:rsidP="00274A40">
      <w:pPr>
        <w:numPr>
          <w:ilvl w:val="0"/>
          <w:numId w:val="11"/>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Social Growth Rate</w:t>
      </w:r>
      <w:r w:rsidRPr="00274A40">
        <w:rPr>
          <w:rFonts w:ascii="Open Sans" w:eastAsia="Times New Roman" w:hAnsi="Open Sans" w:cs="Open Sans"/>
          <w:color w:val="334152"/>
          <w:sz w:val="21"/>
          <w:szCs w:val="21"/>
        </w:rPr>
        <w:t> - Weekly percent change in a company's Twitter followers over an 8-week period. For details, visit the Help Center article </w:t>
      </w:r>
      <w:hyperlink r:id="rId62" w:tgtFrame="_blank" w:history="1">
        <w:r w:rsidRPr="00274A40">
          <w:rPr>
            <w:rFonts w:ascii="Open Sans" w:eastAsia="Times New Roman" w:hAnsi="Open Sans" w:cs="Open Sans"/>
            <w:color w:val="0000FF"/>
            <w:sz w:val="21"/>
            <w:szCs w:val="21"/>
            <w:u w:val="single"/>
          </w:rPr>
          <w:t>Social Growth Rate</w:t>
        </w:r>
      </w:hyperlink>
      <w:r w:rsidRPr="00274A40">
        <w:rPr>
          <w:rFonts w:ascii="Open Sans" w:eastAsia="Times New Roman" w:hAnsi="Open Sans" w:cs="Open Sans"/>
          <w:color w:val="334152"/>
          <w:sz w:val="21"/>
          <w:szCs w:val="21"/>
        </w:rPr>
        <w:t>.</w:t>
      </w:r>
    </w:p>
    <w:p w14:paraId="42D2762F" w14:textId="77777777" w:rsidR="00274A40" w:rsidRPr="00274A40" w:rsidRDefault="00274A40" w:rsidP="00274A40">
      <w:pPr>
        <w:numPr>
          <w:ilvl w:val="0"/>
          <w:numId w:val="11"/>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Social Growth Rate Percentile</w:t>
      </w:r>
      <w:r w:rsidRPr="00274A40">
        <w:rPr>
          <w:rFonts w:ascii="Open Sans" w:eastAsia="Times New Roman" w:hAnsi="Open Sans" w:cs="Open Sans"/>
          <w:color w:val="334152"/>
          <w:sz w:val="21"/>
          <w:szCs w:val="21"/>
        </w:rPr>
        <w:t> - Percentile ranks a company against other companies in the platform based on their Twitter followers.</w:t>
      </w:r>
    </w:p>
    <w:p w14:paraId="1F0CCD8E" w14:textId="77777777" w:rsidR="00274A40" w:rsidRPr="00274A40" w:rsidRDefault="00274A40" w:rsidP="00274A40">
      <w:pPr>
        <w:numPr>
          <w:ilvl w:val="0"/>
          <w:numId w:val="11"/>
        </w:numPr>
        <w:shd w:val="clear" w:color="auto" w:fill="FFFFFF"/>
        <w:spacing w:before="100" w:beforeAutospacing="1" w:after="100" w:afterAutospacing="1"/>
        <w:rPr>
          <w:rFonts w:ascii="Open Sans" w:eastAsia="Times New Roman" w:hAnsi="Open Sans" w:cs="Open Sans"/>
          <w:color w:val="334152"/>
          <w:sz w:val="21"/>
          <w:szCs w:val="21"/>
        </w:rPr>
      </w:pPr>
      <w:proofErr w:type="spellStart"/>
      <w:r w:rsidRPr="00274A40">
        <w:rPr>
          <w:rFonts w:ascii="Open Sans" w:eastAsia="Times New Roman" w:hAnsi="Open Sans" w:cs="Open Sans"/>
          <w:b/>
          <w:bCs/>
          <w:color w:val="334152"/>
          <w:sz w:val="21"/>
          <w:szCs w:val="21"/>
        </w:rPr>
        <w:t>SimilarWeb</w:t>
      </w:r>
      <w:proofErr w:type="spellEnd"/>
      <w:r w:rsidRPr="00274A40">
        <w:rPr>
          <w:rFonts w:ascii="Open Sans" w:eastAsia="Times New Roman" w:hAnsi="Open Sans" w:cs="Open Sans"/>
          <w:b/>
          <w:bCs/>
          <w:color w:val="334152"/>
          <w:sz w:val="21"/>
          <w:szCs w:val="21"/>
        </w:rPr>
        <w:t xml:space="preserve"> Growth Rate</w:t>
      </w:r>
      <w:r w:rsidRPr="00274A40">
        <w:rPr>
          <w:rFonts w:ascii="Open Sans" w:eastAsia="Times New Roman" w:hAnsi="Open Sans" w:cs="Open Sans"/>
          <w:color w:val="334152"/>
          <w:sz w:val="21"/>
          <w:szCs w:val="21"/>
        </w:rPr>
        <w:t> - Weekly percent change using the company’s Similar Web Unique visitors, averaged over eight trailing weeks. For details, visit the Help Center article </w:t>
      </w:r>
      <w:proofErr w:type="spellStart"/>
      <w:r w:rsidRPr="00274A40">
        <w:rPr>
          <w:rFonts w:ascii="Open Sans" w:eastAsia="Times New Roman" w:hAnsi="Open Sans" w:cs="Open Sans"/>
          <w:color w:val="334152"/>
          <w:sz w:val="21"/>
          <w:szCs w:val="21"/>
        </w:rPr>
        <w:fldChar w:fldCharType="begin"/>
      </w:r>
      <w:r w:rsidRPr="00274A40">
        <w:rPr>
          <w:rFonts w:ascii="Open Sans" w:eastAsia="Times New Roman" w:hAnsi="Open Sans" w:cs="Open Sans"/>
          <w:color w:val="334152"/>
          <w:sz w:val="21"/>
          <w:szCs w:val="21"/>
        </w:rPr>
        <w:instrText xml:space="preserve"> HYPERLINK "https://help-pitchbook-com.offcampus.lib.washington.edu/s/article/SimilarWeb-Growth-Rate-Company-Signals" \t "_blank" </w:instrText>
      </w:r>
      <w:r w:rsidRPr="00274A40">
        <w:rPr>
          <w:rFonts w:ascii="Open Sans" w:eastAsia="Times New Roman" w:hAnsi="Open Sans" w:cs="Open Sans"/>
          <w:color w:val="334152"/>
          <w:sz w:val="21"/>
          <w:szCs w:val="21"/>
        </w:rPr>
        <w:fldChar w:fldCharType="separate"/>
      </w:r>
      <w:r w:rsidRPr="00274A40">
        <w:rPr>
          <w:rFonts w:ascii="Open Sans" w:eastAsia="Times New Roman" w:hAnsi="Open Sans" w:cs="Open Sans"/>
          <w:color w:val="0000FF"/>
          <w:sz w:val="21"/>
          <w:szCs w:val="21"/>
          <w:u w:val="single"/>
        </w:rPr>
        <w:t>SimilarWeb</w:t>
      </w:r>
      <w:proofErr w:type="spellEnd"/>
      <w:r w:rsidRPr="00274A40">
        <w:rPr>
          <w:rFonts w:ascii="Open Sans" w:eastAsia="Times New Roman" w:hAnsi="Open Sans" w:cs="Open Sans"/>
          <w:color w:val="0000FF"/>
          <w:sz w:val="21"/>
          <w:szCs w:val="21"/>
          <w:u w:val="single"/>
        </w:rPr>
        <w:t xml:space="preserve"> Growth Rate</w:t>
      </w:r>
      <w:r w:rsidRPr="00274A40">
        <w:rPr>
          <w:rFonts w:ascii="Open Sans" w:eastAsia="Times New Roman" w:hAnsi="Open Sans" w:cs="Open Sans"/>
          <w:color w:val="334152"/>
          <w:sz w:val="21"/>
          <w:szCs w:val="21"/>
        </w:rPr>
        <w:fldChar w:fldCharType="end"/>
      </w:r>
      <w:r w:rsidRPr="00274A40">
        <w:rPr>
          <w:rFonts w:ascii="Open Sans" w:eastAsia="Times New Roman" w:hAnsi="Open Sans" w:cs="Open Sans"/>
          <w:color w:val="334152"/>
          <w:sz w:val="21"/>
          <w:szCs w:val="21"/>
        </w:rPr>
        <w:t>.</w:t>
      </w:r>
    </w:p>
    <w:p w14:paraId="49368A51" w14:textId="77777777" w:rsidR="00274A40" w:rsidRPr="00274A40" w:rsidRDefault="00274A40" w:rsidP="00274A40">
      <w:pPr>
        <w:numPr>
          <w:ilvl w:val="0"/>
          <w:numId w:val="11"/>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Similar Web Growth Rate Percentile</w:t>
      </w:r>
      <w:r w:rsidRPr="00274A40">
        <w:rPr>
          <w:rFonts w:ascii="Open Sans" w:eastAsia="Times New Roman" w:hAnsi="Open Sans" w:cs="Open Sans"/>
          <w:color w:val="334152"/>
          <w:sz w:val="21"/>
          <w:szCs w:val="21"/>
        </w:rPr>
        <w:t> - percentile ranks a company against other companies in the platform based on the company's unique web visitors.</w:t>
      </w:r>
    </w:p>
    <w:p w14:paraId="4C651513" w14:textId="77777777" w:rsidR="00274A40" w:rsidRPr="00274A40" w:rsidRDefault="00274A40" w:rsidP="00274A40">
      <w:pPr>
        <w:numPr>
          <w:ilvl w:val="0"/>
          <w:numId w:val="11"/>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Majestic Growth Rate</w:t>
      </w:r>
      <w:r w:rsidRPr="00274A40">
        <w:rPr>
          <w:rFonts w:ascii="Open Sans" w:eastAsia="Times New Roman" w:hAnsi="Open Sans" w:cs="Open Sans"/>
          <w:color w:val="334152"/>
          <w:sz w:val="21"/>
          <w:szCs w:val="21"/>
        </w:rPr>
        <w:t> - Weekly percent change using the company’s Majestic referring domains. The metric uses an eight-week trailing average. For details, visit Help Center article </w:t>
      </w:r>
      <w:hyperlink r:id="rId63" w:tgtFrame="_blank" w:history="1">
        <w:r w:rsidRPr="00274A40">
          <w:rPr>
            <w:rFonts w:ascii="Open Sans" w:eastAsia="Times New Roman" w:hAnsi="Open Sans" w:cs="Open Sans"/>
            <w:color w:val="0000FF"/>
            <w:sz w:val="21"/>
            <w:szCs w:val="21"/>
            <w:u w:val="single"/>
          </w:rPr>
          <w:t>Majestic Growth Rate</w:t>
        </w:r>
      </w:hyperlink>
      <w:r w:rsidRPr="00274A40">
        <w:rPr>
          <w:rFonts w:ascii="Open Sans" w:eastAsia="Times New Roman" w:hAnsi="Open Sans" w:cs="Open Sans"/>
          <w:color w:val="334152"/>
          <w:sz w:val="21"/>
          <w:szCs w:val="21"/>
        </w:rPr>
        <w:t>.</w:t>
      </w:r>
    </w:p>
    <w:p w14:paraId="5CE656F6" w14:textId="77777777" w:rsidR="00274A40" w:rsidRPr="00274A40" w:rsidRDefault="00274A40" w:rsidP="00274A40">
      <w:pPr>
        <w:numPr>
          <w:ilvl w:val="0"/>
          <w:numId w:val="11"/>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Majestic Growth Rate Percentile</w:t>
      </w:r>
      <w:r w:rsidRPr="00274A40">
        <w:rPr>
          <w:rFonts w:ascii="Open Sans" w:eastAsia="Times New Roman" w:hAnsi="Open Sans" w:cs="Open Sans"/>
          <w:color w:val="334152"/>
          <w:sz w:val="21"/>
          <w:szCs w:val="21"/>
        </w:rPr>
        <w:t> - Percentile ranks a company against other companies in the platform based on the company's referring domains.</w:t>
      </w:r>
    </w:p>
    <w:p w14:paraId="0BA30C23" w14:textId="77777777" w:rsidR="00274A40" w:rsidRPr="00274A40" w:rsidRDefault="00274A40" w:rsidP="00274A40">
      <w:pPr>
        <w:numPr>
          <w:ilvl w:val="0"/>
          <w:numId w:val="11"/>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Twitter Growth Rate</w:t>
      </w:r>
      <w:r w:rsidRPr="00274A40">
        <w:rPr>
          <w:rFonts w:ascii="Open Sans" w:eastAsia="Times New Roman" w:hAnsi="Open Sans" w:cs="Open Sans"/>
          <w:color w:val="334152"/>
          <w:sz w:val="21"/>
          <w:szCs w:val="21"/>
        </w:rPr>
        <w:t> - Weekly percent change in a company's Twitter Followers. For details, visit the Help Center article </w:t>
      </w:r>
      <w:hyperlink r:id="rId64" w:tgtFrame="_blank" w:history="1">
        <w:r w:rsidRPr="00274A40">
          <w:rPr>
            <w:rFonts w:ascii="Open Sans" w:eastAsia="Times New Roman" w:hAnsi="Open Sans" w:cs="Open Sans"/>
            <w:color w:val="0000FF"/>
            <w:sz w:val="21"/>
            <w:szCs w:val="21"/>
            <w:u w:val="single"/>
          </w:rPr>
          <w:t>Social Growth Rate</w:t>
        </w:r>
      </w:hyperlink>
      <w:r w:rsidRPr="00274A40">
        <w:rPr>
          <w:rFonts w:ascii="Open Sans" w:eastAsia="Times New Roman" w:hAnsi="Open Sans" w:cs="Open Sans"/>
          <w:color w:val="334152"/>
          <w:sz w:val="21"/>
          <w:szCs w:val="21"/>
        </w:rPr>
        <w:t>.</w:t>
      </w:r>
    </w:p>
    <w:p w14:paraId="09155C5B" w14:textId="77777777" w:rsidR="00274A40" w:rsidRPr="00274A40" w:rsidRDefault="00274A40" w:rsidP="00274A40">
      <w:pPr>
        <w:numPr>
          <w:ilvl w:val="0"/>
          <w:numId w:val="11"/>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Twitter Growth Rate Percentile </w:t>
      </w:r>
      <w:r w:rsidRPr="00274A40">
        <w:rPr>
          <w:rFonts w:ascii="Open Sans" w:eastAsia="Times New Roman" w:hAnsi="Open Sans" w:cs="Open Sans"/>
          <w:color w:val="334152"/>
          <w:sz w:val="21"/>
          <w:szCs w:val="21"/>
        </w:rPr>
        <w:t>- Percentile ranks a company against other companies in the platform based on the company's Twitter Followers.</w:t>
      </w:r>
    </w:p>
    <w:p w14:paraId="1384C708" w14:textId="77777777" w:rsidR="00274A40" w:rsidRPr="00274A40" w:rsidRDefault="00274A40" w:rsidP="00274A40">
      <w:pPr>
        <w:shd w:val="clear" w:color="auto" w:fill="FFFFFF"/>
        <w:rPr>
          <w:rFonts w:ascii="Open Sans" w:eastAsia="Times New Roman" w:hAnsi="Open Sans" w:cs="Open Sans"/>
          <w:color w:val="334152"/>
          <w:sz w:val="21"/>
          <w:szCs w:val="21"/>
        </w:rPr>
      </w:pPr>
      <w:r w:rsidRPr="00274A40">
        <w:rPr>
          <w:rFonts w:ascii="Open Sans" w:eastAsia="Times New Roman" w:hAnsi="Open Sans" w:cs="Open Sans"/>
          <w:color w:val="334152"/>
          <w:sz w:val="21"/>
          <w:szCs w:val="21"/>
        </w:rPr>
        <w:t> </w:t>
      </w:r>
    </w:p>
    <w:p w14:paraId="67D44BAE" w14:textId="77777777" w:rsidR="00274A40" w:rsidRPr="00274A40" w:rsidRDefault="00274A40" w:rsidP="00274A40">
      <w:pPr>
        <w:shd w:val="clear" w:color="auto" w:fill="FFFFFF"/>
        <w:rPr>
          <w:rFonts w:ascii="Open Sans" w:eastAsia="Times New Roman" w:hAnsi="Open Sans" w:cs="Open Sans"/>
          <w:color w:val="334152"/>
          <w:sz w:val="21"/>
          <w:szCs w:val="21"/>
        </w:rPr>
      </w:pPr>
      <w:r w:rsidRPr="00274A40">
        <w:rPr>
          <w:rFonts w:ascii="Open Sans" w:eastAsia="Times New Roman" w:hAnsi="Open Sans" w:cs="Open Sans"/>
          <w:color w:val="334152"/>
          <w:sz w:val="21"/>
          <w:szCs w:val="21"/>
        </w:rPr>
        <w:t> </w:t>
      </w:r>
    </w:p>
    <w:p w14:paraId="566840E1" w14:textId="77777777" w:rsidR="00274A40" w:rsidRPr="00274A40" w:rsidRDefault="00274A40" w:rsidP="00274A40">
      <w:pPr>
        <w:shd w:val="clear" w:color="auto" w:fill="FFFFFF"/>
        <w:spacing w:after="100" w:afterAutospacing="1"/>
        <w:outlineLvl w:val="1"/>
        <w:rPr>
          <w:rFonts w:ascii="Open Sans" w:eastAsia="Times New Roman" w:hAnsi="Open Sans" w:cs="Open Sans"/>
          <w:b/>
          <w:bCs/>
          <w:color w:val="334152"/>
          <w:sz w:val="36"/>
          <w:szCs w:val="36"/>
        </w:rPr>
      </w:pPr>
      <w:bookmarkStart w:id="11" w:name="CompanyProfileDataSource"/>
      <w:r w:rsidRPr="00274A40">
        <w:rPr>
          <w:rFonts w:ascii="Open Sans" w:eastAsia="Times New Roman" w:hAnsi="Open Sans" w:cs="Open Sans"/>
          <w:b/>
          <w:bCs/>
          <w:color w:val="334152"/>
          <w:sz w:val="36"/>
          <w:szCs w:val="36"/>
        </w:rPr>
        <w:t>Company Profile Data Source</w:t>
      </w:r>
      <w:bookmarkEnd w:id="11"/>
    </w:p>
    <w:p w14:paraId="788DDC70" w14:textId="77777777" w:rsidR="00274A40" w:rsidRPr="00274A40" w:rsidRDefault="00274A40" w:rsidP="00274A40">
      <w:pPr>
        <w:shd w:val="clear" w:color="auto" w:fill="FFFFFF"/>
        <w:rPr>
          <w:rFonts w:ascii="Open Sans" w:eastAsia="Times New Roman" w:hAnsi="Open Sans" w:cs="Open Sans"/>
          <w:color w:val="334152"/>
          <w:sz w:val="21"/>
          <w:szCs w:val="21"/>
        </w:rPr>
      </w:pPr>
      <w:hyperlink r:id="rId65" w:anchor="Overview" w:history="1">
        <w:r w:rsidRPr="00274A40">
          <w:rPr>
            <w:rFonts w:ascii="Open Sans" w:eastAsia="Times New Roman" w:hAnsi="Open Sans" w:cs="Open Sans"/>
            <w:i/>
            <w:iCs/>
            <w:color w:val="0000FF"/>
            <w:sz w:val="21"/>
            <w:szCs w:val="21"/>
            <w:u w:val="single"/>
          </w:rPr>
          <w:t>Jump back to top</w:t>
        </w:r>
      </w:hyperlink>
    </w:p>
    <w:p w14:paraId="754EB9AF" w14:textId="77777777" w:rsidR="00274A40" w:rsidRPr="00274A40" w:rsidRDefault="00274A40" w:rsidP="00274A40">
      <w:pPr>
        <w:numPr>
          <w:ilvl w:val="0"/>
          <w:numId w:val="12"/>
        </w:numPr>
        <w:shd w:val="clear" w:color="auto" w:fill="FFFFFF"/>
        <w:spacing w:before="100" w:beforeAutospacing="1" w:after="100" w:afterAutospacing="1"/>
        <w:rPr>
          <w:rFonts w:ascii="Open Sans" w:eastAsia="Times New Roman" w:hAnsi="Open Sans" w:cs="Open Sans"/>
          <w:color w:val="334152"/>
          <w:sz w:val="21"/>
          <w:szCs w:val="21"/>
        </w:rPr>
      </w:pPr>
      <w:proofErr w:type="spellStart"/>
      <w:r w:rsidRPr="00274A40">
        <w:rPr>
          <w:rFonts w:ascii="Open Sans" w:eastAsia="Times New Roman" w:hAnsi="Open Sans" w:cs="Open Sans"/>
          <w:color w:val="334152"/>
          <w:sz w:val="21"/>
          <w:szCs w:val="21"/>
        </w:rPr>
        <w:t>PitchBook</w:t>
      </w:r>
      <w:proofErr w:type="spellEnd"/>
      <w:r w:rsidRPr="00274A40">
        <w:rPr>
          <w:rFonts w:ascii="Open Sans" w:eastAsia="Times New Roman" w:hAnsi="Open Sans" w:cs="Open Sans"/>
          <w:color w:val="334152"/>
          <w:sz w:val="21"/>
          <w:szCs w:val="21"/>
        </w:rPr>
        <w:t xml:space="preserve"> uses a variety of researching and data sourcing methods to provide the best information on company profiles. Excluding a specific data source allows you to restrict </w:t>
      </w:r>
      <w:r w:rsidRPr="00274A40">
        <w:rPr>
          <w:rFonts w:ascii="Open Sans" w:eastAsia="Times New Roman" w:hAnsi="Open Sans" w:cs="Open Sans"/>
          <w:color w:val="334152"/>
          <w:sz w:val="21"/>
          <w:szCs w:val="21"/>
        </w:rPr>
        <w:lastRenderedPageBreak/>
        <w:t>which companies appear in your results. For details, visit Help Center article </w:t>
      </w:r>
      <w:hyperlink r:id="rId66" w:tgtFrame="_blank" w:history="1">
        <w:r w:rsidRPr="00274A40">
          <w:rPr>
            <w:rFonts w:ascii="Open Sans" w:eastAsia="Times New Roman" w:hAnsi="Open Sans" w:cs="Open Sans"/>
            <w:color w:val="0000FF"/>
            <w:sz w:val="21"/>
            <w:szCs w:val="21"/>
            <w:u w:val="single"/>
          </w:rPr>
          <w:t>Company Profile Data Sources</w:t>
        </w:r>
      </w:hyperlink>
      <w:r w:rsidRPr="00274A40">
        <w:rPr>
          <w:rFonts w:ascii="Open Sans" w:eastAsia="Times New Roman" w:hAnsi="Open Sans" w:cs="Open Sans"/>
          <w:color w:val="334152"/>
          <w:sz w:val="21"/>
          <w:szCs w:val="21"/>
        </w:rPr>
        <w:t>.</w:t>
      </w:r>
    </w:p>
    <w:p w14:paraId="6836584C" w14:textId="77777777" w:rsidR="00274A40" w:rsidRPr="00274A40" w:rsidRDefault="00274A40" w:rsidP="00274A40">
      <w:pPr>
        <w:numPr>
          <w:ilvl w:val="0"/>
          <w:numId w:val="12"/>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Exclude technology-generated profiles </w:t>
      </w:r>
      <w:r w:rsidRPr="00274A40">
        <w:rPr>
          <w:rFonts w:ascii="Open Sans" w:eastAsia="Times New Roman" w:hAnsi="Open Sans" w:cs="Open Sans"/>
          <w:color w:val="334152"/>
          <w:sz w:val="21"/>
          <w:szCs w:val="21"/>
        </w:rPr>
        <w:t xml:space="preserve">– Remove </w:t>
      </w:r>
      <w:proofErr w:type="spellStart"/>
      <w:r w:rsidRPr="00274A40">
        <w:rPr>
          <w:rFonts w:ascii="Open Sans" w:eastAsia="Times New Roman" w:hAnsi="Open Sans" w:cs="Open Sans"/>
          <w:color w:val="334152"/>
          <w:sz w:val="21"/>
          <w:szCs w:val="21"/>
        </w:rPr>
        <w:t>PitchBook’s</w:t>
      </w:r>
      <w:proofErr w:type="spellEnd"/>
      <w:r w:rsidRPr="00274A40">
        <w:rPr>
          <w:rFonts w:ascii="Open Sans" w:eastAsia="Times New Roman" w:hAnsi="Open Sans" w:cs="Open Sans"/>
          <w:color w:val="334152"/>
          <w:sz w:val="21"/>
          <w:szCs w:val="21"/>
        </w:rPr>
        <w:t xml:space="preserve"> technology-generated companies from your search results. </w:t>
      </w:r>
      <w:proofErr w:type="spellStart"/>
      <w:r w:rsidRPr="00274A40">
        <w:rPr>
          <w:rFonts w:ascii="Open Sans" w:eastAsia="Times New Roman" w:hAnsi="Open Sans" w:cs="Open Sans"/>
          <w:color w:val="334152"/>
          <w:sz w:val="21"/>
          <w:szCs w:val="21"/>
        </w:rPr>
        <w:t>PitchBook</w:t>
      </w:r>
      <w:proofErr w:type="spellEnd"/>
      <w:r w:rsidRPr="00274A40">
        <w:rPr>
          <w:rFonts w:ascii="Open Sans" w:eastAsia="Times New Roman" w:hAnsi="Open Sans" w:cs="Open Sans"/>
          <w:color w:val="334152"/>
          <w:sz w:val="21"/>
          <w:szCs w:val="21"/>
        </w:rPr>
        <w:t xml:space="preserve"> uses computer technology to gather information on as many companies as possible automatically. Technology-generated profiles may contain less information than profiles provided by other sources.</w:t>
      </w:r>
    </w:p>
    <w:p w14:paraId="07E640D7" w14:textId="77777777" w:rsidR="00274A40" w:rsidRPr="00274A40" w:rsidRDefault="00274A40" w:rsidP="00274A40">
      <w:pPr>
        <w:numPr>
          <w:ilvl w:val="0"/>
          <w:numId w:val="12"/>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Exclude companies sourced from European regulatory filings </w:t>
      </w:r>
      <w:r w:rsidRPr="00274A40">
        <w:rPr>
          <w:rFonts w:ascii="Open Sans" w:eastAsia="Times New Roman" w:hAnsi="Open Sans" w:cs="Open Sans"/>
          <w:color w:val="334152"/>
          <w:sz w:val="21"/>
          <w:szCs w:val="21"/>
        </w:rPr>
        <w:t>– Companies sources from European regulatory filings from your search results. These companies may contain different or additional fields than profiles from other sources.</w:t>
      </w:r>
    </w:p>
    <w:p w14:paraId="27523ACB" w14:textId="77777777" w:rsidR="00274A40" w:rsidRPr="00274A40" w:rsidRDefault="00274A40" w:rsidP="00274A40">
      <w:pPr>
        <w:numPr>
          <w:ilvl w:val="0"/>
          <w:numId w:val="12"/>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 xml:space="preserve">Exclude </w:t>
      </w:r>
      <w:proofErr w:type="spellStart"/>
      <w:r w:rsidRPr="00274A40">
        <w:rPr>
          <w:rFonts w:ascii="Open Sans" w:eastAsia="Times New Roman" w:hAnsi="Open Sans" w:cs="Open Sans"/>
          <w:b/>
          <w:bCs/>
          <w:color w:val="334152"/>
          <w:sz w:val="21"/>
          <w:szCs w:val="21"/>
        </w:rPr>
        <w:t>PitchBook</w:t>
      </w:r>
      <w:proofErr w:type="spellEnd"/>
      <w:r w:rsidRPr="00274A40">
        <w:rPr>
          <w:rFonts w:ascii="Open Sans" w:eastAsia="Times New Roman" w:hAnsi="Open Sans" w:cs="Open Sans"/>
          <w:b/>
          <w:bCs/>
          <w:color w:val="334152"/>
          <w:sz w:val="21"/>
          <w:szCs w:val="21"/>
        </w:rPr>
        <w:t xml:space="preserve"> Research sourced companies</w:t>
      </w:r>
      <w:r w:rsidRPr="00274A40">
        <w:rPr>
          <w:rFonts w:ascii="Open Sans" w:eastAsia="Times New Roman" w:hAnsi="Open Sans" w:cs="Open Sans"/>
          <w:color w:val="334152"/>
          <w:sz w:val="21"/>
          <w:szCs w:val="21"/>
        </w:rPr>
        <w:t xml:space="preserve"> – Remove companies researched by </w:t>
      </w:r>
      <w:proofErr w:type="spellStart"/>
      <w:r w:rsidRPr="00274A40">
        <w:rPr>
          <w:rFonts w:ascii="Open Sans" w:eastAsia="Times New Roman" w:hAnsi="Open Sans" w:cs="Open Sans"/>
          <w:color w:val="334152"/>
          <w:sz w:val="21"/>
          <w:szCs w:val="21"/>
        </w:rPr>
        <w:t>PitchBook</w:t>
      </w:r>
      <w:proofErr w:type="spellEnd"/>
      <w:r w:rsidRPr="00274A40">
        <w:rPr>
          <w:rFonts w:ascii="Open Sans" w:eastAsia="Times New Roman" w:hAnsi="Open Sans" w:cs="Open Sans"/>
          <w:color w:val="334152"/>
          <w:sz w:val="21"/>
          <w:szCs w:val="21"/>
        </w:rPr>
        <w:t>.</w:t>
      </w:r>
    </w:p>
    <w:p w14:paraId="18A64A8D" w14:textId="77777777" w:rsidR="00274A40" w:rsidRPr="00274A40" w:rsidRDefault="00274A40" w:rsidP="00274A40">
      <w:pPr>
        <w:numPr>
          <w:ilvl w:val="0"/>
          <w:numId w:val="12"/>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Exclude companies sourced from Dun &amp; Bradstreet </w:t>
      </w:r>
      <w:r w:rsidRPr="00274A40">
        <w:rPr>
          <w:rFonts w:ascii="Open Sans" w:eastAsia="Times New Roman" w:hAnsi="Open Sans" w:cs="Open Sans"/>
          <w:color w:val="334152"/>
          <w:sz w:val="21"/>
          <w:szCs w:val="21"/>
        </w:rPr>
        <w:t>– Remove companies sourced from Dun &amp; Bradstreet from your search results. These companies may contain different or additional data fields than profiles from other sources.</w:t>
      </w:r>
    </w:p>
    <w:p w14:paraId="3E86BDAB" w14:textId="77777777" w:rsidR="00274A40" w:rsidRPr="00274A40" w:rsidRDefault="00274A40" w:rsidP="00274A40">
      <w:pPr>
        <w:shd w:val="clear" w:color="auto" w:fill="FFFFFF"/>
        <w:spacing w:after="100" w:afterAutospacing="1"/>
        <w:outlineLvl w:val="1"/>
        <w:rPr>
          <w:rFonts w:ascii="Open Sans" w:eastAsia="Times New Roman" w:hAnsi="Open Sans" w:cs="Open Sans"/>
          <w:b/>
          <w:bCs/>
          <w:color w:val="334152"/>
          <w:sz w:val="36"/>
          <w:szCs w:val="36"/>
        </w:rPr>
      </w:pPr>
      <w:r w:rsidRPr="00274A40">
        <w:rPr>
          <w:rFonts w:ascii="Open Sans" w:eastAsia="Times New Roman" w:hAnsi="Open Sans" w:cs="Open Sans"/>
          <w:b/>
          <w:bCs/>
          <w:color w:val="334152"/>
          <w:sz w:val="36"/>
          <w:szCs w:val="36"/>
        </w:rPr>
        <w:br/>
      </w:r>
      <w:bookmarkStart w:id="12" w:name="CompanySizeMultiple"/>
      <w:r w:rsidRPr="00274A40">
        <w:rPr>
          <w:rFonts w:ascii="Open Sans" w:eastAsia="Times New Roman" w:hAnsi="Open Sans" w:cs="Open Sans"/>
          <w:b/>
          <w:bCs/>
          <w:color w:val="334152"/>
          <w:sz w:val="36"/>
          <w:szCs w:val="36"/>
        </w:rPr>
        <w:t>Company Size Multiple</w:t>
      </w:r>
      <w:bookmarkEnd w:id="12"/>
    </w:p>
    <w:p w14:paraId="522716AC" w14:textId="77777777" w:rsidR="00274A40" w:rsidRPr="00274A40" w:rsidRDefault="00274A40" w:rsidP="00274A40">
      <w:pPr>
        <w:shd w:val="clear" w:color="auto" w:fill="FFFFFF"/>
        <w:rPr>
          <w:rFonts w:ascii="Open Sans" w:eastAsia="Times New Roman" w:hAnsi="Open Sans" w:cs="Open Sans"/>
          <w:color w:val="334152"/>
          <w:sz w:val="21"/>
          <w:szCs w:val="21"/>
        </w:rPr>
      </w:pPr>
      <w:hyperlink r:id="rId67" w:anchor="Overview" w:history="1">
        <w:r w:rsidRPr="00274A40">
          <w:rPr>
            <w:rFonts w:ascii="Open Sans" w:eastAsia="Times New Roman" w:hAnsi="Open Sans" w:cs="Open Sans"/>
            <w:i/>
            <w:iCs/>
            <w:color w:val="0000FF"/>
            <w:sz w:val="21"/>
            <w:szCs w:val="21"/>
            <w:u w:val="single"/>
          </w:rPr>
          <w:t>Jump back to top</w:t>
        </w:r>
      </w:hyperlink>
    </w:p>
    <w:p w14:paraId="409D9E40" w14:textId="77777777" w:rsidR="00274A40" w:rsidRPr="00274A40" w:rsidRDefault="00274A40" w:rsidP="00274A40">
      <w:pPr>
        <w:numPr>
          <w:ilvl w:val="0"/>
          <w:numId w:val="13"/>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Size Multiple</w:t>
      </w:r>
      <w:r w:rsidRPr="00274A40">
        <w:rPr>
          <w:rFonts w:ascii="Open Sans" w:eastAsia="Times New Roman" w:hAnsi="Open Sans" w:cs="Open Sans"/>
          <w:color w:val="334152"/>
          <w:sz w:val="21"/>
          <w:szCs w:val="21"/>
        </w:rPr>
        <w:t> – The sum of a company’s signals divided by the median company signal size over an 8-week period. For details, visit Help Center article </w:t>
      </w:r>
      <w:hyperlink r:id="rId68" w:tgtFrame="_blank" w:history="1">
        <w:r w:rsidRPr="00274A40">
          <w:rPr>
            <w:rFonts w:ascii="Open Sans" w:eastAsia="Times New Roman" w:hAnsi="Open Sans" w:cs="Open Sans"/>
            <w:color w:val="0000FF"/>
            <w:sz w:val="21"/>
            <w:szCs w:val="21"/>
            <w:u w:val="single"/>
          </w:rPr>
          <w:t>Size Multiple Company Signals</w:t>
        </w:r>
      </w:hyperlink>
      <w:r w:rsidRPr="00274A40">
        <w:rPr>
          <w:rFonts w:ascii="Open Sans" w:eastAsia="Times New Roman" w:hAnsi="Open Sans" w:cs="Open Sans"/>
          <w:color w:val="334152"/>
          <w:sz w:val="21"/>
          <w:szCs w:val="21"/>
        </w:rPr>
        <w:t>.</w:t>
      </w:r>
    </w:p>
    <w:p w14:paraId="79CCC7F3" w14:textId="77777777" w:rsidR="00274A40" w:rsidRPr="00274A40" w:rsidRDefault="00274A40" w:rsidP="00274A40">
      <w:pPr>
        <w:numPr>
          <w:ilvl w:val="0"/>
          <w:numId w:val="13"/>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Size Multiple Percentile</w:t>
      </w:r>
      <w:r w:rsidRPr="00274A40">
        <w:rPr>
          <w:rFonts w:ascii="Open Sans" w:eastAsia="Times New Roman" w:hAnsi="Open Sans" w:cs="Open Sans"/>
          <w:color w:val="334152"/>
          <w:sz w:val="21"/>
          <w:szCs w:val="21"/>
        </w:rPr>
        <w:t> – Percentile ranks a company against other companies in the platform based on the company's size multiple.</w:t>
      </w:r>
    </w:p>
    <w:p w14:paraId="401FB927" w14:textId="77777777" w:rsidR="00274A40" w:rsidRPr="00274A40" w:rsidRDefault="00274A40" w:rsidP="00274A40">
      <w:pPr>
        <w:numPr>
          <w:ilvl w:val="0"/>
          <w:numId w:val="13"/>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Size Multiple Change</w:t>
      </w:r>
      <w:r w:rsidRPr="00274A40">
        <w:rPr>
          <w:rFonts w:ascii="Open Sans" w:eastAsia="Times New Roman" w:hAnsi="Open Sans" w:cs="Open Sans"/>
          <w:color w:val="334152"/>
          <w:sz w:val="21"/>
          <w:szCs w:val="21"/>
        </w:rPr>
        <w:t> – Change in size multiple.</w:t>
      </w:r>
    </w:p>
    <w:p w14:paraId="1C0EDB05" w14:textId="77777777" w:rsidR="00274A40" w:rsidRPr="00274A40" w:rsidRDefault="00274A40" w:rsidP="00274A40">
      <w:pPr>
        <w:numPr>
          <w:ilvl w:val="0"/>
          <w:numId w:val="13"/>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Size Multiple % Change</w:t>
      </w:r>
      <w:r w:rsidRPr="00274A40">
        <w:rPr>
          <w:rFonts w:ascii="Open Sans" w:eastAsia="Times New Roman" w:hAnsi="Open Sans" w:cs="Open Sans"/>
          <w:color w:val="334152"/>
          <w:sz w:val="21"/>
          <w:szCs w:val="21"/>
        </w:rPr>
        <w:t> – Change in size multiple.</w:t>
      </w:r>
    </w:p>
    <w:p w14:paraId="00F51E18" w14:textId="77777777" w:rsidR="00274A40" w:rsidRPr="00274A40" w:rsidRDefault="00274A40" w:rsidP="00274A40">
      <w:pPr>
        <w:numPr>
          <w:ilvl w:val="0"/>
          <w:numId w:val="13"/>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Web Size Multiple</w:t>
      </w:r>
      <w:r w:rsidRPr="00274A40">
        <w:rPr>
          <w:rFonts w:ascii="Open Sans" w:eastAsia="Times New Roman" w:hAnsi="Open Sans" w:cs="Open Sans"/>
          <w:color w:val="334152"/>
          <w:sz w:val="21"/>
          <w:szCs w:val="21"/>
        </w:rPr>
        <w:t xml:space="preserve"> – This size multiple is calculated by averaging a company’s </w:t>
      </w:r>
      <w:proofErr w:type="spellStart"/>
      <w:r w:rsidRPr="00274A40">
        <w:rPr>
          <w:rFonts w:ascii="Open Sans" w:eastAsia="Times New Roman" w:hAnsi="Open Sans" w:cs="Open Sans"/>
          <w:color w:val="334152"/>
          <w:sz w:val="21"/>
          <w:szCs w:val="21"/>
        </w:rPr>
        <w:t>SimilarWeb</w:t>
      </w:r>
      <w:proofErr w:type="spellEnd"/>
      <w:r w:rsidRPr="00274A40">
        <w:rPr>
          <w:rFonts w:ascii="Open Sans" w:eastAsia="Times New Roman" w:hAnsi="Open Sans" w:cs="Open Sans"/>
          <w:color w:val="334152"/>
          <w:sz w:val="21"/>
          <w:szCs w:val="21"/>
        </w:rPr>
        <w:t xml:space="preserve"> size multiple and their Majestic Referring Domain size multiple. For details, visit the Help Center article </w:t>
      </w:r>
      <w:hyperlink r:id="rId69" w:tgtFrame="_blank" w:history="1">
        <w:r w:rsidRPr="00274A40">
          <w:rPr>
            <w:rFonts w:ascii="Open Sans" w:eastAsia="Times New Roman" w:hAnsi="Open Sans" w:cs="Open Sans"/>
            <w:color w:val="0000FF"/>
            <w:sz w:val="21"/>
            <w:szCs w:val="21"/>
            <w:u w:val="single"/>
          </w:rPr>
          <w:t>Web Size Multiple Company Signals</w:t>
        </w:r>
      </w:hyperlink>
      <w:r w:rsidRPr="00274A40">
        <w:rPr>
          <w:rFonts w:ascii="Open Sans" w:eastAsia="Times New Roman" w:hAnsi="Open Sans" w:cs="Open Sans"/>
          <w:color w:val="334152"/>
          <w:sz w:val="21"/>
          <w:szCs w:val="21"/>
        </w:rPr>
        <w:t>.</w:t>
      </w:r>
    </w:p>
    <w:p w14:paraId="569038F0" w14:textId="77777777" w:rsidR="00274A40" w:rsidRPr="00274A40" w:rsidRDefault="00274A40" w:rsidP="00274A40">
      <w:pPr>
        <w:numPr>
          <w:ilvl w:val="0"/>
          <w:numId w:val="13"/>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Web Size Multiple Percentile</w:t>
      </w:r>
      <w:r w:rsidRPr="00274A40">
        <w:rPr>
          <w:rFonts w:ascii="Open Sans" w:eastAsia="Times New Roman" w:hAnsi="Open Sans" w:cs="Open Sans"/>
          <w:color w:val="334152"/>
          <w:sz w:val="21"/>
          <w:szCs w:val="21"/>
        </w:rPr>
        <w:t xml:space="preserve"> – Percentile ranks a company against other companies in the platform based on the company's web </w:t>
      </w:r>
      <w:proofErr w:type="spellStart"/>
      <w:r w:rsidRPr="00274A40">
        <w:rPr>
          <w:rFonts w:ascii="Open Sans" w:eastAsia="Times New Roman" w:hAnsi="Open Sans" w:cs="Open Sans"/>
          <w:color w:val="334152"/>
          <w:sz w:val="21"/>
          <w:szCs w:val="21"/>
        </w:rPr>
        <w:t>size</w:t>
      </w:r>
      <w:proofErr w:type="spellEnd"/>
      <w:r w:rsidRPr="00274A40">
        <w:rPr>
          <w:rFonts w:ascii="Open Sans" w:eastAsia="Times New Roman" w:hAnsi="Open Sans" w:cs="Open Sans"/>
          <w:color w:val="334152"/>
          <w:sz w:val="21"/>
          <w:szCs w:val="21"/>
        </w:rPr>
        <w:t xml:space="preserve"> multiple. For details, visit the Help Center article </w:t>
      </w:r>
      <w:hyperlink r:id="rId70" w:tgtFrame="_blank" w:history="1">
        <w:r w:rsidRPr="00274A40">
          <w:rPr>
            <w:rFonts w:ascii="Open Sans" w:eastAsia="Times New Roman" w:hAnsi="Open Sans" w:cs="Open Sans"/>
            <w:color w:val="0000FF"/>
            <w:sz w:val="21"/>
            <w:szCs w:val="21"/>
            <w:u w:val="single"/>
          </w:rPr>
          <w:t>Web Size Multiple Company Signals</w:t>
        </w:r>
      </w:hyperlink>
      <w:r w:rsidRPr="00274A40">
        <w:rPr>
          <w:rFonts w:ascii="Open Sans" w:eastAsia="Times New Roman" w:hAnsi="Open Sans" w:cs="Open Sans"/>
          <w:color w:val="334152"/>
          <w:sz w:val="21"/>
          <w:szCs w:val="21"/>
        </w:rPr>
        <w:t>.</w:t>
      </w:r>
    </w:p>
    <w:p w14:paraId="75E52E32" w14:textId="77777777" w:rsidR="00274A40" w:rsidRPr="00274A40" w:rsidRDefault="00274A40" w:rsidP="00274A40">
      <w:pPr>
        <w:numPr>
          <w:ilvl w:val="0"/>
          <w:numId w:val="13"/>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Social Size Multiple</w:t>
      </w:r>
      <w:r w:rsidRPr="00274A40">
        <w:rPr>
          <w:rFonts w:ascii="Open Sans" w:eastAsia="Times New Roman" w:hAnsi="Open Sans" w:cs="Open Sans"/>
          <w:color w:val="334152"/>
          <w:sz w:val="21"/>
          <w:szCs w:val="21"/>
        </w:rPr>
        <w:t> – The number of Twitter followers a company has compared to other companies in the platform.</w:t>
      </w:r>
    </w:p>
    <w:p w14:paraId="742A25C1" w14:textId="77777777" w:rsidR="00274A40" w:rsidRPr="00274A40" w:rsidRDefault="00274A40" w:rsidP="00274A40">
      <w:pPr>
        <w:numPr>
          <w:ilvl w:val="0"/>
          <w:numId w:val="13"/>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Social Size Multiple Percentile </w:t>
      </w:r>
      <w:r w:rsidRPr="00274A40">
        <w:rPr>
          <w:rFonts w:ascii="Open Sans" w:eastAsia="Times New Roman" w:hAnsi="Open Sans" w:cs="Open Sans"/>
          <w:color w:val="334152"/>
          <w:sz w:val="21"/>
          <w:szCs w:val="21"/>
        </w:rPr>
        <w:t>– Percentile ranks a company against other companies in the platform based on the company’s social size multiple.</w:t>
      </w:r>
    </w:p>
    <w:p w14:paraId="0FF7450B" w14:textId="77777777" w:rsidR="00274A40" w:rsidRPr="00274A40" w:rsidRDefault="00274A40" w:rsidP="00274A40">
      <w:pPr>
        <w:numPr>
          <w:ilvl w:val="0"/>
          <w:numId w:val="13"/>
        </w:numPr>
        <w:shd w:val="clear" w:color="auto" w:fill="FFFFFF"/>
        <w:spacing w:before="100" w:beforeAutospacing="1" w:after="100" w:afterAutospacing="1"/>
        <w:rPr>
          <w:rFonts w:ascii="Open Sans" w:eastAsia="Times New Roman" w:hAnsi="Open Sans" w:cs="Open Sans"/>
          <w:color w:val="334152"/>
          <w:sz w:val="21"/>
          <w:szCs w:val="21"/>
        </w:rPr>
      </w:pPr>
      <w:proofErr w:type="spellStart"/>
      <w:r w:rsidRPr="00274A40">
        <w:rPr>
          <w:rFonts w:ascii="Open Sans" w:eastAsia="Times New Roman" w:hAnsi="Open Sans" w:cs="Open Sans"/>
          <w:b/>
          <w:bCs/>
          <w:color w:val="334152"/>
          <w:sz w:val="21"/>
          <w:szCs w:val="21"/>
        </w:rPr>
        <w:t>SimilarWeb</w:t>
      </w:r>
      <w:proofErr w:type="spellEnd"/>
      <w:r w:rsidRPr="00274A40">
        <w:rPr>
          <w:rFonts w:ascii="Open Sans" w:eastAsia="Times New Roman" w:hAnsi="Open Sans" w:cs="Open Sans"/>
          <w:b/>
          <w:bCs/>
          <w:color w:val="334152"/>
          <w:sz w:val="21"/>
          <w:szCs w:val="21"/>
        </w:rPr>
        <w:t xml:space="preserve"> Size Multiple</w:t>
      </w:r>
      <w:r w:rsidRPr="00274A40">
        <w:rPr>
          <w:rFonts w:ascii="Open Sans" w:eastAsia="Times New Roman" w:hAnsi="Open Sans" w:cs="Open Sans"/>
          <w:color w:val="334152"/>
          <w:sz w:val="21"/>
          <w:szCs w:val="21"/>
        </w:rPr>
        <w:t xml:space="preserve"> – Calculated by dividing the company’s </w:t>
      </w:r>
      <w:proofErr w:type="spellStart"/>
      <w:r w:rsidRPr="00274A40">
        <w:rPr>
          <w:rFonts w:ascii="Open Sans" w:eastAsia="Times New Roman" w:hAnsi="Open Sans" w:cs="Open Sans"/>
          <w:color w:val="334152"/>
          <w:sz w:val="21"/>
          <w:szCs w:val="21"/>
        </w:rPr>
        <w:t>SimilarWeb</w:t>
      </w:r>
      <w:proofErr w:type="spellEnd"/>
      <w:r w:rsidRPr="00274A40">
        <w:rPr>
          <w:rFonts w:ascii="Open Sans" w:eastAsia="Times New Roman" w:hAnsi="Open Sans" w:cs="Open Sans"/>
          <w:color w:val="334152"/>
          <w:sz w:val="21"/>
          <w:szCs w:val="21"/>
        </w:rPr>
        <w:t xml:space="preserve"> Unique Visitors by the median number of </w:t>
      </w:r>
      <w:proofErr w:type="spellStart"/>
      <w:r w:rsidRPr="00274A40">
        <w:rPr>
          <w:rFonts w:ascii="Open Sans" w:eastAsia="Times New Roman" w:hAnsi="Open Sans" w:cs="Open Sans"/>
          <w:color w:val="334152"/>
          <w:sz w:val="21"/>
          <w:szCs w:val="21"/>
        </w:rPr>
        <w:t>SimilarWeb</w:t>
      </w:r>
      <w:proofErr w:type="spellEnd"/>
      <w:r w:rsidRPr="00274A40">
        <w:rPr>
          <w:rFonts w:ascii="Open Sans" w:eastAsia="Times New Roman" w:hAnsi="Open Sans" w:cs="Open Sans"/>
          <w:color w:val="334152"/>
          <w:sz w:val="21"/>
          <w:szCs w:val="21"/>
        </w:rPr>
        <w:t xml:space="preserve"> Unique Visitors from all other companies in the platform. For details, visit the Help Center article </w:t>
      </w:r>
      <w:hyperlink r:id="rId71" w:tgtFrame="_blank" w:history="1">
        <w:r w:rsidRPr="00274A40">
          <w:rPr>
            <w:rFonts w:ascii="Open Sans" w:eastAsia="Times New Roman" w:hAnsi="Open Sans" w:cs="Open Sans"/>
            <w:color w:val="0000FF"/>
            <w:sz w:val="21"/>
            <w:szCs w:val="21"/>
            <w:u w:val="single"/>
          </w:rPr>
          <w:t>What are Company Signals?</w:t>
        </w:r>
      </w:hyperlink>
    </w:p>
    <w:p w14:paraId="1C206814" w14:textId="77777777" w:rsidR="00274A40" w:rsidRPr="00274A40" w:rsidRDefault="00274A40" w:rsidP="00274A40">
      <w:pPr>
        <w:numPr>
          <w:ilvl w:val="0"/>
          <w:numId w:val="13"/>
        </w:numPr>
        <w:shd w:val="clear" w:color="auto" w:fill="FFFFFF"/>
        <w:spacing w:before="100" w:beforeAutospacing="1" w:after="100" w:afterAutospacing="1"/>
        <w:rPr>
          <w:rFonts w:ascii="Open Sans" w:eastAsia="Times New Roman" w:hAnsi="Open Sans" w:cs="Open Sans"/>
          <w:color w:val="334152"/>
          <w:sz w:val="21"/>
          <w:szCs w:val="21"/>
        </w:rPr>
      </w:pPr>
      <w:proofErr w:type="spellStart"/>
      <w:r w:rsidRPr="00274A40">
        <w:rPr>
          <w:rFonts w:ascii="Open Sans" w:eastAsia="Times New Roman" w:hAnsi="Open Sans" w:cs="Open Sans"/>
          <w:b/>
          <w:bCs/>
          <w:color w:val="334152"/>
          <w:sz w:val="21"/>
          <w:szCs w:val="21"/>
        </w:rPr>
        <w:t>SimilarWeb</w:t>
      </w:r>
      <w:proofErr w:type="spellEnd"/>
      <w:r w:rsidRPr="00274A40">
        <w:rPr>
          <w:rFonts w:ascii="Open Sans" w:eastAsia="Times New Roman" w:hAnsi="Open Sans" w:cs="Open Sans"/>
          <w:b/>
          <w:bCs/>
          <w:color w:val="334152"/>
          <w:sz w:val="21"/>
          <w:szCs w:val="21"/>
        </w:rPr>
        <w:t xml:space="preserve"> Size Multiple Percentile</w:t>
      </w:r>
      <w:r w:rsidRPr="00274A40">
        <w:rPr>
          <w:rFonts w:ascii="Open Sans" w:eastAsia="Times New Roman" w:hAnsi="Open Sans" w:cs="Open Sans"/>
          <w:color w:val="334152"/>
          <w:sz w:val="21"/>
          <w:szCs w:val="21"/>
        </w:rPr>
        <w:t xml:space="preserve"> – This percentile ranks a company against other companies in the platform based on their </w:t>
      </w:r>
      <w:proofErr w:type="spellStart"/>
      <w:r w:rsidRPr="00274A40">
        <w:rPr>
          <w:rFonts w:ascii="Open Sans" w:eastAsia="Times New Roman" w:hAnsi="Open Sans" w:cs="Open Sans"/>
          <w:color w:val="334152"/>
          <w:sz w:val="21"/>
          <w:szCs w:val="21"/>
        </w:rPr>
        <w:t>SimilarWeb</w:t>
      </w:r>
      <w:proofErr w:type="spellEnd"/>
      <w:r w:rsidRPr="00274A40">
        <w:rPr>
          <w:rFonts w:ascii="Open Sans" w:eastAsia="Times New Roman" w:hAnsi="Open Sans" w:cs="Open Sans"/>
          <w:color w:val="334152"/>
          <w:sz w:val="21"/>
          <w:szCs w:val="21"/>
        </w:rPr>
        <w:t xml:space="preserve"> Size Multiple.</w:t>
      </w:r>
    </w:p>
    <w:p w14:paraId="224579C5" w14:textId="77777777" w:rsidR="00274A40" w:rsidRPr="00274A40" w:rsidRDefault="00274A40" w:rsidP="00274A40">
      <w:pPr>
        <w:numPr>
          <w:ilvl w:val="0"/>
          <w:numId w:val="13"/>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lastRenderedPageBreak/>
        <w:t>Majestic Size Multiple </w:t>
      </w:r>
      <w:r w:rsidRPr="00274A40">
        <w:rPr>
          <w:rFonts w:ascii="Open Sans" w:eastAsia="Times New Roman" w:hAnsi="Open Sans" w:cs="Open Sans"/>
          <w:color w:val="334152"/>
          <w:sz w:val="21"/>
          <w:szCs w:val="21"/>
        </w:rPr>
        <w:t>– Calculated by dividing the company’s number of Majestic Referring Domains by the median number of Majestic Referring Domains from all other companies in the platform. For details, visit Help Center article </w:t>
      </w:r>
      <w:hyperlink r:id="rId72" w:tgtFrame="_blank" w:history="1">
        <w:r w:rsidRPr="00274A40">
          <w:rPr>
            <w:rFonts w:ascii="Open Sans" w:eastAsia="Times New Roman" w:hAnsi="Open Sans" w:cs="Open Sans"/>
            <w:color w:val="0000FF"/>
            <w:sz w:val="21"/>
            <w:szCs w:val="21"/>
            <w:u w:val="single"/>
          </w:rPr>
          <w:t>Majestic Size Multiple</w:t>
        </w:r>
      </w:hyperlink>
      <w:r w:rsidRPr="00274A40">
        <w:rPr>
          <w:rFonts w:ascii="Open Sans" w:eastAsia="Times New Roman" w:hAnsi="Open Sans" w:cs="Open Sans"/>
          <w:color w:val="334152"/>
          <w:sz w:val="21"/>
          <w:szCs w:val="21"/>
        </w:rPr>
        <w:t>.</w:t>
      </w:r>
    </w:p>
    <w:p w14:paraId="5E5D3E60" w14:textId="77777777" w:rsidR="00274A40" w:rsidRPr="00274A40" w:rsidRDefault="00274A40" w:rsidP="00274A40">
      <w:pPr>
        <w:numPr>
          <w:ilvl w:val="0"/>
          <w:numId w:val="13"/>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Majestic Size Multiple Percentile </w:t>
      </w:r>
      <w:r w:rsidRPr="00274A40">
        <w:rPr>
          <w:rFonts w:ascii="Open Sans" w:eastAsia="Times New Roman" w:hAnsi="Open Sans" w:cs="Open Sans"/>
          <w:color w:val="334152"/>
          <w:sz w:val="21"/>
          <w:szCs w:val="21"/>
        </w:rPr>
        <w:t>– This percentile ranks a company against other companies in the platform based on their Majestic Size Multiple. The percentile is derived from averaging the percentile rank of the following signals: Social, Web, Employee, Mobile. </w:t>
      </w:r>
    </w:p>
    <w:p w14:paraId="3A2ED17A" w14:textId="77777777" w:rsidR="00274A40" w:rsidRPr="00274A40" w:rsidRDefault="00274A40" w:rsidP="00274A40">
      <w:pPr>
        <w:numPr>
          <w:ilvl w:val="0"/>
          <w:numId w:val="13"/>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Twitter Size Multiple</w:t>
      </w:r>
      <w:r w:rsidRPr="00274A40">
        <w:rPr>
          <w:rFonts w:ascii="Open Sans" w:eastAsia="Times New Roman" w:hAnsi="Open Sans" w:cs="Open Sans"/>
          <w:color w:val="334152"/>
          <w:sz w:val="21"/>
          <w:szCs w:val="21"/>
        </w:rPr>
        <w:t> – Calculated by dividing the company’s number of Twitter Followers by the median number of Twitter Followers from all other companies in the platform. For details, visit the Help Center article </w:t>
      </w:r>
      <w:hyperlink r:id="rId73" w:tgtFrame="_blank" w:history="1">
        <w:r w:rsidRPr="00274A40">
          <w:rPr>
            <w:rFonts w:ascii="Open Sans" w:eastAsia="Times New Roman" w:hAnsi="Open Sans" w:cs="Open Sans"/>
            <w:color w:val="0000FF"/>
            <w:sz w:val="21"/>
            <w:szCs w:val="21"/>
            <w:u w:val="single"/>
          </w:rPr>
          <w:t>What are Company Signals?</w:t>
        </w:r>
      </w:hyperlink>
    </w:p>
    <w:p w14:paraId="3126FEAD" w14:textId="77777777" w:rsidR="00274A40" w:rsidRPr="00274A40" w:rsidRDefault="00274A40" w:rsidP="00274A40">
      <w:pPr>
        <w:numPr>
          <w:ilvl w:val="0"/>
          <w:numId w:val="13"/>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Twitter Size Multiple Percentile</w:t>
      </w:r>
      <w:r w:rsidRPr="00274A40">
        <w:rPr>
          <w:rFonts w:ascii="Open Sans" w:eastAsia="Times New Roman" w:hAnsi="Open Sans" w:cs="Open Sans"/>
          <w:color w:val="334152"/>
          <w:sz w:val="21"/>
          <w:szCs w:val="21"/>
        </w:rPr>
        <w:t> – This percentile ranks a company against other companies in the platform based on their Twitter Size Multiple.</w:t>
      </w:r>
    </w:p>
    <w:p w14:paraId="40050605" w14:textId="77777777" w:rsidR="00274A40" w:rsidRPr="00274A40" w:rsidRDefault="00274A40" w:rsidP="00274A40">
      <w:pPr>
        <w:shd w:val="clear" w:color="auto" w:fill="FFFFFF"/>
        <w:rPr>
          <w:rFonts w:ascii="Open Sans" w:eastAsia="Times New Roman" w:hAnsi="Open Sans" w:cs="Open Sans"/>
          <w:color w:val="334152"/>
          <w:sz w:val="21"/>
          <w:szCs w:val="21"/>
        </w:rPr>
      </w:pPr>
      <w:r w:rsidRPr="00274A40">
        <w:rPr>
          <w:rFonts w:ascii="Open Sans" w:eastAsia="Times New Roman" w:hAnsi="Open Sans" w:cs="Open Sans"/>
          <w:color w:val="334152"/>
          <w:sz w:val="21"/>
          <w:szCs w:val="21"/>
        </w:rPr>
        <w:t> </w:t>
      </w:r>
    </w:p>
    <w:p w14:paraId="1BC4B91F" w14:textId="77777777" w:rsidR="00274A40" w:rsidRPr="00274A40" w:rsidRDefault="00274A40" w:rsidP="00274A40">
      <w:pPr>
        <w:shd w:val="clear" w:color="auto" w:fill="FFFFFF"/>
        <w:spacing w:after="100" w:afterAutospacing="1"/>
        <w:outlineLvl w:val="1"/>
        <w:rPr>
          <w:rFonts w:ascii="Open Sans" w:eastAsia="Times New Roman" w:hAnsi="Open Sans" w:cs="Open Sans"/>
          <w:b/>
          <w:bCs/>
          <w:color w:val="334152"/>
          <w:sz w:val="36"/>
          <w:szCs w:val="36"/>
        </w:rPr>
      </w:pPr>
      <w:bookmarkStart w:id="13" w:name="CompanySignalsDataPoints"/>
      <w:r w:rsidRPr="00274A40">
        <w:rPr>
          <w:rFonts w:ascii="Open Sans" w:eastAsia="Times New Roman" w:hAnsi="Open Sans" w:cs="Open Sans"/>
          <w:b/>
          <w:bCs/>
          <w:color w:val="334152"/>
          <w:sz w:val="36"/>
          <w:szCs w:val="36"/>
        </w:rPr>
        <w:t>Company Signals Data Points</w:t>
      </w:r>
      <w:bookmarkEnd w:id="13"/>
    </w:p>
    <w:p w14:paraId="64FEA2CA" w14:textId="77777777" w:rsidR="00274A40" w:rsidRPr="00274A40" w:rsidRDefault="00274A40" w:rsidP="00274A40">
      <w:pPr>
        <w:shd w:val="clear" w:color="auto" w:fill="FFFFFF"/>
        <w:rPr>
          <w:rFonts w:ascii="Open Sans" w:eastAsia="Times New Roman" w:hAnsi="Open Sans" w:cs="Open Sans"/>
          <w:color w:val="334152"/>
          <w:sz w:val="21"/>
          <w:szCs w:val="21"/>
        </w:rPr>
      </w:pPr>
      <w:hyperlink r:id="rId74" w:anchor="Overview" w:history="1">
        <w:r w:rsidRPr="00274A40">
          <w:rPr>
            <w:rFonts w:ascii="Open Sans" w:eastAsia="Times New Roman" w:hAnsi="Open Sans" w:cs="Open Sans"/>
            <w:i/>
            <w:iCs/>
            <w:color w:val="0000FF"/>
            <w:sz w:val="21"/>
            <w:szCs w:val="21"/>
            <w:u w:val="single"/>
          </w:rPr>
          <w:t>Jump back to top</w:t>
        </w:r>
      </w:hyperlink>
    </w:p>
    <w:p w14:paraId="17B818FF" w14:textId="77777777" w:rsidR="00274A40" w:rsidRPr="00274A40" w:rsidRDefault="00274A40" w:rsidP="00274A40">
      <w:pPr>
        <w:numPr>
          <w:ilvl w:val="0"/>
          <w:numId w:val="14"/>
        </w:numPr>
        <w:shd w:val="clear" w:color="auto" w:fill="FFFFFF"/>
        <w:spacing w:before="100" w:beforeAutospacing="1" w:after="100" w:afterAutospacing="1"/>
        <w:rPr>
          <w:rFonts w:ascii="Open Sans" w:eastAsia="Times New Roman" w:hAnsi="Open Sans" w:cs="Open Sans"/>
          <w:color w:val="334152"/>
          <w:sz w:val="21"/>
          <w:szCs w:val="21"/>
        </w:rPr>
      </w:pPr>
      <w:proofErr w:type="spellStart"/>
      <w:r w:rsidRPr="00274A40">
        <w:rPr>
          <w:rFonts w:ascii="Open Sans" w:eastAsia="Times New Roman" w:hAnsi="Open Sans" w:cs="Open Sans"/>
          <w:b/>
          <w:bCs/>
          <w:color w:val="334152"/>
          <w:sz w:val="21"/>
          <w:szCs w:val="21"/>
        </w:rPr>
        <w:t>SimilarWeb</w:t>
      </w:r>
      <w:proofErr w:type="spellEnd"/>
      <w:r w:rsidRPr="00274A40">
        <w:rPr>
          <w:rFonts w:ascii="Open Sans" w:eastAsia="Times New Roman" w:hAnsi="Open Sans" w:cs="Open Sans"/>
          <w:b/>
          <w:bCs/>
          <w:color w:val="334152"/>
          <w:sz w:val="21"/>
          <w:szCs w:val="21"/>
        </w:rPr>
        <w:t xml:space="preserve"> Unique Visitors</w:t>
      </w:r>
      <w:r w:rsidRPr="00274A40">
        <w:rPr>
          <w:rFonts w:ascii="Open Sans" w:eastAsia="Times New Roman" w:hAnsi="Open Sans" w:cs="Open Sans"/>
          <w:color w:val="334152"/>
          <w:sz w:val="21"/>
          <w:szCs w:val="21"/>
        </w:rPr>
        <w:t> – A measurement of website traffic, calculated by tracking the number of unique visitors within the month. This metric only counts a person once during that time period – regardless of the number of times that person visits the site in a given month.</w:t>
      </w:r>
    </w:p>
    <w:p w14:paraId="0CA39A8C" w14:textId="77777777" w:rsidR="00274A40" w:rsidRPr="00274A40" w:rsidRDefault="00274A40" w:rsidP="00274A40">
      <w:pPr>
        <w:numPr>
          <w:ilvl w:val="0"/>
          <w:numId w:val="14"/>
        </w:numPr>
        <w:shd w:val="clear" w:color="auto" w:fill="FFFFFF"/>
        <w:spacing w:before="100" w:beforeAutospacing="1" w:after="100" w:afterAutospacing="1"/>
        <w:rPr>
          <w:rFonts w:ascii="Open Sans" w:eastAsia="Times New Roman" w:hAnsi="Open Sans" w:cs="Open Sans"/>
          <w:color w:val="334152"/>
          <w:sz w:val="21"/>
          <w:szCs w:val="21"/>
        </w:rPr>
      </w:pPr>
      <w:proofErr w:type="spellStart"/>
      <w:r w:rsidRPr="00274A40">
        <w:rPr>
          <w:rFonts w:ascii="Open Sans" w:eastAsia="Times New Roman" w:hAnsi="Open Sans" w:cs="Open Sans"/>
          <w:b/>
          <w:bCs/>
          <w:color w:val="334152"/>
          <w:sz w:val="21"/>
          <w:szCs w:val="21"/>
        </w:rPr>
        <w:t>SimilarWeb</w:t>
      </w:r>
      <w:proofErr w:type="spellEnd"/>
      <w:r w:rsidRPr="00274A40">
        <w:rPr>
          <w:rFonts w:ascii="Open Sans" w:eastAsia="Times New Roman" w:hAnsi="Open Sans" w:cs="Open Sans"/>
          <w:b/>
          <w:bCs/>
          <w:color w:val="334152"/>
          <w:sz w:val="21"/>
          <w:szCs w:val="21"/>
        </w:rPr>
        <w:t xml:space="preserve"> Unique Visitors Change</w:t>
      </w:r>
      <w:r w:rsidRPr="00274A40">
        <w:rPr>
          <w:rFonts w:ascii="Open Sans" w:eastAsia="Times New Roman" w:hAnsi="Open Sans" w:cs="Open Sans"/>
          <w:color w:val="334152"/>
          <w:sz w:val="21"/>
          <w:szCs w:val="21"/>
        </w:rPr>
        <w:t xml:space="preserve"> – Change in unique </w:t>
      </w:r>
      <w:proofErr w:type="spellStart"/>
      <w:r w:rsidRPr="00274A40">
        <w:rPr>
          <w:rFonts w:ascii="Open Sans" w:eastAsia="Times New Roman" w:hAnsi="Open Sans" w:cs="Open Sans"/>
          <w:color w:val="334152"/>
          <w:sz w:val="21"/>
          <w:szCs w:val="21"/>
        </w:rPr>
        <w:t>SimilarWeb</w:t>
      </w:r>
      <w:proofErr w:type="spellEnd"/>
      <w:r w:rsidRPr="00274A40">
        <w:rPr>
          <w:rFonts w:ascii="Open Sans" w:eastAsia="Times New Roman" w:hAnsi="Open Sans" w:cs="Open Sans"/>
          <w:color w:val="334152"/>
          <w:sz w:val="21"/>
          <w:szCs w:val="21"/>
        </w:rPr>
        <w:t xml:space="preserve"> Unique Visitors multiple.</w:t>
      </w:r>
    </w:p>
    <w:p w14:paraId="7B6CB144" w14:textId="77777777" w:rsidR="00274A40" w:rsidRPr="00274A40" w:rsidRDefault="00274A40" w:rsidP="00274A40">
      <w:pPr>
        <w:numPr>
          <w:ilvl w:val="0"/>
          <w:numId w:val="14"/>
        </w:numPr>
        <w:shd w:val="clear" w:color="auto" w:fill="FFFFFF"/>
        <w:spacing w:before="100" w:beforeAutospacing="1" w:after="100" w:afterAutospacing="1"/>
        <w:rPr>
          <w:rFonts w:ascii="Open Sans" w:eastAsia="Times New Roman" w:hAnsi="Open Sans" w:cs="Open Sans"/>
          <w:color w:val="334152"/>
          <w:sz w:val="21"/>
          <w:szCs w:val="21"/>
        </w:rPr>
      </w:pPr>
      <w:proofErr w:type="spellStart"/>
      <w:r w:rsidRPr="00274A40">
        <w:rPr>
          <w:rFonts w:ascii="Open Sans" w:eastAsia="Times New Roman" w:hAnsi="Open Sans" w:cs="Open Sans"/>
          <w:b/>
          <w:bCs/>
          <w:color w:val="334152"/>
          <w:sz w:val="21"/>
          <w:szCs w:val="21"/>
        </w:rPr>
        <w:t>SimilarWeb</w:t>
      </w:r>
      <w:proofErr w:type="spellEnd"/>
      <w:r w:rsidRPr="00274A40">
        <w:rPr>
          <w:rFonts w:ascii="Open Sans" w:eastAsia="Times New Roman" w:hAnsi="Open Sans" w:cs="Open Sans"/>
          <w:b/>
          <w:bCs/>
          <w:color w:val="334152"/>
          <w:sz w:val="21"/>
          <w:szCs w:val="21"/>
        </w:rPr>
        <w:t xml:space="preserve"> Unique Visitors % Change</w:t>
      </w:r>
      <w:r w:rsidRPr="00274A40">
        <w:rPr>
          <w:rFonts w:ascii="Open Sans" w:eastAsia="Times New Roman" w:hAnsi="Open Sans" w:cs="Open Sans"/>
          <w:color w:val="334152"/>
          <w:sz w:val="21"/>
          <w:szCs w:val="21"/>
        </w:rPr>
        <w:t xml:space="preserve"> – Change in unique </w:t>
      </w:r>
      <w:proofErr w:type="spellStart"/>
      <w:r w:rsidRPr="00274A40">
        <w:rPr>
          <w:rFonts w:ascii="Open Sans" w:eastAsia="Times New Roman" w:hAnsi="Open Sans" w:cs="Open Sans"/>
          <w:color w:val="334152"/>
          <w:sz w:val="21"/>
          <w:szCs w:val="21"/>
        </w:rPr>
        <w:t>SimilarWeb</w:t>
      </w:r>
      <w:proofErr w:type="spellEnd"/>
      <w:r w:rsidRPr="00274A40">
        <w:rPr>
          <w:rFonts w:ascii="Open Sans" w:eastAsia="Times New Roman" w:hAnsi="Open Sans" w:cs="Open Sans"/>
          <w:color w:val="334152"/>
          <w:sz w:val="21"/>
          <w:szCs w:val="21"/>
        </w:rPr>
        <w:t xml:space="preserve"> Unique Visitors percentile.</w:t>
      </w:r>
    </w:p>
    <w:p w14:paraId="13D977B0" w14:textId="77777777" w:rsidR="00274A40" w:rsidRPr="00274A40" w:rsidRDefault="00274A40" w:rsidP="00274A40">
      <w:pPr>
        <w:numPr>
          <w:ilvl w:val="0"/>
          <w:numId w:val="14"/>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Majestic Referring Domains</w:t>
      </w:r>
      <w:r w:rsidRPr="00274A40">
        <w:rPr>
          <w:rFonts w:ascii="Open Sans" w:eastAsia="Times New Roman" w:hAnsi="Open Sans" w:cs="Open Sans"/>
          <w:color w:val="334152"/>
          <w:sz w:val="21"/>
          <w:szCs w:val="21"/>
        </w:rPr>
        <w:t> – A referring domain is a website redirect to another site. This data point is used to measure the number of unique referring domains that point to a company's main website.</w:t>
      </w:r>
    </w:p>
    <w:p w14:paraId="18D169B1" w14:textId="77777777" w:rsidR="00274A40" w:rsidRPr="00274A40" w:rsidRDefault="00274A40" w:rsidP="00274A40">
      <w:pPr>
        <w:numPr>
          <w:ilvl w:val="0"/>
          <w:numId w:val="14"/>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Majestic Referring Domains Change</w:t>
      </w:r>
      <w:r w:rsidRPr="00274A40">
        <w:rPr>
          <w:rFonts w:ascii="Open Sans" w:eastAsia="Times New Roman" w:hAnsi="Open Sans" w:cs="Open Sans"/>
          <w:color w:val="334152"/>
          <w:sz w:val="21"/>
          <w:szCs w:val="21"/>
        </w:rPr>
        <w:t> – Change in Majestic Referring Domains multiple.</w:t>
      </w:r>
    </w:p>
    <w:p w14:paraId="34D05B1B" w14:textId="77777777" w:rsidR="00274A40" w:rsidRPr="00274A40" w:rsidRDefault="00274A40" w:rsidP="00274A40">
      <w:pPr>
        <w:numPr>
          <w:ilvl w:val="0"/>
          <w:numId w:val="14"/>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Majestic Referring Domains % Change </w:t>
      </w:r>
      <w:r w:rsidRPr="00274A40">
        <w:rPr>
          <w:rFonts w:ascii="Open Sans" w:eastAsia="Times New Roman" w:hAnsi="Open Sans" w:cs="Open Sans"/>
          <w:color w:val="334152"/>
          <w:sz w:val="21"/>
          <w:szCs w:val="21"/>
        </w:rPr>
        <w:t>– Change in Majestic Referring Domains percentile.</w:t>
      </w:r>
    </w:p>
    <w:p w14:paraId="3843F04D" w14:textId="77777777" w:rsidR="00274A40" w:rsidRPr="00274A40" w:rsidRDefault="00274A40" w:rsidP="00274A40">
      <w:pPr>
        <w:numPr>
          <w:ilvl w:val="0"/>
          <w:numId w:val="14"/>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Twitter Followers</w:t>
      </w:r>
      <w:r w:rsidRPr="00274A40">
        <w:rPr>
          <w:rFonts w:ascii="Open Sans" w:eastAsia="Times New Roman" w:hAnsi="Open Sans" w:cs="Open Sans"/>
          <w:color w:val="334152"/>
          <w:sz w:val="21"/>
          <w:szCs w:val="21"/>
        </w:rPr>
        <w:t> – The number of Followers for a company’s Twitter account.</w:t>
      </w:r>
    </w:p>
    <w:p w14:paraId="21669D7B" w14:textId="77777777" w:rsidR="00274A40" w:rsidRPr="00274A40" w:rsidRDefault="00274A40" w:rsidP="00274A40">
      <w:pPr>
        <w:numPr>
          <w:ilvl w:val="0"/>
          <w:numId w:val="14"/>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Twitter Followers Change </w:t>
      </w:r>
      <w:r w:rsidRPr="00274A40">
        <w:rPr>
          <w:rFonts w:ascii="Open Sans" w:eastAsia="Times New Roman" w:hAnsi="Open Sans" w:cs="Open Sans"/>
          <w:color w:val="334152"/>
          <w:sz w:val="21"/>
          <w:szCs w:val="21"/>
        </w:rPr>
        <w:t>– Change in Majestic Referring Domains multiple over an 8-week period.</w:t>
      </w:r>
    </w:p>
    <w:p w14:paraId="5E0DEBE3" w14:textId="091B2CF5" w:rsidR="00274A40" w:rsidRPr="00274A40" w:rsidRDefault="00274A40" w:rsidP="00274A40">
      <w:pPr>
        <w:numPr>
          <w:ilvl w:val="0"/>
          <w:numId w:val="14"/>
        </w:numPr>
        <w:shd w:val="clear" w:color="auto" w:fill="FFFFFF"/>
        <w:spacing w:before="100" w:beforeAutospacing="1" w:after="100" w:afterAutospacing="1"/>
        <w:rPr>
          <w:rFonts w:ascii="Open Sans" w:eastAsia="Times New Roman" w:hAnsi="Open Sans" w:cs="Open Sans"/>
          <w:color w:val="334152"/>
          <w:sz w:val="21"/>
          <w:szCs w:val="21"/>
        </w:rPr>
      </w:pPr>
      <w:r w:rsidRPr="00274A40">
        <w:rPr>
          <w:rFonts w:ascii="Open Sans" w:eastAsia="Times New Roman" w:hAnsi="Open Sans" w:cs="Open Sans"/>
          <w:b/>
          <w:bCs/>
          <w:color w:val="334152"/>
          <w:sz w:val="21"/>
          <w:szCs w:val="21"/>
        </w:rPr>
        <w:t>Twitter Followers % Change</w:t>
      </w:r>
      <w:r w:rsidRPr="00274A40">
        <w:rPr>
          <w:rFonts w:ascii="Open Sans" w:eastAsia="Times New Roman" w:hAnsi="Open Sans" w:cs="Open Sans"/>
          <w:color w:val="334152"/>
          <w:sz w:val="21"/>
          <w:szCs w:val="21"/>
        </w:rPr>
        <w:t> – Change in Majestic Referring Domains multiple over an 8-week period.</w:t>
      </w:r>
    </w:p>
    <w:p w14:paraId="049F598F" w14:textId="77777777" w:rsidR="00274A40" w:rsidRDefault="00274A40"/>
    <w:sectPr w:rsidR="00274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A576C"/>
    <w:multiLevelType w:val="multilevel"/>
    <w:tmpl w:val="374C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F56089"/>
    <w:multiLevelType w:val="multilevel"/>
    <w:tmpl w:val="677A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935FAE"/>
    <w:multiLevelType w:val="multilevel"/>
    <w:tmpl w:val="A1FA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566E69"/>
    <w:multiLevelType w:val="multilevel"/>
    <w:tmpl w:val="FA18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355A94"/>
    <w:multiLevelType w:val="multilevel"/>
    <w:tmpl w:val="6448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445158"/>
    <w:multiLevelType w:val="multilevel"/>
    <w:tmpl w:val="D88A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A613FE"/>
    <w:multiLevelType w:val="multilevel"/>
    <w:tmpl w:val="386C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D24B8C"/>
    <w:multiLevelType w:val="multilevel"/>
    <w:tmpl w:val="0210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BB2C0D"/>
    <w:multiLevelType w:val="multilevel"/>
    <w:tmpl w:val="5300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835DF1"/>
    <w:multiLevelType w:val="multilevel"/>
    <w:tmpl w:val="677E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A302F1"/>
    <w:multiLevelType w:val="multilevel"/>
    <w:tmpl w:val="EDB0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4C3D3F"/>
    <w:multiLevelType w:val="multilevel"/>
    <w:tmpl w:val="A082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B33514"/>
    <w:multiLevelType w:val="multilevel"/>
    <w:tmpl w:val="15B4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BB61B2"/>
    <w:multiLevelType w:val="multilevel"/>
    <w:tmpl w:val="8DC0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9"/>
  </w:num>
  <w:num w:numId="3">
    <w:abstractNumId w:val="0"/>
  </w:num>
  <w:num w:numId="4">
    <w:abstractNumId w:val="11"/>
  </w:num>
  <w:num w:numId="5">
    <w:abstractNumId w:val="4"/>
  </w:num>
  <w:num w:numId="6">
    <w:abstractNumId w:val="1"/>
  </w:num>
  <w:num w:numId="7">
    <w:abstractNumId w:val="3"/>
  </w:num>
  <w:num w:numId="8">
    <w:abstractNumId w:val="7"/>
  </w:num>
  <w:num w:numId="9">
    <w:abstractNumId w:val="8"/>
  </w:num>
  <w:num w:numId="10">
    <w:abstractNumId w:val="10"/>
  </w:num>
  <w:num w:numId="11">
    <w:abstractNumId w:val="12"/>
  </w:num>
  <w:num w:numId="12">
    <w:abstractNumId w:val="6"/>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A40"/>
    <w:rsid w:val="0027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35710A"/>
  <w15:chartTrackingRefBased/>
  <w15:docId w15:val="{67949D5C-4225-CD44-ADC6-B4AE38B37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74A4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4A40"/>
    <w:rPr>
      <w:rFonts w:ascii="Times New Roman" w:eastAsia="Times New Roman" w:hAnsi="Times New Roman" w:cs="Times New Roman"/>
      <w:b/>
      <w:bCs/>
      <w:sz w:val="36"/>
      <w:szCs w:val="36"/>
    </w:rPr>
  </w:style>
  <w:style w:type="character" w:customStyle="1" w:styleId="test-idfield-value">
    <w:name w:val="test-id__field-value"/>
    <w:basedOn w:val="DefaultParagraphFont"/>
    <w:rsid w:val="00274A40"/>
  </w:style>
  <w:style w:type="character" w:styleId="Hyperlink">
    <w:name w:val="Hyperlink"/>
    <w:basedOn w:val="DefaultParagraphFont"/>
    <w:uiPriority w:val="99"/>
    <w:semiHidden/>
    <w:unhideWhenUsed/>
    <w:rsid w:val="00274A40"/>
    <w:rPr>
      <w:color w:val="0000FF"/>
      <w:u w:val="single"/>
    </w:rPr>
  </w:style>
  <w:style w:type="paragraph" w:styleId="NormalWeb">
    <w:name w:val="Normal (Web)"/>
    <w:basedOn w:val="Normal"/>
    <w:uiPriority w:val="99"/>
    <w:semiHidden/>
    <w:unhideWhenUsed/>
    <w:rsid w:val="00274A40"/>
    <w:pPr>
      <w:spacing w:before="100" w:beforeAutospacing="1" w:after="100" w:afterAutospacing="1"/>
    </w:pPr>
    <w:rPr>
      <w:rFonts w:ascii="Times New Roman" w:eastAsia="Times New Roman" w:hAnsi="Times New Roman" w:cs="Times New Roman"/>
    </w:rPr>
  </w:style>
  <w:style w:type="character" w:customStyle="1" w:styleId="uioutputtext">
    <w:name w:val="uioutputtext"/>
    <w:basedOn w:val="DefaultParagraphFont"/>
    <w:rsid w:val="00274A40"/>
  </w:style>
  <w:style w:type="character" w:customStyle="1" w:styleId="uioutputdatetime">
    <w:name w:val="uioutputdatetime"/>
    <w:basedOn w:val="DefaultParagraphFont"/>
    <w:rsid w:val="00274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583030">
      <w:bodyDiv w:val="1"/>
      <w:marLeft w:val="0"/>
      <w:marRight w:val="0"/>
      <w:marTop w:val="0"/>
      <w:marBottom w:val="0"/>
      <w:divBdr>
        <w:top w:val="none" w:sz="0" w:space="0" w:color="auto"/>
        <w:left w:val="none" w:sz="0" w:space="0" w:color="auto"/>
        <w:bottom w:val="none" w:sz="0" w:space="0" w:color="auto"/>
        <w:right w:val="none" w:sz="0" w:space="0" w:color="auto"/>
      </w:divBdr>
      <w:divsChild>
        <w:div w:id="2023967402">
          <w:marLeft w:val="0"/>
          <w:marRight w:val="0"/>
          <w:marTop w:val="0"/>
          <w:marBottom w:val="0"/>
          <w:divBdr>
            <w:top w:val="none" w:sz="0" w:space="0" w:color="auto"/>
            <w:left w:val="none" w:sz="0" w:space="0" w:color="auto"/>
            <w:bottom w:val="none" w:sz="0" w:space="0" w:color="auto"/>
            <w:right w:val="none" w:sz="0" w:space="0" w:color="auto"/>
          </w:divBdr>
          <w:divsChild>
            <w:div w:id="812602497">
              <w:marLeft w:val="0"/>
              <w:marRight w:val="0"/>
              <w:marTop w:val="0"/>
              <w:marBottom w:val="0"/>
              <w:divBdr>
                <w:top w:val="none" w:sz="0" w:space="0" w:color="auto"/>
                <w:left w:val="none" w:sz="0" w:space="0" w:color="auto"/>
                <w:bottom w:val="none" w:sz="0" w:space="0" w:color="auto"/>
                <w:right w:val="none" w:sz="0" w:space="0" w:color="auto"/>
              </w:divBdr>
              <w:divsChild>
                <w:div w:id="1577282879">
                  <w:marLeft w:val="0"/>
                  <w:marRight w:val="0"/>
                  <w:marTop w:val="0"/>
                  <w:marBottom w:val="0"/>
                  <w:divBdr>
                    <w:top w:val="none" w:sz="0" w:space="0" w:color="auto"/>
                    <w:left w:val="none" w:sz="0" w:space="0" w:color="auto"/>
                    <w:bottom w:val="none" w:sz="0" w:space="0" w:color="auto"/>
                    <w:right w:val="none" w:sz="0" w:space="0" w:color="auto"/>
                  </w:divBdr>
                  <w:divsChild>
                    <w:div w:id="752818343">
                      <w:marLeft w:val="0"/>
                      <w:marRight w:val="0"/>
                      <w:marTop w:val="0"/>
                      <w:marBottom w:val="0"/>
                      <w:divBdr>
                        <w:top w:val="none" w:sz="0" w:space="0" w:color="auto"/>
                        <w:left w:val="none" w:sz="0" w:space="0" w:color="auto"/>
                        <w:bottom w:val="none" w:sz="0" w:space="0" w:color="auto"/>
                        <w:right w:val="none" w:sz="0" w:space="0" w:color="auto"/>
                      </w:divBdr>
                      <w:divsChild>
                        <w:div w:id="296641137">
                          <w:marLeft w:val="0"/>
                          <w:marRight w:val="0"/>
                          <w:marTop w:val="0"/>
                          <w:marBottom w:val="0"/>
                          <w:divBdr>
                            <w:top w:val="none" w:sz="0" w:space="0" w:color="auto"/>
                            <w:left w:val="none" w:sz="0" w:space="0" w:color="auto"/>
                            <w:bottom w:val="none" w:sz="0" w:space="0" w:color="auto"/>
                            <w:right w:val="none" w:sz="0" w:space="0" w:color="auto"/>
                          </w:divBdr>
                          <w:divsChild>
                            <w:div w:id="812866296">
                              <w:marLeft w:val="0"/>
                              <w:marRight w:val="0"/>
                              <w:marTop w:val="0"/>
                              <w:marBottom w:val="0"/>
                              <w:divBdr>
                                <w:top w:val="none" w:sz="0" w:space="0" w:color="auto"/>
                                <w:left w:val="none" w:sz="0" w:space="0" w:color="auto"/>
                                <w:bottom w:val="none" w:sz="0" w:space="0" w:color="auto"/>
                                <w:right w:val="none" w:sz="0" w:space="0" w:color="auto"/>
                              </w:divBdr>
                              <w:divsChild>
                                <w:div w:id="2030400715">
                                  <w:marLeft w:val="0"/>
                                  <w:marRight w:val="0"/>
                                  <w:marTop w:val="0"/>
                                  <w:marBottom w:val="0"/>
                                  <w:divBdr>
                                    <w:top w:val="none" w:sz="0" w:space="0" w:color="auto"/>
                                    <w:left w:val="none" w:sz="0" w:space="0" w:color="auto"/>
                                    <w:bottom w:val="none" w:sz="0" w:space="0" w:color="auto"/>
                                    <w:right w:val="none" w:sz="0" w:space="0" w:color="auto"/>
                                  </w:divBdr>
                                  <w:divsChild>
                                    <w:div w:id="1420327390">
                                      <w:marLeft w:val="0"/>
                                      <w:marRight w:val="0"/>
                                      <w:marTop w:val="0"/>
                                      <w:marBottom w:val="0"/>
                                      <w:divBdr>
                                        <w:top w:val="none" w:sz="0" w:space="0" w:color="auto"/>
                                        <w:left w:val="none" w:sz="0" w:space="0" w:color="auto"/>
                                        <w:bottom w:val="none" w:sz="0" w:space="0" w:color="auto"/>
                                        <w:right w:val="none" w:sz="0" w:space="0" w:color="auto"/>
                                      </w:divBdr>
                                      <w:divsChild>
                                        <w:div w:id="448474544">
                                          <w:marLeft w:val="600"/>
                                          <w:marRight w:val="0"/>
                                          <w:marTop w:val="0"/>
                                          <w:marBottom w:val="0"/>
                                          <w:divBdr>
                                            <w:top w:val="none" w:sz="0" w:space="0" w:color="auto"/>
                                            <w:left w:val="none" w:sz="0" w:space="0" w:color="auto"/>
                                            <w:bottom w:val="none" w:sz="0" w:space="0" w:color="auto"/>
                                            <w:right w:val="none" w:sz="0" w:space="0" w:color="auto"/>
                                          </w:divBdr>
                                        </w:div>
                                        <w:div w:id="1615790805">
                                          <w:marLeft w:val="600"/>
                                          <w:marRight w:val="0"/>
                                          <w:marTop w:val="0"/>
                                          <w:marBottom w:val="0"/>
                                          <w:divBdr>
                                            <w:top w:val="none" w:sz="0" w:space="0" w:color="auto"/>
                                            <w:left w:val="none" w:sz="0" w:space="0" w:color="auto"/>
                                            <w:bottom w:val="none" w:sz="0" w:space="0" w:color="auto"/>
                                            <w:right w:val="none" w:sz="0" w:space="0" w:color="auto"/>
                                          </w:divBdr>
                                        </w:div>
                                        <w:div w:id="404299682">
                                          <w:marLeft w:val="1200"/>
                                          <w:marRight w:val="0"/>
                                          <w:marTop w:val="0"/>
                                          <w:marBottom w:val="0"/>
                                          <w:divBdr>
                                            <w:top w:val="none" w:sz="0" w:space="0" w:color="auto"/>
                                            <w:left w:val="none" w:sz="0" w:space="0" w:color="auto"/>
                                            <w:bottom w:val="none" w:sz="0" w:space="0" w:color="auto"/>
                                            <w:right w:val="none" w:sz="0" w:space="0" w:color="auto"/>
                                          </w:divBdr>
                                        </w:div>
                                        <w:div w:id="1894656745">
                                          <w:marLeft w:val="600"/>
                                          <w:marRight w:val="0"/>
                                          <w:marTop w:val="0"/>
                                          <w:marBottom w:val="0"/>
                                          <w:divBdr>
                                            <w:top w:val="none" w:sz="0" w:space="0" w:color="auto"/>
                                            <w:left w:val="none" w:sz="0" w:space="0" w:color="auto"/>
                                            <w:bottom w:val="none" w:sz="0" w:space="0" w:color="auto"/>
                                            <w:right w:val="none" w:sz="0" w:space="0" w:color="auto"/>
                                          </w:divBdr>
                                        </w:div>
                                        <w:div w:id="1764837819">
                                          <w:marLeft w:val="600"/>
                                          <w:marRight w:val="0"/>
                                          <w:marTop w:val="0"/>
                                          <w:marBottom w:val="0"/>
                                          <w:divBdr>
                                            <w:top w:val="none" w:sz="0" w:space="0" w:color="auto"/>
                                            <w:left w:val="none" w:sz="0" w:space="0" w:color="auto"/>
                                            <w:bottom w:val="none" w:sz="0" w:space="0" w:color="auto"/>
                                            <w:right w:val="none" w:sz="0" w:space="0" w:color="auto"/>
                                          </w:divBdr>
                                        </w:div>
                                        <w:div w:id="1846049646">
                                          <w:marLeft w:val="600"/>
                                          <w:marRight w:val="0"/>
                                          <w:marTop w:val="0"/>
                                          <w:marBottom w:val="0"/>
                                          <w:divBdr>
                                            <w:top w:val="none" w:sz="0" w:space="0" w:color="auto"/>
                                            <w:left w:val="none" w:sz="0" w:space="0" w:color="auto"/>
                                            <w:bottom w:val="none" w:sz="0" w:space="0" w:color="auto"/>
                                            <w:right w:val="none" w:sz="0" w:space="0" w:color="auto"/>
                                          </w:divBdr>
                                        </w:div>
                                        <w:div w:id="626353609">
                                          <w:marLeft w:val="600"/>
                                          <w:marRight w:val="0"/>
                                          <w:marTop w:val="0"/>
                                          <w:marBottom w:val="0"/>
                                          <w:divBdr>
                                            <w:top w:val="none" w:sz="0" w:space="0" w:color="auto"/>
                                            <w:left w:val="none" w:sz="0" w:space="0" w:color="auto"/>
                                            <w:bottom w:val="none" w:sz="0" w:space="0" w:color="auto"/>
                                            <w:right w:val="none" w:sz="0" w:space="0" w:color="auto"/>
                                          </w:divBdr>
                                        </w:div>
                                        <w:div w:id="16810680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8543041">
          <w:marLeft w:val="0"/>
          <w:marRight w:val="0"/>
          <w:marTop w:val="0"/>
          <w:marBottom w:val="0"/>
          <w:divBdr>
            <w:top w:val="none" w:sz="0" w:space="0" w:color="auto"/>
            <w:left w:val="none" w:sz="0" w:space="0" w:color="auto"/>
            <w:bottom w:val="none" w:sz="0" w:space="0" w:color="auto"/>
            <w:right w:val="none" w:sz="0" w:space="0" w:color="auto"/>
          </w:divBdr>
          <w:divsChild>
            <w:div w:id="177891544">
              <w:marLeft w:val="0"/>
              <w:marRight w:val="0"/>
              <w:marTop w:val="0"/>
              <w:marBottom w:val="0"/>
              <w:divBdr>
                <w:top w:val="none" w:sz="0" w:space="0" w:color="auto"/>
                <w:left w:val="none" w:sz="0" w:space="0" w:color="auto"/>
                <w:bottom w:val="none" w:sz="0" w:space="0" w:color="auto"/>
                <w:right w:val="none" w:sz="0" w:space="0" w:color="auto"/>
              </w:divBdr>
              <w:divsChild>
                <w:div w:id="1155873072">
                  <w:marLeft w:val="0"/>
                  <w:marRight w:val="0"/>
                  <w:marTop w:val="0"/>
                  <w:marBottom w:val="0"/>
                  <w:divBdr>
                    <w:top w:val="none" w:sz="0" w:space="0" w:color="auto"/>
                    <w:left w:val="none" w:sz="0" w:space="0" w:color="auto"/>
                    <w:bottom w:val="none" w:sz="0" w:space="0" w:color="auto"/>
                    <w:right w:val="none" w:sz="0" w:space="0" w:color="auto"/>
                  </w:divBdr>
                  <w:divsChild>
                    <w:div w:id="1191409257">
                      <w:marLeft w:val="0"/>
                      <w:marRight w:val="0"/>
                      <w:marTop w:val="0"/>
                      <w:marBottom w:val="0"/>
                      <w:divBdr>
                        <w:top w:val="none" w:sz="0" w:space="0" w:color="auto"/>
                        <w:left w:val="none" w:sz="0" w:space="0" w:color="auto"/>
                        <w:bottom w:val="none" w:sz="0" w:space="0" w:color="auto"/>
                        <w:right w:val="none" w:sz="0" w:space="0" w:color="auto"/>
                      </w:divBdr>
                      <w:divsChild>
                        <w:div w:id="1849051967">
                          <w:marLeft w:val="0"/>
                          <w:marRight w:val="0"/>
                          <w:marTop w:val="0"/>
                          <w:marBottom w:val="0"/>
                          <w:divBdr>
                            <w:top w:val="none" w:sz="0" w:space="0" w:color="auto"/>
                            <w:left w:val="none" w:sz="0" w:space="0" w:color="auto"/>
                            <w:bottom w:val="none" w:sz="0" w:space="0" w:color="auto"/>
                            <w:right w:val="none" w:sz="0" w:space="0" w:color="auto"/>
                          </w:divBdr>
                          <w:divsChild>
                            <w:div w:id="1191070161">
                              <w:marLeft w:val="0"/>
                              <w:marRight w:val="0"/>
                              <w:marTop w:val="0"/>
                              <w:marBottom w:val="0"/>
                              <w:divBdr>
                                <w:top w:val="none" w:sz="0" w:space="0" w:color="auto"/>
                                <w:left w:val="none" w:sz="0" w:space="0" w:color="auto"/>
                                <w:bottom w:val="none" w:sz="0" w:space="0" w:color="auto"/>
                                <w:right w:val="none" w:sz="0" w:space="0" w:color="auto"/>
                              </w:divBdr>
                              <w:divsChild>
                                <w:div w:id="173712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76327">
                          <w:marLeft w:val="0"/>
                          <w:marRight w:val="0"/>
                          <w:marTop w:val="0"/>
                          <w:marBottom w:val="0"/>
                          <w:divBdr>
                            <w:top w:val="none" w:sz="0" w:space="0" w:color="auto"/>
                            <w:left w:val="none" w:sz="0" w:space="0" w:color="auto"/>
                            <w:bottom w:val="none" w:sz="0" w:space="0" w:color="auto"/>
                            <w:right w:val="none" w:sz="0" w:space="0" w:color="auto"/>
                          </w:divBdr>
                          <w:divsChild>
                            <w:div w:id="1337222402">
                              <w:marLeft w:val="0"/>
                              <w:marRight w:val="0"/>
                              <w:marTop w:val="0"/>
                              <w:marBottom w:val="0"/>
                              <w:divBdr>
                                <w:top w:val="none" w:sz="0" w:space="0" w:color="auto"/>
                                <w:left w:val="none" w:sz="0" w:space="0" w:color="auto"/>
                                <w:bottom w:val="none" w:sz="0" w:space="0" w:color="auto"/>
                                <w:right w:val="none" w:sz="0" w:space="0" w:color="auto"/>
                              </w:divBdr>
                              <w:divsChild>
                                <w:div w:id="104270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696585">
                      <w:marLeft w:val="0"/>
                      <w:marRight w:val="0"/>
                      <w:marTop w:val="0"/>
                      <w:marBottom w:val="0"/>
                      <w:divBdr>
                        <w:top w:val="none" w:sz="0" w:space="0" w:color="auto"/>
                        <w:left w:val="none" w:sz="0" w:space="0" w:color="auto"/>
                        <w:bottom w:val="none" w:sz="0" w:space="0" w:color="auto"/>
                        <w:right w:val="none" w:sz="0" w:space="0" w:color="auto"/>
                      </w:divBdr>
                      <w:divsChild>
                        <w:div w:id="1081678465">
                          <w:marLeft w:val="0"/>
                          <w:marRight w:val="0"/>
                          <w:marTop w:val="0"/>
                          <w:marBottom w:val="0"/>
                          <w:divBdr>
                            <w:top w:val="none" w:sz="0" w:space="0" w:color="auto"/>
                            <w:left w:val="none" w:sz="0" w:space="0" w:color="auto"/>
                            <w:bottom w:val="none" w:sz="0" w:space="0" w:color="auto"/>
                            <w:right w:val="none" w:sz="0" w:space="0" w:color="auto"/>
                          </w:divBdr>
                          <w:divsChild>
                            <w:div w:id="153911053">
                              <w:marLeft w:val="0"/>
                              <w:marRight w:val="0"/>
                              <w:marTop w:val="0"/>
                              <w:marBottom w:val="0"/>
                              <w:divBdr>
                                <w:top w:val="none" w:sz="0" w:space="0" w:color="auto"/>
                                <w:left w:val="none" w:sz="0" w:space="0" w:color="auto"/>
                                <w:bottom w:val="none" w:sz="0" w:space="0" w:color="auto"/>
                                <w:right w:val="none" w:sz="0" w:space="0" w:color="auto"/>
                              </w:divBdr>
                              <w:divsChild>
                                <w:div w:id="121157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94479">
                          <w:marLeft w:val="0"/>
                          <w:marRight w:val="0"/>
                          <w:marTop w:val="0"/>
                          <w:marBottom w:val="0"/>
                          <w:divBdr>
                            <w:top w:val="none" w:sz="0" w:space="0" w:color="auto"/>
                            <w:left w:val="none" w:sz="0" w:space="0" w:color="auto"/>
                            <w:bottom w:val="none" w:sz="0" w:space="0" w:color="auto"/>
                            <w:right w:val="none" w:sz="0" w:space="0" w:color="auto"/>
                          </w:divBdr>
                          <w:divsChild>
                            <w:div w:id="1226794601">
                              <w:marLeft w:val="0"/>
                              <w:marRight w:val="0"/>
                              <w:marTop w:val="0"/>
                              <w:marBottom w:val="0"/>
                              <w:divBdr>
                                <w:top w:val="none" w:sz="0" w:space="0" w:color="auto"/>
                                <w:left w:val="none" w:sz="0" w:space="0" w:color="auto"/>
                                <w:bottom w:val="none" w:sz="0" w:space="0" w:color="auto"/>
                                <w:right w:val="none" w:sz="0" w:space="0" w:color="auto"/>
                              </w:divBdr>
                              <w:divsChild>
                                <w:div w:id="156907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elp-pitchbook-com.offcampus.lib.washington.edu/s/article/Enterprise-Value-Methodology" TargetMode="External"/><Relationship Id="rId21" Type="http://schemas.openxmlformats.org/officeDocument/2006/relationships/hyperlink" Target="https://help-pitchbook-com.offcampus.lib.washington.edu/s/article/Company-Universe" TargetMode="External"/><Relationship Id="rId42" Type="http://schemas.openxmlformats.org/officeDocument/2006/relationships/hyperlink" Target="https://help-pitchbook-com.offcampus.lib.washington.edu/s/article/Debt-Types" TargetMode="External"/><Relationship Id="rId47" Type="http://schemas.openxmlformats.org/officeDocument/2006/relationships/hyperlink" Target="https://help-pitchbook-com.offcampus.lib.washington.edu/s/article/List-of-Deal-Types" TargetMode="External"/><Relationship Id="rId63" Type="http://schemas.openxmlformats.org/officeDocument/2006/relationships/hyperlink" Target="https://help-pitchbook-com.offcampus.lib.washington.edu/s/article/Majestic-Growth-Rate-Company-Signals" TargetMode="External"/><Relationship Id="rId68" Type="http://schemas.openxmlformats.org/officeDocument/2006/relationships/hyperlink" Target="https://help-pitchbook-com.offcampus.lib.washington.edu/s/article/Size-Multiple-Company-Signals" TargetMode="External"/><Relationship Id="rId2" Type="http://schemas.openxmlformats.org/officeDocument/2006/relationships/styles" Target="styles.xml"/><Relationship Id="rId16" Type="http://schemas.openxmlformats.org/officeDocument/2006/relationships/hyperlink" Target="https://help-pitchbook-com.offcampus.lib.washington.edu/s/article/Keywords-Tagging" TargetMode="External"/><Relationship Id="rId29" Type="http://schemas.openxmlformats.org/officeDocument/2006/relationships/hyperlink" Target="https://help-pitchbook-com.offcampus.lib.washington.edu/s/article/Net-Debt-1528906921234" TargetMode="External"/><Relationship Id="rId11" Type="http://schemas.openxmlformats.org/officeDocument/2006/relationships/hyperlink" Target="https://help-pitchbook-com.offcampus.lib.washington.edu/s/article/List-of-Industries" TargetMode="External"/><Relationship Id="rId24" Type="http://schemas.openxmlformats.org/officeDocument/2006/relationships/hyperlink" Target="https://help-pitchbook-com.offcampus.lib.washington.edu/s/article/Gross-Profit" TargetMode="External"/><Relationship Id="rId32" Type="http://schemas.openxmlformats.org/officeDocument/2006/relationships/hyperlink" Target="https://help-pitchbook-com.offcampus.lib.washington.edu/s/article/Financing-Status-Note" TargetMode="External"/><Relationship Id="rId37" Type="http://schemas.openxmlformats.org/officeDocument/2006/relationships/hyperlink" Target="https://help-pitchbook-com.offcampus.lib.washington.edu/s/article/List-of-Deal-Types" TargetMode="External"/><Relationship Id="rId40" Type="http://schemas.openxmlformats.org/officeDocument/2006/relationships/hyperlink" Target="https://help-pitchbook-com.offcampus.lib.washington.edu/s/article/Debt-Types" TargetMode="External"/><Relationship Id="rId45" Type="http://schemas.openxmlformats.org/officeDocument/2006/relationships/hyperlink" Target="https://www-uspto-gov.offcampus.lib.washington.edu/patents/search/classification-standards-and-development" TargetMode="External"/><Relationship Id="rId53" Type="http://schemas.openxmlformats.org/officeDocument/2006/relationships/hyperlink" Target="https://help-pitchbook-com.offcampus.lib.washington.edu/s/article/Deal-Class" TargetMode="External"/><Relationship Id="rId58" Type="http://schemas.openxmlformats.org/officeDocument/2006/relationships/hyperlink" Target="https://help-pitchbook-com.offcampus.lib.washington.edu/s/article/Growth-rate-Company-Signals" TargetMode="External"/><Relationship Id="rId66" Type="http://schemas.openxmlformats.org/officeDocument/2006/relationships/hyperlink" Target="https://help-pitchbook-com.offcampus.lib.washington.edu/s/article/Company-Profile-Data-Source" TargetMode="External"/><Relationship Id="rId74" Type="http://schemas.openxmlformats.org/officeDocument/2006/relationships/hyperlink" Target="https://help-pitchbook-com.offcampus.lib.washington.edu/s/article/Company-Search-Results-Field-Definitions" TargetMode="External"/><Relationship Id="rId5" Type="http://schemas.openxmlformats.org/officeDocument/2006/relationships/hyperlink" Target="https://help-pitchbook-com.offcampus.lib.washington.edu/s/article/Basics-of-Advanced-Searches" TargetMode="External"/><Relationship Id="rId61" Type="http://schemas.openxmlformats.org/officeDocument/2006/relationships/hyperlink" Target="https://help-pitchbook-com.offcampus.lib.washington.edu/s/article/Web-growth-rate-Company-Signals" TargetMode="External"/><Relationship Id="rId19" Type="http://schemas.openxmlformats.org/officeDocument/2006/relationships/hyperlink" Target="https://help-pitchbook-com.offcampus.lib.washington.edu/s/article/Business-Status" TargetMode="External"/><Relationship Id="rId14" Type="http://schemas.openxmlformats.org/officeDocument/2006/relationships/hyperlink" Target="https://help-pitchbook-com.offcampus.lib.washington.edu/s/article/List-of-Industries" TargetMode="External"/><Relationship Id="rId22" Type="http://schemas.openxmlformats.org/officeDocument/2006/relationships/hyperlink" Target="https://help-pitchbook-com.offcampus.lib.washington.edu/s/article/Company-Search-Results-Field-Definitions" TargetMode="External"/><Relationship Id="rId27" Type="http://schemas.openxmlformats.org/officeDocument/2006/relationships/hyperlink" Target="https://help-pitchbook-com.offcampus.lib.washington.edu/s/article/EBITDA" TargetMode="External"/><Relationship Id="rId30" Type="http://schemas.openxmlformats.org/officeDocument/2006/relationships/hyperlink" Target="https://help-pitchbook-com.offcampus.lib.washington.edu/s/article/Company-Search-Results-Field-Definitions" TargetMode="External"/><Relationship Id="rId35" Type="http://schemas.openxmlformats.org/officeDocument/2006/relationships/hyperlink" Target="https://help-pitchbook-com.offcampus.lib.washington.edu/s/article/Post-Valuation" TargetMode="External"/><Relationship Id="rId43" Type="http://schemas.openxmlformats.org/officeDocument/2006/relationships/hyperlink" Target="https://help-pitchbook-com.offcampus.lib.washington.edu/s/article/Deal-Status" TargetMode="External"/><Relationship Id="rId48" Type="http://schemas.openxmlformats.org/officeDocument/2006/relationships/hyperlink" Target="https://help-pitchbook-com.offcampus.lib.washington.edu/s/article/Company-Search-Results-Field-Definitions" TargetMode="External"/><Relationship Id="rId56" Type="http://schemas.openxmlformats.org/officeDocument/2006/relationships/hyperlink" Target="https://help-pitchbook-com.offcampus.lib.washington.edu/s/article/Debt-Types" TargetMode="External"/><Relationship Id="rId64" Type="http://schemas.openxmlformats.org/officeDocument/2006/relationships/hyperlink" Target="https://help-pitchbook-com.offcampus.lib.washington.edu/s/article/Social-Growth-Rate-Company-Signal" TargetMode="External"/><Relationship Id="rId69" Type="http://schemas.openxmlformats.org/officeDocument/2006/relationships/hyperlink" Target="https://help-pitchbook-com.offcampus.lib.washington.edu/s/article/Web-Size-Multiple-Company-Signals" TargetMode="External"/><Relationship Id="rId8" Type="http://schemas.openxmlformats.org/officeDocument/2006/relationships/hyperlink" Target="https://help-pitchbook-com.offcampus.lib.washington.edu/s/article/Company-Search-Results-Field-Definitions" TargetMode="External"/><Relationship Id="rId51" Type="http://schemas.openxmlformats.org/officeDocument/2006/relationships/hyperlink" Target="https://help-pitchbook-com.offcampus.lib.washington.edu/s/article/List-of-Deal-Types" TargetMode="External"/><Relationship Id="rId72" Type="http://schemas.openxmlformats.org/officeDocument/2006/relationships/hyperlink" Target="https://help-pitchbook-com.offcampus.lib.washington.edu/s/article/Majestic-Size-Multiple-Company-Signals" TargetMode="External"/><Relationship Id="rId3" Type="http://schemas.openxmlformats.org/officeDocument/2006/relationships/settings" Target="settings.xml"/><Relationship Id="rId12" Type="http://schemas.openxmlformats.org/officeDocument/2006/relationships/hyperlink" Target="https://help-pitchbook-com.offcampus.lib.washington.edu/s/article/List-of-Industries" TargetMode="External"/><Relationship Id="rId17" Type="http://schemas.openxmlformats.org/officeDocument/2006/relationships/hyperlink" Target="https://help-pitchbook-com.offcampus.lib.washington.edu/s/article/Financing-Status-Methodology" TargetMode="External"/><Relationship Id="rId25" Type="http://schemas.openxmlformats.org/officeDocument/2006/relationships/hyperlink" Target="https://help-pitchbook-com.offcampus.lib.washington.edu/s/article/Net-Income" TargetMode="External"/><Relationship Id="rId33" Type="http://schemas.openxmlformats.org/officeDocument/2006/relationships/hyperlink" Target="https://help-pitchbook-com.offcampus.lib.washington.edu/s/article/Company-Search-Results-Field-Definitions" TargetMode="External"/><Relationship Id="rId38" Type="http://schemas.openxmlformats.org/officeDocument/2006/relationships/hyperlink" Target="https://help-pitchbook-com.offcampus.lib.washington.edu/s/article/List-of-Deal-Types" TargetMode="External"/><Relationship Id="rId46" Type="http://schemas.openxmlformats.org/officeDocument/2006/relationships/hyperlink" Target="https://help-pitchbook-com.offcampus.lib.washington.edu/s/article/Company-Search-Results-Field-Definitions" TargetMode="External"/><Relationship Id="rId59" Type="http://schemas.openxmlformats.org/officeDocument/2006/relationships/hyperlink" Target="https://help-pitchbook-com.offcampus.lib.washington.edu/s/article/Growth-Rate-Percentile-Company-Signals" TargetMode="External"/><Relationship Id="rId67" Type="http://schemas.openxmlformats.org/officeDocument/2006/relationships/hyperlink" Target="https://help-pitchbook-com.offcampus.lib.washington.edu/s/article/Company-Search-Results-Field-Definitions" TargetMode="External"/><Relationship Id="rId20" Type="http://schemas.openxmlformats.org/officeDocument/2006/relationships/hyperlink" Target="https://help-pitchbook-com.offcampus.lib.washington.edu/s/article/Ownership-Definitions" TargetMode="External"/><Relationship Id="rId41" Type="http://schemas.openxmlformats.org/officeDocument/2006/relationships/hyperlink" Target="https://help-pitchbook-com.offcampus.lib.washington.edu/s/article/Debt-Types" TargetMode="External"/><Relationship Id="rId54" Type="http://schemas.openxmlformats.org/officeDocument/2006/relationships/hyperlink" Target="https://help-pitchbook-com.offcampus.lib.washington.edu/s/article/Debt-Types" TargetMode="External"/><Relationship Id="rId62" Type="http://schemas.openxmlformats.org/officeDocument/2006/relationships/hyperlink" Target="https://help-pitchbook-com.offcampus.lib.washington.edu/s/article/Social-Growth-Rate-Company-Signal" TargetMode="External"/><Relationship Id="rId70" Type="http://schemas.openxmlformats.org/officeDocument/2006/relationships/hyperlink" Target="https://help-pitchbook-com.offcampus.lib.washington.edu/s/article/Web-Size-Multiple-Company-Signals"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elp-pitchbook-com.offcampus.lib.washington.edu/s/article/How-to-add-columns-and-save-layouts" TargetMode="External"/><Relationship Id="rId15" Type="http://schemas.openxmlformats.org/officeDocument/2006/relationships/hyperlink" Target="https://help-pitchbook-com.offcampus.lib.washington.edu/s/article/List-of-Verticals" TargetMode="External"/><Relationship Id="rId23" Type="http://schemas.openxmlformats.org/officeDocument/2006/relationships/hyperlink" Target="https://help-pitchbook-com.offcampus.lib.washington.edu/s/article/Revenue-Growth-1528906947495" TargetMode="External"/><Relationship Id="rId28" Type="http://schemas.openxmlformats.org/officeDocument/2006/relationships/hyperlink" Target="https://help-pitchbook-com.offcampus.lib.washington.edu/s/article/Market-Cap-Basic-1528906918534" TargetMode="External"/><Relationship Id="rId36" Type="http://schemas.openxmlformats.org/officeDocument/2006/relationships/hyperlink" Target="https://help-pitchbook-com.offcampus.lib.washington.edu/s/article/List-of-Deal-Types" TargetMode="External"/><Relationship Id="rId49" Type="http://schemas.openxmlformats.org/officeDocument/2006/relationships/hyperlink" Target="https://help-pitchbook-com.offcampus.lib.washington.edu/s/article/Post-Valuation" TargetMode="External"/><Relationship Id="rId57" Type="http://schemas.openxmlformats.org/officeDocument/2006/relationships/hyperlink" Target="https://help-pitchbook-com.offcampus.lib.washington.edu/s/article/Company-Search-Results-Field-Definitions" TargetMode="External"/><Relationship Id="rId10" Type="http://schemas.openxmlformats.org/officeDocument/2006/relationships/hyperlink" Target="https://help-pitchbook-com.offcampus.lib.washington.edu/s/article/Creating-Business-Descriptions" TargetMode="External"/><Relationship Id="rId31" Type="http://schemas.openxmlformats.org/officeDocument/2006/relationships/hyperlink" Target="https://help-pitchbook-com.offcampus.lib.washington.edu/s/article/Company-Search-Results-Field-Definitions" TargetMode="External"/><Relationship Id="rId44" Type="http://schemas.openxmlformats.org/officeDocument/2006/relationships/hyperlink" Target="https://help-pitchbook-com.offcampus.lib.washington.edu/s/article/Company-Search-Results-Field-Definitions" TargetMode="External"/><Relationship Id="rId52" Type="http://schemas.openxmlformats.org/officeDocument/2006/relationships/hyperlink" Target="https://help-pitchbook-com.offcampus.lib.washington.edu/s/article/List-of-Deal-Types" TargetMode="External"/><Relationship Id="rId60" Type="http://schemas.openxmlformats.org/officeDocument/2006/relationships/hyperlink" Target="https://help-pitchbook-com.offcampus.lib.washington.edu/s/article/Size-Multiple-Company-Signals" TargetMode="External"/><Relationship Id="rId65" Type="http://schemas.openxmlformats.org/officeDocument/2006/relationships/hyperlink" Target="https://help-pitchbook-com.offcampus.lib.washington.edu/s/article/Company-Search-Results-Field-Definitions" TargetMode="External"/><Relationship Id="rId73" Type="http://schemas.openxmlformats.org/officeDocument/2006/relationships/hyperlink" Target="https://help-pitchbook-com.offcampus.lib.washington.edu/s/article/What-are-company-signals" TargetMode="External"/><Relationship Id="rId4" Type="http://schemas.openxmlformats.org/officeDocument/2006/relationships/webSettings" Target="webSettings.xml"/><Relationship Id="rId9" Type="http://schemas.openxmlformats.org/officeDocument/2006/relationships/hyperlink" Target="https://help-pitchbook-com.offcampus.lib.washington.edu/s/article/Competitor-Methodology" TargetMode="External"/><Relationship Id="rId13" Type="http://schemas.openxmlformats.org/officeDocument/2006/relationships/hyperlink" Target="https://help-pitchbook-com.offcampus.lib.washington.edu/s/article/List-of-Industries" TargetMode="External"/><Relationship Id="rId18" Type="http://schemas.openxmlformats.org/officeDocument/2006/relationships/hyperlink" Target="https://help-pitchbook-com.offcampus.lib.washington.edu/s/article/Total-Raised" TargetMode="External"/><Relationship Id="rId39" Type="http://schemas.openxmlformats.org/officeDocument/2006/relationships/hyperlink" Target="https://help-pitchbook-com.offcampus.lib.washington.edu/s/article/Deal-Class" TargetMode="External"/><Relationship Id="rId34" Type="http://schemas.openxmlformats.org/officeDocument/2006/relationships/hyperlink" Target="https://help-pitchbook-com.offcampus.lib.washington.edu/s/article/Company-Search-Results-Field-Definitions" TargetMode="External"/><Relationship Id="rId50" Type="http://schemas.openxmlformats.org/officeDocument/2006/relationships/hyperlink" Target="https://help-pitchbook-com.offcampus.lib.washington.edu/s/article/List-of-Deal-Types" TargetMode="External"/><Relationship Id="rId55" Type="http://schemas.openxmlformats.org/officeDocument/2006/relationships/hyperlink" Target="https://help-pitchbook-com.offcampus.lib.washington.edu/s/article/Debt-Types" TargetMode="External"/><Relationship Id="rId76" Type="http://schemas.openxmlformats.org/officeDocument/2006/relationships/theme" Target="theme/theme1.xml"/><Relationship Id="rId7" Type="http://schemas.openxmlformats.org/officeDocument/2006/relationships/hyperlink" Target="https://help-pitchbook-com.offcampus.lib.washington.edu/s/article/Industry-Overview" TargetMode="External"/><Relationship Id="rId71" Type="http://schemas.openxmlformats.org/officeDocument/2006/relationships/hyperlink" Target="https://help-pitchbook-com.offcampus.lib.washington.edu/s/article/What-are-company-sign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4425</Words>
  <Characters>25225</Characters>
  <Application>Microsoft Office Word</Application>
  <DocSecurity>0</DocSecurity>
  <Lines>210</Lines>
  <Paragraphs>59</Paragraphs>
  <ScaleCrop>false</ScaleCrop>
  <Company/>
  <LinksUpToDate>false</LinksUpToDate>
  <CharactersWithSpaces>29591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Bhat</dc:creator>
  <cp:keywords/>
  <dc:description/>
  <cp:lastModifiedBy>Amrit Bhat</cp:lastModifiedBy>
  <cp:revision>1</cp:revision>
  <dcterms:created xsi:type="dcterms:W3CDTF">2021-12-08T00:03:00Z</dcterms:created>
  <dcterms:modified xsi:type="dcterms:W3CDTF">2021-12-08T00:05:00Z</dcterms:modified>
</cp:coreProperties>
</file>