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2C8A" w14:textId="1A2C651B" w:rsidR="00E115D6" w:rsidRPr="00E115D6" w:rsidRDefault="00E115D6" w:rsidP="00E115D6">
      <w:pPr>
        <w:rPr>
          <w:b/>
          <w:bCs/>
          <w:sz w:val="32"/>
          <w:szCs w:val="32"/>
        </w:rPr>
      </w:pPr>
      <w:r w:rsidRPr="00E115D6">
        <w:rPr>
          <w:b/>
          <w:bCs/>
          <w:sz w:val="32"/>
          <w:szCs w:val="32"/>
        </w:rPr>
        <w:t>Obvious Adams by Robert R. Updegraff</w:t>
      </w:r>
    </w:p>
    <w:p w14:paraId="567210BA" w14:textId="70F89F96" w:rsidR="00E115D6" w:rsidRPr="00E115D6" w:rsidRDefault="00E115D6" w:rsidP="00E115D6">
      <w:pPr>
        <w:rPr>
          <w:i/>
          <w:iCs/>
        </w:rPr>
      </w:pPr>
      <w:r w:rsidRPr="00E115D6">
        <w:rPr>
          <w:b/>
          <w:bCs/>
          <w:i/>
          <w:iCs/>
        </w:rPr>
        <w:t>Ronak Sheth, Chief Marketing and Growth Officer</w:t>
      </w:r>
      <w:r w:rsidRPr="00E115D6">
        <w:rPr>
          <w:i/>
          <w:iCs/>
        </w:rPr>
        <w:br/>
      </w:r>
    </w:p>
    <w:p w14:paraId="3AD09C99" w14:textId="301CA852" w:rsidR="00E115D6" w:rsidRPr="00E115D6" w:rsidRDefault="00E115D6" w:rsidP="00E115D6">
      <w:r w:rsidRPr="00E115D6">
        <w:rPr>
          <w:i/>
          <w:iCs/>
        </w:rPr>
        <w:t>"It's ancient, written in 1916, and barely 50 pages long. But honestly, one of the more useful things I've read,"</w:t>
      </w:r>
      <w:r w:rsidRPr="00E115D6">
        <w:t xml:space="preserve"> says Ronak Sheth.</w:t>
      </w:r>
    </w:p>
    <w:p w14:paraId="3D6407DC" w14:textId="77777777" w:rsidR="00E115D6" w:rsidRDefault="00E115D6" w:rsidP="00E115D6">
      <w:r w:rsidRPr="00E115D6">
        <w:rPr>
          <w:i/>
          <w:iCs/>
        </w:rPr>
        <w:t>Obvious Adams</w:t>
      </w:r>
      <w:r w:rsidRPr="00E115D6">
        <w:t xml:space="preserve"> tells the story of Oliver Adams, an ordinary man who consistently delivers extraordinary results by asking one simple question: </w:t>
      </w:r>
      <w:r w:rsidRPr="00E115D6">
        <w:rPr>
          <w:i/>
          <w:iCs/>
        </w:rPr>
        <w:t>What's the most obvious thing to do here?</w:t>
      </w:r>
      <w:r w:rsidRPr="00E115D6">
        <w:t xml:space="preserve"> He doesn't rely on complex frameworks or grand strategies. Instead, he notices what others overlook and acts on it. </w:t>
      </w:r>
    </w:p>
    <w:p w14:paraId="7A68FAC9" w14:textId="141AF13F" w:rsidR="0058675B" w:rsidRDefault="00E115D6" w:rsidP="00773081">
      <w:r w:rsidRPr="00E115D6">
        <w:t>Ronak recommends this book because it reminds us that we often overcomplicate problems in an attempt to sound smarter. Sometimes, the clearest solutions are right in front of us. Short, practical, and surprisingly relevant even today, it's a book that stays with you long after you've finished reading it.</w:t>
      </w:r>
    </w:p>
    <w:p w14:paraId="11DCA08D" w14:textId="725322BF" w:rsidR="00773081" w:rsidRPr="00D45064" w:rsidRDefault="0085694C" w:rsidP="00773081">
      <w:r>
        <w:t>----------------------------------------------------------------------------------------------------------------</w:t>
      </w:r>
      <w:r>
        <w:br/>
      </w:r>
      <w:r w:rsidR="00773081" w:rsidRPr="00773081">
        <w:rPr>
          <w:b/>
          <w:bCs/>
          <w:i/>
          <w:iCs/>
          <w:sz w:val="36"/>
          <w:szCs w:val="36"/>
        </w:rPr>
        <w:t>Switch – How to Change Things When Change Is Hard</w:t>
      </w:r>
    </w:p>
    <w:p w14:paraId="113FF95C" w14:textId="471D3B28" w:rsidR="00475FF4" w:rsidRPr="00475FF4" w:rsidRDefault="00BC74B5" w:rsidP="00475FF4">
      <w:pPr>
        <w:rPr>
          <w:b/>
          <w:bCs/>
          <w:i/>
          <w:iCs/>
        </w:rPr>
      </w:pPr>
      <w:r>
        <w:rPr>
          <w:b/>
          <w:bCs/>
          <w:i/>
          <w:iCs/>
        </w:rPr>
        <w:t xml:space="preserve">Vaishali Iyer, </w:t>
      </w:r>
      <w:r w:rsidR="00475FF4" w:rsidRPr="00475FF4">
        <w:rPr>
          <w:b/>
          <w:bCs/>
          <w:i/>
          <w:iCs/>
        </w:rPr>
        <w:t>Chief Manager - UI/UX</w:t>
      </w:r>
      <w:r w:rsidR="00773081">
        <w:rPr>
          <w:b/>
          <w:bCs/>
          <w:i/>
          <w:iCs/>
        </w:rPr>
        <w:t>,</w:t>
      </w:r>
      <w:r w:rsidR="00475FF4" w:rsidRPr="00475FF4">
        <w:rPr>
          <w:b/>
          <w:bCs/>
          <w:i/>
          <w:iCs/>
        </w:rPr>
        <w:t xml:space="preserve"> Insurance Broking</w:t>
      </w:r>
    </w:p>
    <w:p w14:paraId="39F3FE4A" w14:textId="64745B15" w:rsidR="0085694C" w:rsidRPr="0085694C" w:rsidRDefault="0058675B" w:rsidP="0085694C">
      <w:r w:rsidRPr="0058675B">
        <w:t>For Vaishali</w:t>
      </w:r>
      <w:r>
        <w:rPr>
          <w:i/>
          <w:iCs/>
        </w:rPr>
        <w:t xml:space="preserve">, </w:t>
      </w:r>
      <w:r w:rsidR="0085694C" w:rsidRPr="0085694C">
        <w:rPr>
          <w:i/>
          <w:iCs/>
        </w:rPr>
        <w:t>Switch</w:t>
      </w:r>
      <w:r w:rsidR="0085694C" w:rsidRPr="0085694C">
        <w:t xml:space="preserve"> by Chip Heath and Dan Heath is one of the most practical books on change management. The authors explain why change is often difficult and introduce a simple yet powerful framework built around three elements: the Rider (our rational side), the Elephant (our emotional side), and the Path (our environment).</w:t>
      </w:r>
    </w:p>
    <w:p w14:paraId="606F4256" w14:textId="02F18213" w:rsidR="0085694C" w:rsidRPr="0085694C" w:rsidRDefault="00E65EB8" w:rsidP="0085694C">
      <w:r>
        <w:t>T</w:t>
      </w:r>
      <w:r w:rsidR="0085694C" w:rsidRPr="0085694C">
        <w:t xml:space="preserve">he book </w:t>
      </w:r>
      <w:r>
        <w:t>stands</w:t>
      </w:r>
      <w:r w:rsidR="0085694C" w:rsidRPr="0085694C">
        <w:t xml:space="preserve"> out </w:t>
      </w:r>
      <w:r>
        <w:t>in</w:t>
      </w:r>
      <w:r w:rsidR="0085694C" w:rsidRPr="0085694C">
        <w:t xml:space="preserve"> its use of engaging real-world stories and actionable strategies rather than abstract theory. The concepts are easy to understand and can be applied to personal habits, team management, product development, and organizational transformation.</w:t>
      </w:r>
    </w:p>
    <w:p w14:paraId="7D63DAFD" w14:textId="77777777" w:rsidR="00E115D6" w:rsidRDefault="008055F3" w:rsidP="0085694C">
      <w:pPr>
        <w:pBdr>
          <w:bottom w:val="single" w:sz="6" w:space="1" w:color="auto"/>
        </w:pBdr>
      </w:pPr>
      <w:r>
        <w:t>A</w:t>
      </w:r>
      <w:r w:rsidR="0085694C" w:rsidRPr="0085694C">
        <w:t>nyone leading change</w:t>
      </w:r>
      <w:r w:rsidR="00773081">
        <w:t xml:space="preserve">, </w:t>
      </w:r>
      <w:r w:rsidR="0085694C" w:rsidRPr="0085694C">
        <w:t>whether in business, design, or life</w:t>
      </w:r>
      <w:r w:rsidR="00773081">
        <w:t xml:space="preserve">, </w:t>
      </w:r>
      <w:r w:rsidR="0085694C" w:rsidRPr="0085694C">
        <w:rPr>
          <w:i/>
          <w:iCs/>
        </w:rPr>
        <w:t>Switch</w:t>
      </w:r>
      <w:r w:rsidR="0085694C" w:rsidRPr="0085694C">
        <w:t xml:space="preserve"> offers a practical roadm</w:t>
      </w:r>
      <w:r w:rsidR="00E115D6">
        <w:t>a</w:t>
      </w:r>
      <w:r w:rsidR="0085694C" w:rsidRPr="0085694C">
        <w:t>p for turning good intentions into lasting results.</w:t>
      </w:r>
    </w:p>
    <w:p w14:paraId="2041BDDD" w14:textId="77C5E15E" w:rsidR="00D45064" w:rsidRDefault="0085694C" w:rsidP="0085694C">
      <w:pPr>
        <w:pBdr>
          <w:bottom w:val="single" w:sz="6" w:space="1" w:color="auto"/>
        </w:pBdr>
      </w:pPr>
      <w:r w:rsidRPr="0085694C">
        <w:t xml:space="preserve"> </w:t>
      </w:r>
    </w:p>
    <w:p w14:paraId="085DADB3" w14:textId="77777777" w:rsidR="00D45064" w:rsidRDefault="00D45064" w:rsidP="0085694C"/>
    <w:p w14:paraId="1C8C8302" w14:textId="77777777" w:rsidR="007D5CF4" w:rsidRDefault="007D5CF4" w:rsidP="0085694C"/>
    <w:p w14:paraId="0CCA9AA8" w14:textId="77777777" w:rsidR="007D5CF4" w:rsidRDefault="007D5CF4" w:rsidP="007D5CF4">
      <w:pPr>
        <w:rPr>
          <w:b/>
          <w:bCs/>
          <w:sz w:val="36"/>
          <w:szCs w:val="36"/>
        </w:rPr>
      </w:pPr>
      <w:r w:rsidRPr="00200901">
        <w:rPr>
          <w:b/>
          <w:bCs/>
          <w:i/>
          <w:iCs/>
          <w:sz w:val="36"/>
          <w:szCs w:val="36"/>
        </w:rPr>
        <w:t>The Mountain Is You</w:t>
      </w:r>
      <w:r w:rsidRPr="00200901">
        <w:rPr>
          <w:b/>
          <w:bCs/>
          <w:sz w:val="36"/>
          <w:szCs w:val="36"/>
        </w:rPr>
        <w:t xml:space="preserve"> by Brianna Wiest</w:t>
      </w:r>
    </w:p>
    <w:p w14:paraId="539BD62D" w14:textId="77777777" w:rsidR="007D5CF4" w:rsidRPr="00773081" w:rsidRDefault="007D5CF4" w:rsidP="007D5CF4">
      <w:pPr>
        <w:rPr>
          <w:b/>
          <w:bCs/>
          <w:i/>
          <w:iCs/>
        </w:rPr>
      </w:pPr>
      <w:r w:rsidRPr="00773081">
        <w:rPr>
          <w:b/>
          <w:bCs/>
        </w:rPr>
        <w:t>Anurita Sinha, Chief Manager – Marketing, Neo Group</w:t>
      </w:r>
    </w:p>
    <w:p w14:paraId="1C747090" w14:textId="188FFD55" w:rsidR="007D5CF4" w:rsidRDefault="007D5CF4" w:rsidP="007D5CF4">
      <w:r w:rsidRPr="00B04BE1">
        <w:t xml:space="preserve">Anurita recommends </w:t>
      </w:r>
      <w:r w:rsidRPr="00B04BE1">
        <w:rPr>
          <w:i/>
          <w:iCs/>
        </w:rPr>
        <w:t>The Mountain Is You</w:t>
      </w:r>
      <w:r w:rsidRPr="00B04BE1">
        <w:t xml:space="preserve"> because reading it feels like holding a mirror up to yourself. The book explores how self-sabotaging behaviours often stem from unmet emotional needs, limiting beliefs, and subconscious patterns designed to keep us safe in the familiar. Brianna combines psychology and practical wisdom to explain why we resist the very changes we desire. </w:t>
      </w:r>
    </w:p>
    <w:p w14:paraId="3A0F1396" w14:textId="77777777" w:rsidR="007D5CF4" w:rsidRDefault="007D5CF4" w:rsidP="007D5CF4">
      <w:r w:rsidRPr="00B04BE1">
        <w:t xml:space="preserve">One idea that particularly resonates is: </w:t>
      </w:r>
      <w:r w:rsidRPr="00B04BE1">
        <w:rPr>
          <w:i/>
          <w:iCs/>
        </w:rPr>
        <w:t>"Your new life is going to cost you your old one."</w:t>
      </w:r>
      <w:r w:rsidRPr="00B04BE1">
        <w:t xml:space="preserve"> It is a powerful reminder that growth requires letting go of outdated habits and identities. Anurita values the book for showing that the remedy for self-sabotage lies within us. It encourages self-awareness, accountability, and the courage to transform from the inside out.</w:t>
      </w:r>
    </w:p>
    <w:p w14:paraId="44BFCA8F" w14:textId="77777777" w:rsidR="007D5CF4" w:rsidRDefault="007D5CF4" w:rsidP="0085694C"/>
    <w:p w14:paraId="03158C17" w14:textId="77777777" w:rsidR="00D45064" w:rsidRPr="0085694C" w:rsidRDefault="00D45064" w:rsidP="0085694C"/>
    <w:p w14:paraId="02AFCBEC" w14:textId="5E36362E" w:rsidR="00200901" w:rsidRDefault="00200901" w:rsidP="00B04BE1"/>
    <w:p w14:paraId="4F31910B" w14:textId="77777777" w:rsidR="00200901" w:rsidRPr="00B04BE1" w:rsidRDefault="00200901" w:rsidP="00B04BE1"/>
    <w:p w14:paraId="41F46C77" w14:textId="77777777" w:rsidR="00114DA2" w:rsidRDefault="00114DA2"/>
    <w:p w14:paraId="22E93727" w14:textId="77777777" w:rsidR="00B04BE1" w:rsidRDefault="00B04BE1"/>
    <w:sectPr w:rsidR="00B04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02B"/>
    <w:rsid w:val="00093FBF"/>
    <w:rsid w:val="000C3D6A"/>
    <w:rsid w:val="00114DA2"/>
    <w:rsid w:val="001C4C65"/>
    <w:rsid w:val="00200901"/>
    <w:rsid w:val="0037602B"/>
    <w:rsid w:val="00475FF4"/>
    <w:rsid w:val="0058675B"/>
    <w:rsid w:val="005C6A37"/>
    <w:rsid w:val="005D61F4"/>
    <w:rsid w:val="00664430"/>
    <w:rsid w:val="00773081"/>
    <w:rsid w:val="00783F8B"/>
    <w:rsid w:val="007A3383"/>
    <w:rsid w:val="007D5CF4"/>
    <w:rsid w:val="007E47E7"/>
    <w:rsid w:val="008055F3"/>
    <w:rsid w:val="00843AC9"/>
    <w:rsid w:val="0085694C"/>
    <w:rsid w:val="00971C65"/>
    <w:rsid w:val="00A62AD0"/>
    <w:rsid w:val="00B04BE1"/>
    <w:rsid w:val="00BC74B5"/>
    <w:rsid w:val="00D45064"/>
    <w:rsid w:val="00E115D6"/>
    <w:rsid w:val="00E37EA0"/>
    <w:rsid w:val="00E65EB8"/>
    <w:rsid w:val="00FD26F5"/>
    <w:rsid w:val="29D5BA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9996D2"/>
  <w15:chartTrackingRefBased/>
  <w15:docId w15:val="{6A9607AB-2D6C-4756-A47F-01777506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02B"/>
    <w:rPr>
      <w:rFonts w:eastAsiaTheme="majorEastAsia" w:cstheme="majorBidi"/>
      <w:color w:val="272727" w:themeColor="text1" w:themeTint="D8"/>
    </w:rPr>
  </w:style>
  <w:style w:type="paragraph" w:styleId="Title">
    <w:name w:val="Title"/>
    <w:basedOn w:val="Normal"/>
    <w:next w:val="Normal"/>
    <w:link w:val="TitleChar"/>
    <w:uiPriority w:val="10"/>
    <w:qFormat/>
    <w:rsid w:val="00376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02B"/>
    <w:pPr>
      <w:spacing w:before="160"/>
      <w:jc w:val="center"/>
    </w:pPr>
    <w:rPr>
      <w:i/>
      <w:iCs/>
      <w:color w:val="404040" w:themeColor="text1" w:themeTint="BF"/>
    </w:rPr>
  </w:style>
  <w:style w:type="character" w:customStyle="1" w:styleId="QuoteChar">
    <w:name w:val="Quote Char"/>
    <w:basedOn w:val="DefaultParagraphFont"/>
    <w:link w:val="Quote"/>
    <w:uiPriority w:val="29"/>
    <w:rsid w:val="0037602B"/>
    <w:rPr>
      <w:i/>
      <w:iCs/>
      <w:color w:val="404040" w:themeColor="text1" w:themeTint="BF"/>
    </w:rPr>
  </w:style>
  <w:style w:type="paragraph" w:styleId="ListParagraph">
    <w:name w:val="List Paragraph"/>
    <w:basedOn w:val="Normal"/>
    <w:uiPriority w:val="34"/>
    <w:qFormat/>
    <w:rsid w:val="0037602B"/>
    <w:pPr>
      <w:ind w:left="720"/>
      <w:contextualSpacing/>
    </w:pPr>
  </w:style>
  <w:style w:type="character" w:styleId="IntenseEmphasis">
    <w:name w:val="Intense Emphasis"/>
    <w:basedOn w:val="DefaultParagraphFont"/>
    <w:uiPriority w:val="21"/>
    <w:qFormat/>
    <w:rsid w:val="0037602B"/>
    <w:rPr>
      <w:i/>
      <w:iCs/>
      <w:color w:val="0F4761" w:themeColor="accent1" w:themeShade="BF"/>
    </w:rPr>
  </w:style>
  <w:style w:type="paragraph" w:styleId="IntenseQuote">
    <w:name w:val="Intense Quote"/>
    <w:basedOn w:val="Normal"/>
    <w:next w:val="Normal"/>
    <w:link w:val="IntenseQuoteChar"/>
    <w:uiPriority w:val="30"/>
    <w:qFormat/>
    <w:rsid w:val="00376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02B"/>
    <w:rPr>
      <w:i/>
      <w:iCs/>
      <w:color w:val="0F4761" w:themeColor="accent1" w:themeShade="BF"/>
    </w:rPr>
  </w:style>
  <w:style w:type="character" w:styleId="IntenseReference">
    <w:name w:val="Intense Reference"/>
    <w:basedOn w:val="DefaultParagraphFont"/>
    <w:uiPriority w:val="32"/>
    <w:qFormat/>
    <w:rsid w:val="0037602B"/>
    <w:rPr>
      <w:b/>
      <w:bCs/>
      <w:smallCaps/>
      <w:color w:val="0F4761" w:themeColor="accent1" w:themeShade="BF"/>
      <w:spacing w:val="5"/>
    </w:rPr>
  </w:style>
  <w:style w:type="paragraph" w:styleId="NormalWeb">
    <w:name w:val="Normal (Web)"/>
    <w:basedOn w:val="Normal"/>
    <w:uiPriority w:val="99"/>
    <w:semiHidden/>
    <w:unhideWhenUsed/>
    <w:rsid w:val="008569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Anurita Sinha</dc:creator>
  <cp:keywords/>
  <dc:description/>
  <cp:lastModifiedBy>Guest User</cp:lastModifiedBy>
  <cp:revision>21</cp:revision>
  <dcterms:created xsi:type="dcterms:W3CDTF">2026-06-11T07:10:00Z</dcterms:created>
  <dcterms:modified xsi:type="dcterms:W3CDTF">2026-06-25T10:08:00Z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531018f3-59ee-49c9-ab11-438f2f1b75fd</vt:lpwstr>
  </property>
</Properties>
</file>