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E66F7" w:rsidP="780D4C59" w:rsidRDefault="004E66F7" w14:paraId="7705C241" w14:textId="13D4560D">
      <w:pPr>
        <w:spacing w:before="0" w:beforeAutospacing="off" w:after="0" w:afterAutospacing="off"/>
        <w:jc w:val="left"/>
      </w:pPr>
      <w:r w:rsidRPr="780D4C59" w:rsidR="4A793EAD">
        <w:rPr>
          <w:rFonts w:ascii="Aptos Narrow" w:hAnsi="Aptos Narrow" w:eastAsia="Aptos Narrow" w:cs="Aptos Narrow"/>
          <w:b w:val="1"/>
          <w:bCs w:val="1"/>
          <w:i w:val="0"/>
          <w:iCs w:val="0"/>
          <w:strike w:val="0"/>
          <w:dstrike w:val="0"/>
          <w:color w:val="000000" w:themeColor="text1" w:themeTint="FF" w:themeShade="FF"/>
          <w:sz w:val="27"/>
          <w:szCs w:val="27"/>
          <w:u w:val="none"/>
        </w:rPr>
        <w:t>Global Circuits — Market Chronicle 17</w:t>
      </w:r>
    </w:p>
    <w:p w:rsidR="004E66F7" w:rsidP="780D4C59" w:rsidRDefault="004E66F7" w14:paraId="6FAD82DE" w14:textId="75FCE440">
      <w:pPr>
        <w:spacing w:before="0" w:beforeAutospacing="off" w:after="0" w:afterAutospacing="off"/>
        <w:jc w:val="left"/>
        <w:rPr>
          <w:rFonts w:ascii="Aptos Narrow" w:hAnsi="Aptos Narrow" w:eastAsia="Aptos Narrow" w:cs="Aptos Narrow"/>
          <w:b w:val="1"/>
          <w:bCs w:val="1"/>
          <w:i w:val="0"/>
          <w:iCs w:val="0"/>
          <w:strike w:val="0"/>
          <w:dstrike w:val="0"/>
          <w:color w:val="000000" w:themeColor="text1" w:themeTint="FF" w:themeShade="FF"/>
          <w:sz w:val="27"/>
          <w:szCs w:val="27"/>
          <w:u w:val="none"/>
        </w:rPr>
      </w:pPr>
    </w:p>
    <w:p w:rsidR="004E66F7" w:rsidP="780D4C59" w:rsidRDefault="004E66F7" w14:paraId="011793F5" w14:textId="0985AA37">
      <w:pPr>
        <w:spacing w:before="0" w:beforeAutospacing="off" w:after="0" w:afterAutospacing="off"/>
        <w:jc w:val="left"/>
      </w:pPr>
      <w:r w:rsidRPr="780D4C59" w:rsidR="4A793EAD">
        <w:rPr>
          <w:rFonts w:ascii="Aptos Narrow" w:hAnsi="Aptos Narrow" w:eastAsia="Aptos Narrow" w:cs="Aptos Narrow"/>
          <w:b w:val="0"/>
          <w:bCs w:val="0"/>
          <w:i w:val="1"/>
          <w:iCs w:val="1"/>
          <w:strike w:val="0"/>
          <w:dstrike w:val="0"/>
          <w:color w:val="000000" w:themeColor="text1" w:themeTint="FF" w:themeShade="FF"/>
          <w:sz w:val="22"/>
          <w:szCs w:val="22"/>
          <w:u w:val="none"/>
        </w:rPr>
        <w:t xml:space="preserve">Where culture, sport, and extraordinary experiences bring the world's most discerning </w:t>
      </w:r>
      <w:r w:rsidRPr="780D4C59" w:rsidR="4A793EAD">
        <w:rPr>
          <w:rFonts w:ascii="Aptos Narrow" w:hAnsi="Aptos Narrow" w:eastAsia="Aptos Narrow" w:cs="Aptos Narrow"/>
          <w:b w:val="0"/>
          <w:bCs w:val="0"/>
          <w:i w:val="1"/>
          <w:iCs w:val="1"/>
          <w:strike w:val="0"/>
          <w:dstrike w:val="0"/>
          <w:color w:val="000000" w:themeColor="text1" w:themeTint="FF" w:themeShade="FF"/>
          <w:sz w:val="22"/>
          <w:szCs w:val="22"/>
          <w:u w:val="none"/>
        </w:rPr>
        <w:t>travellers</w:t>
      </w:r>
      <w:r w:rsidRPr="780D4C59" w:rsidR="4A793EAD">
        <w:rPr>
          <w:rFonts w:ascii="Aptos Narrow" w:hAnsi="Aptos Narrow" w:eastAsia="Aptos Narrow" w:cs="Aptos Narrow"/>
          <w:b w:val="0"/>
          <w:bCs w:val="0"/>
          <w:i w:val="1"/>
          <w:iCs w:val="1"/>
          <w:strike w:val="0"/>
          <w:dstrike w:val="0"/>
          <w:color w:val="000000" w:themeColor="text1" w:themeTint="FF" w:themeShade="FF"/>
          <w:sz w:val="22"/>
          <w:szCs w:val="22"/>
          <w:u w:val="none"/>
        </w:rPr>
        <w:t xml:space="preserve"> together.</w:t>
      </w:r>
    </w:p>
    <w:p w:rsidR="004E66F7" w:rsidP="780D4C59" w:rsidRDefault="004E66F7" w14:paraId="5417D4DB" w14:textId="523C1EE5">
      <w:pPr>
        <w:spacing w:before="0" w:beforeAutospacing="off" w:after="0" w:afterAutospacing="off"/>
        <w:jc w:val="left"/>
        <w:rPr>
          <w:rFonts w:ascii="Aptos Narrow" w:hAnsi="Aptos Narrow" w:eastAsia="Aptos Narrow" w:cs="Aptos Narrow"/>
          <w:b w:val="0"/>
          <w:bCs w:val="0"/>
          <w:i w:val="1"/>
          <w:iCs w:val="1"/>
          <w:strike w:val="0"/>
          <w:dstrike w:val="0"/>
          <w:color w:val="000000" w:themeColor="text1" w:themeTint="FF" w:themeShade="FF"/>
          <w:sz w:val="22"/>
          <w:szCs w:val="22"/>
          <w:u w:val="none"/>
        </w:rPr>
      </w:pP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2414"/>
        <w:gridCol w:w="2084"/>
        <w:gridCol w:w="1422"/>
        <w:gridCol w:w="3440"/>
      </w:tblGrid>
      <w:tr w:rsidR="780D4C59" w:rsidTr="780D4C59" w14:paraId="7D1254E5">
        <w:trPr>
          <w:trHeight w:val="285"/>
        </w:trPr>
        <w:tc>
          <w:tcPr>
            <w:tcW w:w="2414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780D4C59" w:rsidP="780D4C59" w:rsidRDefault="780D4C59" w14:paraId="56239C11" w14:textId="7A21AE18">
            <w:pPr>
              <w:spacing w:before="0" w:beforeAutospacing="off" w:after="0" w:afterAutospacing="off"/>
              <w:jc w:val="left"/>
            </w:pPr>
            <w:r w:rsidRPr="780D4C59" w:rsidR="780D4C59">
              <w:rPr>
                <w:rFonts w:ascii="Aptos Narrow" w:hAnsi="Aptos Narrow" w:eastAsia="Aptos Narrow" w:cs="Aptos Narrow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Date</w:t>
            </w:r>
          </w:p>
        </w:tc>
        <w:tc>
          <w:tcPr>
            <w:tcW w:w="2084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780D4C59" w:rsidP="780D4C59" w:rsidRDefault="780D4C59" w14:paraId="429240DD" w14:textId="13005027">
            <w:pPr>
              <w:spacing w:before="0" w:beforeAutospacing="off" w:after="0" w:afterAutospacing="off"/>
              <w:jc w:val="left"/>
            </w:pPr>
            <w:r w:rsidRPr="780D4C59" w:rsidR="780D4C59">
              <w:rPr>
                <w:rFonts w:ascii="Aptos Narrow" w:hAnsi="Aptos Narrow" w:eastAsia="Aptos Narrow" w:cs="Aptos Narrow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Event</w:t>
            </w:r>
          </w:p>
        </w:tc>
        <w:tc>
          <w:tcPr>
            <w:tcW w:w="1422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780D4C59" w:rsidP="780D4C59" w:rsidRDefault="780D4C59" w14:paraId="39BE2299" w14:textId="21ABFE20">
            <w:pPr>
              <w:spacing w:before="0" w:beforeAutospacing="off" w:after="0" w:afterAutospacing="off"/>
              <w:jc w:val="left"/>
            </w:pPr>
            <w:r w:rsidRPr="780D4C59" w:rsidR="780D4C59">
              <w:rPr>
                <w:rFonts w:ascii="Aptos Narrow" w:hAnsi="Aptos Narrow" w:eastAsia="Aptos Narrow" w:cs="Aptos Narrow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Location</w:t>
            </w:r>
          </w:p>
        </w:tc>
        <w:tc>
          <w:tcPr>
            <w:tcW w:w="3440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780D4C59" w:rsidP="780D4C59" w:rsidRDefault="780D4C59" w14:paraId="67961DF0" w14:textId="2DC4DC46">
            <w:pPr>
              <w:spacing w:before="0" w:beforeAutospacing="off" w:after="0" w:afterAutospacing="off"/>
              <w:jc w:val="left"/>
            </w:pPr>
            <w:r w:rsidRPr="780D4C59" w:rsidR="780D4C59">
              <w:rPr>
                <w:rFonts w:ascii="Aptos Narrow" w:hAnsi="Aptos Narrow" w:eastAsia="Aptos Narrow" w:cs="Aptos Narrow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Why It Matters for UHNIs</w:t>
            </w:r>
          </w:p>
        </w:tc>
      </w:tr>
      <w:tr w:rsidR="780D4C59" w:rsidTr="780D4C59" w14:paraId="55486585">
        <w:trPr>
          <w:trHeight w:val="1155"/>
        </w:trPr>
        <w:tc>
          <w:tcPr>
            <w:tcW w:w="2414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780D4C59" w:rsidP="780D4C59" w:rsidRDefault="780D4C59" w14:paraId="31AB7C32" w14:textId="538AC448">
            <w:pPr>
              <w:spacing w:before="0" w:beforeAutospacing="off" w:after="0" w:afterAutospacing="off"/>
              <w:jc w:val="left"/>
            </w:pPr>
            <w:r w:rsidRPr="780D4C59" w:rsidR="780D4C59">
              <w:rPr>
                <w:rFonts w:ascii="Aptos Narrow" w:hAnsi="Aptos Narrow" w:eastAsia="Aptos Narrow" w:cs="Aptos Narrow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Throughout Aug 2026</w:t>
            </w:r>
          </w:p>
        </w:tc>
        <w:tc>
          <w:tcPr>
            <w:tcW w:w="2084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780D4C59" w:rsidP="780D4C59" w:rsidRDefault="780D4C59" w14:paraId="39FCD784" w14:textId="2D7774AD">
            <w:pPr>
              <w:spacing w:before="0" w:beforeAutospacing="off" w:after="0" w:afterAutospacing="off"/>
              <w:jc w:val="left"/>
            </w:pPr>
            <w:r w:rsidRPr="780D4C59" w:rsidR="780D4C59">
              <w:rPr>
                <w:rFonts w:ascii="Aptos Narrow" w:hAnsi="Aptos Narrow" w:eastAsia="Aptos Narrow" w:cs="Aptos Narrow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Edinburgh Festival Fringe</w:t>
            </w:r>
          </w:p>
        </w:tc>
        <w:tc>
          <w:tcPr>
            <w:tcW w:w="1422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780D4C59" w:rsidP="780D4C59" w:rsidRDefault="780D4C59" w14:paraId="3A1ACF9E" w14:textId="5D4D81D7">
            <w:pPr>
              <w:spacing w:before="0" w:beforeAutospacing="off" w:after="0" w:afterAutospacing="off"/>
              <w:jc w:val="left"/>
            </w:pPr>
            <w:r w:rsidRPr="780D4C59" w:rsidR="780D4C59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Edinburgh, Scotland</w:t>
            </w:r>
          </w:p>
        </w:tc>
        <w:tc>
          <w:tcPr>
            <w:tcW w:w="3440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780D4C59" w:rsidP="780D4C59" w:rsidRDefault="780D4C59" w14:paraId="3328230B" w14:textId="6702F283">
            <w:pPr>
              <w:spacing w:before="0" w:beforeAutospacing="off" w:after="0" w:afterAutospacing="off"/>
              <w:jc w:val="left"/>
            </w:pPr>
            <w:r w:rsidRPr="780D4C59" w:rsidR="780D4C59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The world's largest arts festival transforms Scotland's capital into a vibrant cultural stage. Pair</w:t>
            </w:r>
            <w:r w:rsidRPr="780D4C59" w:rsidR="1FDF7DA7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</w:t>
            </w:r>
            <w:r w:rsidRPr="780D4C59" w:rsidR="780D4C59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acclaimed performances </w:t>
            </w:r>
            <w:r w:rsidRPr="780D4C59" w:rsidR="780D4C59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with</w:t>
            </w:r>
            <w:r w:rsidRPr="780D4C59" w:rsidR="780D4C59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a journey aboard the Royal Scotsman through the Highlands.</w:t>
            </w:r>
          </w:p>
        </w:tc>
      </w:tr>
      <w:tr w:rsidR="780D4C59" w:rsidTr="780D4C59" w14:paraId="17A57474">
        <w:trPr>
          <w:trHeight w:val="1155"/>
        </w:trPr>
        <w:tc>
          <w:tcPr>
            <w:tcW w:w="2414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780D4C59" w:rsidP="780D4C59" w:rsidRDefault="780D4C59" w14:paraId="7E6BFE0F" w14:textId="7BCA7241">
            <w:pPr>
              <w:spacing w:before="0" w:beforeAutospacing="off" w:after="0" w:afterAutospacing="off"/>
              <w:jc w:val="left"/>
            </w:pPr>
            <w:r w:rsidRPr="780D4C59" w:rsidR="780D4C59">
              <w:rPr>
                <w:rFonts w:ascii="Aptos Narrow" w:hAnsi="Aptos Narrow" w:eastAsia="Aptos Narrow" w:cs="Aptos Narrow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Sep-26</w:t>
            </w:r>
          </w:p>
        </w:tc>
        <w:tc>
          <w:tcPr>
            <w:tcW w:w="2084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780D4C59" w:rsidP="780D4C59" w:rsidRDefault="780D4C59" w14:paraId="57B4C76F" w14:textId="789DA0A7">
            <w:pPr>
              <w:spacing w:before="0" w:beforeAutospacing="off" w:after="0" w:afterAutospacing="off"/>
              <w:jc w:val="left"/>
            </w:pPr>
            <w:r w:rsidRPr="780D4C59" w:rsidR="780D4C59">
              <w:rPr>
                <w:rFonts w:ascii="Aptos Narrow" w:hAnsi="Aptos Narrow" w:eastAsia="Aptos Narrow" w:cs="Aptos Narrow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Formula 1 Singapore Grand Prix</w:t>
            </w:r>
          </w:p>
        </w:tc>
        <w:tc>
          <w:tcPr>
            <w:tcW w:w="1422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780D4C59" w:rsidP="780D4C59" w:rsidRDefault="780D4C59" w14:paraId="054AB791" w14:textId="3883D03D">
            <w:pPr>
              <w:spacing w:before="0" w:beforeAutospacing="off" w:after="0" w:afterAutospacing="off"/>
              <w:jc w:val="left"/>
            </w:pPr>
            <w:r w:rsidRPr="780D4C59" w:rsidR="780D4C59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Singapore</w:t>
            </w:r>
          </w:p>
        </w:tc>
        <w:tc>
          <w:tcPr>
            <w:tcW w:w="3440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780D4C59" w:rsidP="780D4C59" w:rsidRDefault="780D4C59" w14:paraId="63311AFC" w14:textId="1ABD74A2">
            <w:pPr>
              <w:spacing w:before="0" w:beforeAutospacing="off" w:after="0" w:afterAutospacing="off"/>
              <w:jc w:val="left"/>
            </w:pPr>
            <w:r w:rsidRPr="780D4C59" w:rsidR="780D4C59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A night race set against Marina Bay's iconic skyline, combining world-class motorsport with yacht parties, luxury hospitality, Michelin-starred dining, and exclusive entertainment experiences.</w:t>
            </w:r>
          </w:p>
        </w:tc>
      </w:tr>
      <w:tr w:rsidR="780D4C59" w:rsidTr="780D4C59" w14:paraId="7BC87C72">
        <w:trPr>
          <w:trHeight w:val="1155"/>
        </w:trPr>
        <w:tc>
          <w:tcPr>
            <w:tcW w:w="2414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780D4C59" w:rsidP="780D4C59" w:rsidRDefault="780D4C59" w14:paraId="48CA3904" w14:textId="26E665AE">
            <w:pPr>
              <w:spacing w:before="0" w:beforeAutospacing="off" w:after="0" w:afterAutospacing="off"/>
              <w:jc w:val="left"/>
            </w:pPr>
            <w:r w:rsidRPr="780D4C59" w:rsidR="780D4C59">
              <w:rPr>
                <w:rFonts w:ascii="Aptos Narrow" w:hAnsi="Aptos Narrow" w:eastAsia="Aptos Narrow" w:cs="Aptos Narrow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Sep-26</w:t>
            </w:r>
          </w:p>
        </w:tc>
        <w:tc>
          <w:tcPr>
            <w:tcW w:w="2084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780D4C59" w:rsidP="780D4C59" w:rsidRDefault="780D4C59" w14:paraId="62BC11E4" w14:textId="6AF1BA9B">
            <w:pPr>
              <w:spacing w:before="0" w:beforeAutospacing="off" w:after="0" w:afterAutospacing="off"/>
              <w:jc w:val="left"/>
            </w:pPr>
            <w:r w:rsidRPr="780D4C59" w:rsidR="780D4C59">
              <w:rPr>
                <w:rFonts w:ascii="Aptos Narrow" w:hAnsi="Aptos Narrow" w:eastAsia="Aptos Narrow" w:cs="Aptos Narrow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Ladakh Festival</w:t>
            </w:r>
          </w:p>
        </w:tc>
        <w:tc>
          <w:tcPr>
            <w:tcW w:w="1422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780D4C59" w:rsidP="780D4C59" w:rsidRDefault="780D4C59" w14:paraId="01AB3317" w14:textId="5624DAAF">
            <w:pPr>
              <w:spacing w:before="0" w:beforeAutospacing="off" w:after="0" w:afterAutospacing="off"/>
              <w:jc w:val="left"/>
            </w:pPr>
            <w:r w:rsidRPr="780D4C59" w:rsidR="780D4C59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Leh, India</w:t>
            </w:r>
          </w:p>
        </w:tc>
        <w:tc>
          <w:tcPr>
            <w:tcW w:w="3440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780D4C59" w:rsidP="780D4C59" w:rsidRDefault="780D4C59" w14:paraId="30A5E817" w14:textId="19F8A5FB">
            <w:pPr>
              <w:spacing w:before="0" w:beforeAutospacing="off" w:after="0" w:afterAutospacing="off"/>
              <w:jc w:val="left"/>
            </w:pPr>
            <w:r w:rsidRPr="780D4C59" w:rsidR="780D4C59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A vibrant showcase of Himalayan culture featuring traditional polo, masked dances, local craftsmanship, and curated luxury journeys through one of India's most dramatic landscapes.</w:t>
            </w:r>
          </w:p>
        </w:tc>
      </w:tr>
      <w:tr w:rsidR="780D4C59" w:rsidTr="780D4C59" w14:paraId="5FCD6A09">
        <w:trPr>
          <w:trHeight w:val="1455"/>
        </w:trPr>
        <w:tc>
          <w:tcPr>
            <w:tcW w:w="2414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780D4C59" w:rsidP="780D4C59" w:rsidRDefault="780D4C59" w14:paraId="3DF1D55A" w14:textId="483D5E82">
            <w:pPr>
              <w:spacing w:before="0" w:beforeAutospacing="off" w:after="0" w:afterAutospacing="off"/>
              <w:jc w:val="left"/>
            </w:pPr>
            <w:r w:rsidRPr="780D4C59" w:rsidR="780D4C59">
              <w:rPr>
                <w:rFonts w:ascii="Aptos Narrow" w:hAnsi="Aptos Narrow" w:eastAsia="Aptos Narrow" w:cs="Aptos Narrow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Oct-26</w:t>
            </w:r>
          </w:p>
        </w:tc>
        <w:tc>
          <w:tcPr>
            <w:tcW w:w="2084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780D4C59" w:rsidP="780D4C59" w:rsidRDefault="780D4C59" w14:paraId="776C2C92" w14:textId="33C0C9C7">
            <w:pPr>
              <w:spacing w:before="0" w:beforeAutospacing="off" w:after="0" w:afterAutospacing="off"/>
              <w:jc w:val="left"/>
            </w:pPr>
            <w:r w:rsidRPr="780D4C59" w:rsidR="780D4C59">
              <w:rPr>
                <w:rFonts w:ascii="Aptos Narrow" w:hAnsi="Aptos Narrow" w:eastAsia="Aptos Narrow" w:cs="Aptos Narrow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Jodhpur RIFF (Rajasthan International Folk Festival)</w:t>
            </w:r>
          </w:p>
        </w:tc>
        <w:tc>
          <w:tcPr>
            <w:tcW w:w="1422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780D4C59" w:rsidP="780D4C59" w:rsidRDefault="780D4C59" w14:paraId="247794C8" w14:textId="1ED458E4">
            <w:pPr>
              <w:spacing w:before="0" w:beforeAutospacing="off" w:after="0" w:afterAutospacing="off"/>
              <w:jc w:val="left"/>
            </w:pPr>
            <w:r w:rsidRPr="780D4C59" w:rsidR="780D4C59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Mehrangarh Fort, Jodhpur, India</w:t>
            </w:r>
          </w:p>
        </w:tc>
        <w:tc>
          <w:tcPr>
            <w:tcW w:w="3440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780D4C59" w:rsidP="780D4C59" w:rsidRDefault="780D4C59" w14:paraId="4B49115F" w14:textId="2B4F71C6">
            <w:pPr>
              <w:spacing w:before="0" w:beforeAutospacing="off" w:after="0" w:afterAutospacing="off"/>
              <w:jc w:val="left"/>
            </w:pPr>
            <w:r w:rsidRPr="780D4C59" w:rsidR="780D4C59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Set against the majestic backdrop of Mehrangarh Fort, this acclaimed festival brings together global and regional musicians for intimate performances celebrating folk traditions, cultural heritage, and artistic excellence.</w:t>
            </w:r>
          </w:p>
        </w:tc>
      </w:tr>
      <w:tr w:rsidR="780D4C59" w:rsidTr="780D4C59" w14:paraId="00A9F047">
        <w:trPr>
          <w:trHeight w:val="1455"/>
        </w:trPr>
        <w:tc>
          <w:tcPr>
            <w:tcW w:w="2414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780D4C59" w:rsidP="780D4C59" w:rsidRDefault="780D4C59" w14:paraId="0EAC59BB" w14:textId="07E6DB42">
            <w:pPr>
              <w:spacing w:before="0" w:beforeAutospacing="off" w:after="0" w:afterAutospacing="off"/>
              <w:jc w:val="left"/>
            </w:pPr>
            <w:r w:rsidRPr="780D4C59" w:rsidR="780D4C59">
              <w:rPr>
                <w:rFonts w:ascii="Aptos Narrow" w:hAnsi="Aptos Narrow" w:eastAsia="Aptos Narrow" w:cs="Aptos Narrow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1–2 Nov 2026</w:t>
            </w:r>
          </w:p>
        </w:tc>
        <w:tc>
          <w:tcPr>
            <w:tcW w:w="2084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780D4C59" w:rsidP="780D4C59" w:rsidRDefault="780D4C59" w14:paraId="771AEF77" w14:textId="1B0D587B">
            <w:pPr>
              <w:spacing w:before="0" w:beforeAutospacing="off" w:after="0" w:afterAutospacing="off"/>
              <w:jc w:val="left"/>
            </w:pPr>
            <w:r w:rsidRPr="780D4C59" w:rsidR="780D4C59">
              <w:rPr>
                <w:rFonts w:ascii="Aptos Narrow" w:hAnsi="Aptos Narrow" w:eastAsia="Aptos Narrow" w:cs="Aptos Narrow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Día de los Muertos</w:t>
            </w:r>
          </w:p>
        </w:tc>
        <w:tc>
          <w:tcPr>
            <w:tcW w:w="1422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780D4C59" w:rsidP="780D4C59" w:rsidRDefault="780D4C59" w14:paraId="25FA01D3" w14:textId="750348CC">
            <w:pPr>
              <w:spacing w:before="0" w:beforeAutospacing="off" w:after="0" w:afterAutospacing="off"/>
              <w:jc w:val="left"/>
            </w:pPr>
            <w:r w:rsidRPr="780D4C59" w:rsidR="780D4C59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San Miguel de Allende, Mexico</w:t>
            </w:r>
          </w:p>
        </w:tc>
        <w:tc>
          <w:tcPr>
            <w:tcW w:w="3440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780D4C59" w:rsidP="780D4C59" w:rsidRDefault="780D4C59" w14:paraId="3A3EFCE7" w14:textId="4C596B8D">
            <w:pPr>
              <w:spacing w:before="0" w:beforeAutospacing="off" w:after="0" w:afterAutospacing="off"/>
              <w:jc w:val="left"/>
            </w:pPr>
            <w:r w:rsidRPr="780D4C59" w:rsidR="780D4C59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Mexico's iconic Day of the Dead celebrations combine heritage, artistry, and spectacle. San Miguel de Allende offers some of the country's most captivating festivities, complemented by luxury colonial hospitality.</w:t>
            </w:r>
          </w:p>
        </w:tc>
      </w:tr>
    </w:tbl>
    <w:p w:rsidR="004E66F7" w:rsidP="004E66F7" w:rsidRDefault="004E66F7" w14:paraId="2B84130B" w14:textId="1CA239F0"/>
    <w:sectPr w:rsidRPr="004E66F7" w:rsidR="004E66F7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7E6F"/>
    <w:rsid w:val="00114DA2"/>
    <w:rsid w:val="001C4C65"/>
    <w:rsid w:val="002E197B"/>
    <w:rsid w:val="004E66F7"/>
    <w:rsid w:val="005E1554"/>
    <w:rsid w:val="00664430"/>
    <w:rsid w:val="00A62AD0"/>
    <w:rsid w:val="00BC7E6F"/>
    <w:rsid w:val="00E328FC"/>
    <w:rsid w:val="00E37EA0"/>
    <w:rsid w:val="00FF5EF0"/>
    <w:rsid w:val="1FDF7DA7"/>
    <w:rsid w:val="4774F71F"/>
    <w:rsid w:val="4A793EAD"/>
    <w:rsid w:val="4DAF00AD"/>
    <w:rsid w:val="56D8891F"/>
    <w:rsid w:val="56D8891F"/>
    <w:rsid w:val="67D58928"/>
    <w:rsid w:val="780D4C59"/>
    <w:rsid w:val="798B0C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86C420"/>
  <w15:chartTrackingRefBased/>
  <w15:docId w15:val="{D38072E0-F494-461B-8A6F-80E7550A81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7E6F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7E6F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7E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7E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7E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7E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7E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7E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7E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BC7E6F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BC7E6F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BC7E6F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BC7E6F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BC7E6F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BC7E6F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BC7E6F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BC7E6F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BC7E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7E6F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BC7E6F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7E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BC7E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7E6F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BC7E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7E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7E6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7E6F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BC7E6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7E6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E66F7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Anurita Sinha</dc:creator>
  <keywords/>
  <dc:description/>
  <lastModifiedBy>Anurita Sinha</lastModifiedBy>
  <revision>2</revision>
  <dcterms:created xsi:type="dcterms:W3CDTF">2026-06-10T06:35:00.0000000Z</dcterms:created>
  <dcterms:modified xsi:type="dcterms:W3CDTF">2026-06-17T10:28:23.1472968Z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476a402f-6579-49a4-8b94-cb274e7789b9</vt:lpwstr>
  </property>
</Properties>
</file>