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6A4A" w14:textId="7FDAE977" w:rsidR="00A13337" w:rsidRDefault="00B8351D" w:rsidP="00B8351D">
      <w:pPr>
        <w:pStyle w:val="Heading2"/>
      </w:pPr>
      <w:r>
        <w:t>Abstract</w:t>
      </w:r>
    </w:p>
    <w:p w14:paraId="0C3B7950" w14:textId="26850335" w:rsidR="00B8351D" w:rsidRPr="00B8351D" w:rsidRDefault="00B8351D" w:rsidP="00B8351D">
      <w:r>
        <w:t>We examine the placement of virtual machines in an OpenStack deployment</w:t>
      </w:r>
      <w:r w:rsidR="00921E95">
        <w:t>,</w:t>
      </w:r>
      <w:r>
        <w:t xml:space="preserve"> and explore possible algorithms to optimize the utilization of the infrastructure</w:t>
      </w:r>
      <w:r w:rsidR="00141D0A">
        <w:t>.</w:t>
      </w:r>
    </w:p>
    <w:p w14:paraId="29B07901" w14:textId="359A69D5" w:rsidR="00B8351D" w:rsidRDefault="00B8351D" w:rsidP="00B8351D">
      <w:pPr>
        <w:pStyle w:val="Heading2"/>
      </w:pPr>
      <w:r>
        <w:t>OpenStack Instance Placement</w:t>
      </w:r>
    </w:p>
    <w:p w14:paraId="2CEED58A" w14:textId="129CA0F4" w:rsidR="009E2A89" w:rsidRDefault="009E2A89" w:rsidP="009E2A89">
      <w:r>
        <w:t xml:space="preserve">In OpenStack, a </w:t>
      </w:r>
      <w:r w:rsidRPr="003922E8">
        <w:rPr>
          <w:i/>
        </w:rPr>
        <w:t>compute host</w:t>
      </w:r>
      <w:r>
        <w:t xml:space="preserve"> is a server on which virtual machines are scheduled</w:t>
      </w:r>
      <w:r w:rsidR="00141D0A">
        <w:t xml:space="preserve">.  </w:t>
      </w:r>
      <w:r>
        <w:t>In response to a user-request, the Nova service invokes a scheduler that looks across a fleet of compute hosts and determines where to place the requested virtual machine</w:t>
      </w:r>
      <w:r w:rsidR="00141D0A">
        <w:t xml:space="preserve">.  </w:t>
      </w:r>
      <w:r w:rsidRPr="004E542D">
        <w:rPr>
          <w:i/>
        </w:rPr>
        <w:t>Affinity</w:t>
      </w:r>
      <w:r>
        <w:t xml:space="preserve"> and </w:t>
      </w:r>
      <w:r w:rsidRPr="004E542D">
        <w:rPr>
          <w:i/>
        </w:rPr>
        <w:t>anti-affinity</w:t>
      </w:r>
      <w:r>
        <w:t xml:space="preserve"> </w:t>
      </w:r>
      <w:r w:rsidR="004E542D">
        <w:t>policies</w:t>
      </w:r>
      <w:r>
        <w:t xml:space="preserve"> further allow for the specification of placement of virtual machines with respect to other virtual machines</w:t>
      </w:r>
      <w:r w:rsidR="00141D0A">
        <w:t xml:space="preserve">.  </w:t>
      </w:r>
      <w:r>
        <w:t>Scheduling is based on available resources on the compute host</w:t>
      </w:r>
      <w:r w:rsidR="00141D0A">
        <w:t xml:space="preserve">.  </w:t>
      </w:r>
      <w:r>
        <w:t>OpenStack tracks and schedules VMs based on vCPU, memory, and local disk requirements</w:t>
      </w:r>
      <w:r w:rsidR="00141D0A">
        <w:t xml:space="preserve">.  </w:t>
      </w:r>
      <w:r>
        <w:t>Over-subscription is a mechanism whereby a single instance of a resource on a compute host could be allocated to multiple virtual machines</w:t>
      </w:r>
      <w:r w:rsidR="00141D0A">
        <w:t xml:space="preserve">.  </w:t>
      </w:r>
      <w:r>
        <w:t>Over-subscription of a resource (vCPU, memory, and disk) are defined on for each compute host</w:t>
      </w:r>
      <w:r w:rsidR="00141D0A">
        <w:t>.</w:t>
      </w:r>
    </w:p>
    <w:p w14:paraId="6182D830" w14:textId="6E8CBD83" w:rsidR="009E2A89" w:rsidRDefault="004E542D" w:rsidP="009E2A89">
      <w:r>
        <w:t>R</w:t>
      </w:r>
      <w:r w:rsidR="009E2A89">
        <w:t xml:space="preserve">equests are </w:t>
      </w:r>
      <w:r>
        <w:t xml:space="preserve">not </w:t>
      </w:r>
      <w:r w:rsidR="009E2A89">
        <w:t>known ahead of time</w:t>
      </w:r>
      <w:r w:rsidR="00141D0A">
        <w:t xml:space="preserve">.  </w:t>
      </w:r>
      <w:r w:rsidR="009E2A89">
        <w:t>The order in which requests are received is not deterministic</w:t>
      </w:r>
      <w:r w:rsidR="00141D0A">
        <w:t xml:space="preserve">.  </w:t>
      </w:r>
      <w:r w:rsidR="009E2A89">
        <w:t>This is because requests are received when a</w:t>
      </w:r>
      <w:r>
        <w:t xml:space="preserve">n application </w:t>
      </w:r>
      <w:r w:rsidR="009E2A89">
        <w:t>is brought onto the system</w:t>
      </w:r>
      <w:r w:rsidR="00141D0A">
        <w:t xml:space="preserve">.  </w:t>
      </w:r>
      <w:r>
        <w:t>T</w:t>
      </w:r>
      <w:r w:rsidR="009E2A89">
        <w:t xml:space="preserve">he OpenStack cluster is a multi-tenant system with a number of </w:t>
      </w:r>
      <w:r>
        <w:t>applications</w:t>
      </w:r>
      <w:r w:rsidR="009E2A89">
        <w:t xml:space="preserve"> coexisting on a set of shared compute hosts</w:t>
      </w:r>
      <w:r w:rsidR="00141D0A">
        <w:t xml:space="preserve">.  </w:t>
      </w:r>
      <w:r w:rsidR="009E2A89">
        <w:t xml:space="preserve">In the most general case of the problem, an </w:t>
      </w:r>
      <w:r w:rsidR="009E2A89">
        <w:t xml:space="preserve">OpenStack cluster has many compute hosts, and many </w:t>
      </w:r>
      <w:r>
        <w:t>applications</w:t>
      </w:r>
      <w:r w:rsidR="009E2A89">
        <w:t xml:space="preserve"> which come on to the platform over a period of time</w:t>
      </w:r>
      <w:r w:rsidR="00141D0A">
        <w:t>.</w:t>
      </w:r>
    </w:p>
    <w:p w14:paraId="73AC8718" w14:textId="77777777" w:rsidR="00181F49" w:rsidRDefault="00181F49" w:rsidP="00181F49">
      <w:pPr>
        <w:pStyle w:val="Heading2"/>
      </w:pPr>
      <w:r>
        <w:t>The Perfect Scheduler</w:t>
      </w:r>
    </w:p>
    <w:p w14:paraId="3CC7A5DF" w14:textId="31F7177A" w:rsidR="003714B2" w:rsidRDefault="009E2A89" w:rsidP="009E2A89">
      <w:r>
        <w:t>We now define a useful construct called the “perfect scheduler”</w:t>
      </w:r>
      <w:r w:rsidR="00141D0A">
        <w:t>.</w:t>
      </w:r>
    </w:p>
    <w:p w14:paraId="5233231E" w14:textId="6114A5F9" w:rsidR="009E2A89" w:rsidRPr="003714B2" w:rsidRDefault="003714B2" w:rsidP="003714B2">
      <w:pPr>
        <w:rPr>
          <w:rFonts w:cstheme="minorHAnsi"/>
        </w:rPr>
      </w:pPr>
      <w:r>
        <w:t xml:space="preserve">Consider the set of </w:t>
      </w:r>
      <w:r w:rsidR="00EA3920">
        <w:t>applications</w:t>
      </w:r>
      <w:r>
        <w:t xml:space="preserve"> which are all going to be (over time) brought onto an OpenStack cluster</w:t>
      </w:r>
      <w:r w:rsidR="00141D0A">
        <w:t xml:space="preserve">.  </w:t>
      </w:r>
      <w:r>
        <w:t>Assume that it known in advance what virtual machines each of them will be requesting, what resources are required for each of them, what affinity and anti-affinity rules will be specified, and what oversubscription is being used on each compute host, for each resource</w:t>
      </w:r>
      <w:r w:rsidR="00141D0A">
        <w:t xml:space="preserve">.  </w:t>
      </w:r>
      <w:r>
        <w:t>Assume further that there are a set of possible virtual machine placements across the compute hosts that will allow all requests to be satisfied</w:t>
      </w:r>
      <w:r w:rsidR="00EA3920">
        <w:t xml:space="preserve"> with the minimum number of compute hosts used</w:t>
      </w:r>
      <w:r w:rsidR="00141D0A">
        <w:t xml:space="preserve">.  </w:t>
      </w:r>
      <w:r>
        <w:t>Let us call this set {</w:t>
      </w:r>
      <w:r>
        <w:rPr>
          <w:rFonts w:ascii="Baskerville" w:hAnsi="Baskerville"/>
          <w:b/>
          <w:i/>
        </w:rPr>
        <w:t>S</w:t>
      </w:r>
      <w:r>
        <w:rPr>
          <w:rFonts w:cstheme="minorHAnsi"/>
        </w:rPr>
        <w:t>}</w:t>
      </w:r>
      <w:r w:rsidR="00141D0A">
        <w:rPr>
          <w:rFonts w:cstheme="minorHAnsi"/>
        </w:rPr>
        <w:t>.</w:t>
      </w:r>
    </w:p>
    <w:p w14:paraId="74B2F4CE" w14:textId="77777777" w:rsidR="00320B88" w:rsidRDefault="003714B2" w:rsidP="00320B88">
      <w:r>
        <w:t>The “perfect scheduler” is an algorithm that will receive and process requests for placement of virtual machines with no knowledge of what requests will be received in the future</w:t>
      </w:r>
      <w:r w:rsidR="00141D0A">
        <w:t xml:space="preserve">.  </w:t>
      </w:r>
      <w:r w:rsidR="00181F49">
        <w:t>The Perfect Scheduler</w:t>
      </w:r>
      <w:r>
        <w:t xml:space="preserve"> places virtual machines on the compute hosts in such a way that when all requests have been received and processed, the state of the cluster </w:t>
      </w:r>
      <w:r w:rsidRPr="003714B2">
        <w:rPr>
          <w:rFonts w:ascii="Baskerville" w:hAnsi="Baskerville"/>
          <w:b/>
          <w:i/>
        </w:rPr>
        <w:t>s</w:t>
      </w:r>
      <w:r>
        <w:t xml:space="preserve"> is in </w:t>
      </w:r>
      <w:r w:rsidRPr="003714B2">
        <w:rPr>
          <w:rFonts w:ascii="Baskerville" w:hAnsi="Baskerville"/>
          <w:b/>
          <w:i/>
        </w:rPr>
        <w:t>S</w:t>
      </w:r>
      <w:r>
        <w:t xml:space="preserve"> (i</w:t>
      </w:r>
      <w:r w:rsidR="00141D0A">
        <w:t>.</w:t>
      </w:r>
      <w:r>
        <w:t>e</w:t>
      </w:r>
      <w:r w:rsidR="00160CCA">
        <w:t>.</w:t>
      </w:r>
      <w:r>
        <w:t xml:space="preserve"> </w:t>
      </w:r>
      <w:r w:rsidRPr="003714B2">
        <w:rPr>
          <w:rFonts w:ascii="Baskerville" w:hAnsi="Baskerville"/>
          <w:b/>
          <w:i/>
        </w:rPr>
        <w:t>s</w:t>
      </w:r>
      <w:r>
        <w:t xml:space="preserve"> </w:t>
      </w:r>
      <w:r>
        <w:sym w:font="Symbol" w:char="F065"/>
      </w:r>
      <w:r>
        <w:t xml:space="preserve"> </w:t>
      </w:r>
      <w:r w:rsidRPr="003714B2">
        <w:rPr>
          <w:rFonts w:ascii="Baskerville" w:hAnsi="Baskerville"/>
          <w:b/>
          <w:i/>
        </w:rPr>
        <w:t>S</w:t>
      </w:r>
      <w:r w:rsidRPr="003714B2">
        <w:rPr>
          <w:rFonts w:cstheme="minorHAnsi"/>
        </w:rPr>
        <w:t>)</w:t>
      </w:r>
      <w:r w:rsidR="00141D0A">
        <w:rPr>
          <w:rFonts w:ascii="Baskerville" w:hAnsi="Baskerville"/>
        </w:rPr>
        <w:t>.</w:t>
      </w:r>
    </w:p>
    <w:p w14:paraId="6DAE5E5F" w14:textId="75CDD6B6" w:rsidR="00F2378D" w:rsidRPr="00320B88" w:rsidRDefault="00F2378D" w:rsidP="00320B88">
      <w:pPr>
        <w:pStyle w:val="Heading2"/>
        <w:rPr>
          <w:rFonts w:ascii="Baskerville" w:hAnsi="Baskerville"/>
        </w:rPr>
      </w:pPr>
      <w:r>
        <w:t>Similarity to known problem</w:t>
      </w:r>
      <w:r w:rsidR="00796C2C">
        <w:t>s</w:t>
      </w:r>
    </w:p>
    <w:p w14:paraId="5567462A" w14:textId="025A3D80" w:rsidR="00F2378D" w:rsidRPr="00F2378D" w:rsidRDefault="00F2378D" w:rsidP="00F2378D">
      <w:r>
        <w:t xml:space="preserve">This problem is tantalizingly similar to the traditional “bin packing” problem which </w:t>
      </w:r>
      <w:r>
        <w:lastRenderedPageBreak/>
        <w:t>attempts to pack a number of fixed sized objects into a collection of bins of fixed (and identical) size so as to occupy the least volume in total</w:t>
      </w:r>
      <w:r w:rsidR="00141D0A">
        <w:t xml:space="preserve">.  </w:t>
      </w:r>
      <w:r>
        <w:t>Th</w:t>
      </w:r>
      <w:r w:rsidR="00111951">
        <w:t>e solution to this</w:t>
      </w:r>
      <w:r>
        <w:t xml:space="preserve"> problem is known to be NP-Hard</w:t>
      </w:r>
      <w:r>
        <w:rPr>
          <w:rStyle w:val="FootnoteReference"/>
        </w:rPr>
        <w:footnoteReference w:id="1"/>
      </w:r>
      <w:r w:rsidR="00141D0A">
        <w:t>.</w:t>
      </w:r>
    </w:p>
    <w:p w14:paraId="75FBA993" w14:textId="2244541A" w:rsidR="00F2378D" w:rsidRDefault="0027078D" w:rsidP="009E2A89">
      <w:r>
        <w:t>Another similar class of problems is the “</w:t>
      </w:r>
      <w:r w:rsidR="001E6C1E">
        <w:t xml:space="preserve">0/1 </w:t>
      </w:r>
      <w:r>
        <w:t>knapsack problem” which attempts to maximize the weight of objects of different weights placed into a knapsack, subject to some upper bound</w:t>
      </w:r>
      <w:r w:rsidR="00141D0A">
        <w:t xml:space="preserve">.  </w:t>
      </w:r>
      <w:r>
        <w:t>This problem is also known to be NP-Hard</w:t>
      </w:r>
      <w:r>
        <w:rPr>
          <w:rStyle w:val="FootnoteReference"/>
        </w:rPr>
        <w:footnoteReference w:id="2"/>
      </w:r>
      <w:r w:rsidR="00141D0A">
        <w:t>.</w:t>
      </w:r>
    </w:p>
    <w:p w14:paraId="52A550F5" w14:textId="5F0535A6" w:rsidR="00612955" w:rsidRDefault="00612955" w:rsidP="009E2A89">
      <w:r>
        <w:t>This problem appears to resemble the issue of stacking blocks in the game of Tetris</w:t>
      </w:r>
      <w:r w:rsidR="00141D0A">
        <w:t xml:space="preserve">.  </w:t>
      </w:r>
      <w:r>
        <w:t>The algorithms for packing in Tetris are well understood and the greedy (lamebrain) algorithm is known to work quite well</w:t>
      </w:r>
      <w:r w:rsidR="00141D0A">
        <w:t>.</w:t>
      </w:r>
    </w:p>
    <w:p w14:paraId="2B1F97DA" w14:textId="1474543F" w:rsidR="00F2378D" w:rsidRDefault="0027078D" w:rsidP="009E2A89">
      <w:r>
        <w:t xml:space="preserve">However, the problem at hand is not like </w:t>
      </w:r>
      <w:r w:rsidR="00111951">
        <w:t>any</w:t>
      </w:r>
      <w:r>
        <w:t xml:space="preserve"> of these problems in some important respects</w:t>
      </w:r>
      <w:r w:rsidR="00141D0A">
        <w:t>.</w:t>
      </w:r>
    </w:p>
    <w:p w14:paraId="76115FA8" w14:textId="5C3062EB" w:rsidR="0027078D" w:rsidRDefault="0027078D" w:rsidP="009E2A89">
      <w:r>
        <w:t>First, each placement request must be satisfied with incomplete information – what requests will follow, and the order in which they will follow is not known</w:t>
      </w:r>
      <w:r w:rsidR="00141D0A">
        <w:t xml:space="preserve">.  </w:t>
      </w:r>
      <w:r w:rsidR="00612955">
        <w:t>In this regard, the problem at hand is like the Tetris problem</w:t>
      </w:r>
      <w:r w:rsidR="00141D0A">
        <w:t>.</w:t>
      </w:r>
    </w:p>
    <w:p w14:paraId="138FAB97" w14:textId="3811F450" w:rsidR="0027078D" w:rsidRDefault="0027078D" w:rsidP="009E2A89">
      <w:r>
        <w:t>Second, in the traditional bin-packing problem in 3-space, every unit of space in the bin may be used</w:t>
      </w:r>
      <w:r w:rsidR="00141D0A">
        <w:t xml:space="preserve">.  </w:t>
      </w:r>
      <w:r>
        <w:t>In the VM packing problem this is not the case</w:t>
      </w:r>
      <w:r w:rsidR="00141D0A">
        <w:t xml:space="preserve">.  </w:t>
      </w:r>
      <w:r>
        <w:t>Consider a vCPU that is defined to be subscribed at a ratio of N:1</w:t>
      </w:r>
      <w:r w:rsidR="00141D0A">
        <w:t xml:space="preserve">.  </w:t>
      </w:r>
      <w:r>
        <w:t>That means that at most N virtual machines may be allocated to each vCPU</w:t>
      </w:r>
      <w:r w:rsidR="00141D0A">
        <w:t xml:space="preserve">.  </w:t>
      </w:r>
      <w:r>
        <w:t xml:space="preserve">Without loss of generality, we can reduce any N:1 </w:t>
      </w:r>
      <w:r>
        <w:t>oversubscription into a 1:1 subscription model by merely assuming that the compute host has N vCPUs for each vCPU actually present in the compute host</w:t>
      </w:r>
      <w:r w:rsidR="00141D0A">
        <w:t xml:space="preserve">.  </w:t>
      </w:r>
      <w:r>
        <w:t>In other words, a compute host with 32 virtual cores and subscribed as 3:1 can be modeled as a compute host with 96 vCPUs where each vCPU can only be assigned to a single virtual machine</w:t>
      </w:r>
      <w:r w:rsidR="00141D0A">
        <w:t>.</w:t>
      </w:r>
    </w:p>
    <w:p w14:paraId="09B68791" w14:textId="726A2D4D" w:rsidR="00612955" w:rsidRDefault="00612955" w:rsidP="009E2A89">
      <w:r>
        <w:t>Third, in Tetris, when the lowest row is solid, it gets consumed and the whole board moves down</w:t>
      </w:r>
      <w:r w:rsidR="00141D0A">
        <w:t xml:space="preserve">.  </w:t>
      </w:r>
      <w:r>
        <w:t>There is no equivalent in the virtual machine packing problem</w:t>
      </w:r>
      <w:r w:rsidR="00141D0A">
        <w:t>.</w:t>
      </w:r>
    </w:p>
    <w:p w14:paraId="3A7B72A2" w14:textId="7AF1C001" w:rsidR="00612955" w:rsidRPr="00F12060" w:rsidRDefault="00612955" w:rsidP="00F12060">
      <w:pPr>
        <w:pStyle w:val="Heading2"/>
      </w:pPr>
      <w:r>
        <w:t>Simpl</w:t>
      </w:r>
      <w:r w:rsidR="008B3117">
        <w:t>ified</w:t>
      </w:r>
      <w:r>
        <w:t xml:space="preserve"> </w:t>
      </w:r>
      <w:r w:rsidR="008B3117">
        <w:t xml:space="preserve">graphical </w:t>
      </w:r>
      <w:r>
        <w:t>representation</w:t>
      </w:r>
    </w:p>
    <w:p w14:paraId="2CE98A18" w14:textId="24A23901" w:rsidR="00612955" w:rsidRDefault="00612955" w:rsidP="00612955">
      <w:r>
        <w:t>As described in the preceding section, th</w:t>
      </w:r>
      <w:r w:rsidR="00AC1A0D">
        <w:t>e virtual machine placement</w:t>
      </w:r>
      <w:r>
        <w:t xml:space="preserve"> problem is not the traditional bin-packing problem, but a similar </w:t>
      </w:r>
      <w:r w:rsidR="00AC1A0D">
        <w:t xml:space="preserve">graphical </w:t>
      </w:r>
      <w:r>
        <w:t>representation can be created</w:t>
      </w:r>
      <w:r w:rsidR="00141D0A"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2232"/>
      </w:tblGrid>
      <w:tr w:rsidR="009A3CCA" w14:paraId="2C97B770" w14:textId="77777777" w:rsidTr="00D56E4C">
        <w:tc>
          <w:tcPr>
            <w:tcW w:w="4704" w:type="dxa"/>
          </w:tcPr>
          <w:p w14:paraId="16637B03" w14:textId="77777777" w:rsidR="00612955" w:rsidRDefault="009A3CCA" w:rsidP="009A3CCA">
            <w:pPr>
              <w:jc w:val="center"/>
            </w:pPr>
            <w:r w:rsidRPr="009A3CCA">
              <w:rPr>
                <w:noProof/>
              </w:rPr>
              <w:drawing>
                <wp:inline distT="0" distB="0" distL="0" distR="0" wp14:anchorId="3D101137" wp14:editId="7206BF8B">
                  <wp:extent cx="1252263" cy="731520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63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0172CFBA" w14:textId="77777777" w:rsidR="00612955" w:rsidRDefault="009A3CCA" w:rsidP="009A3CCA">
            <w:pPr>
              <w:jc w:val="center"/>
            </w:pPr>
            <w:r w:rsidRPr="009A3CCA">
              <w:rPr>
                <w:noProof/>
              </w:rPr>
              <w:drawing>
                <wp:inline distT="0" distB="0" distL="0" distR="0" wp14:anchorId="11CE6DED" wp14:editId="5E07B5B8">
                  <wp:extent cx="1252261" cy="731520"/>
                  <wp:effectExtent l="0" t="0" r="508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61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37C62" w14:textId="3274C20B" w:rsidR="00D56E4C" w:rsidRDefault="00D56E4C" w:rsidP="00D56E4C">
      <w:pPr>
        <w:pStyle w:val="Caption"/>
      </w:pPr>
      <w:r>
        <w:t xml:space="preserve">Figure </w:t>
      </w:r>
      <w:r w:rsidR="002B7C0F">
        <w:fldChar w:fldCharType="begin"/>
      </w:r>
      <w:r w:rsidR="002B7C0F">
        <w:instrText xml:space="preserve"> SEQ Figure \* ARABIC </w:instrText>
      </w:r>
      <w:r w:rsidR="002B7C0F">
        <w:fldChar w:fldCharType="separate"/>
      </w:r>
      <w:r>
        <w:rPr>
          <w:noProof/>
        </w:rPr>
        <w:t>1</w:t>
      </w:r>
      <w:r w:rsidR="002B7C0F">
        <w:rPr>
          <w:noProof/>
        </w:rPr>
        <w:fldChar w:fldCharType="end"/>
      </w:r>
      <w:r w:rsidR="00141D0A">
        <w:t xml:space="preserve">.  </w:t>
      </w:r>
      <w:r w:rsidRPr="00660C83">
        <w:t>The traditional bin-packing problem (at left) and the Virtual Machine packing problem (at right)</w:t>
      </w:r>
      <w:r w:rsidR="00141D0A">
        <w:t xml:space="preserve">.  </w:t>
      </w:r>
    </w:p>
    <w:p w14:paraId="12599E69" w14:textId="564589D7" w:rsidR="00612955" w:rsidRDefault="009A3CCA" w:rsidP="00612955">
      <w:r>
        <w:t>On the left, the traditional bin-packing problem in 2</w:t>
      </w:r>
      <w:r w:rsidR="00A84C36">
        <w:t>-space</w:t>
      </w:r>
      <w:r w:rsidR="00141D0A">
        <w:t xml:space="preserve">.  </w:t>
      </w:r>
      <w:r>
        <w:t>We show a total of 8 objects packed into a grid of 10x8</w:t>
      </w:r>
      <w:r w:rsidR="00141D0A">
        <w:t xml:space="preserve">.  </w:t>
      </w:r>
      <w:r>
        <w:t>On the right, the VM packing problem showing four VMs occupying the same 10x8 grid</w:t>
      </w:r>
      <w:r w:rsidR="00141D0A">
        <w:t xml:space="preserve">.  </w:t>
      </w:r>
      <w:r>
        <w:t xml:space="preserve">In this representation, we have reduced all resources to their 1:1 subscribed </w:t>
      </w:r>
      <w:r w:rsidR="00A84C36">
        <w:t>equivalent</w:t>
      </w:r>
      <w:r w:rsidR="00141D0A">
        <w:t xml:space="preserve">.  </w:t>
      </w:r>
      <w:r w:rsidR="00A84C36">
        <w:t>Without loss of generality this representation can be extended into N-space</w:t>
      </w:r>
      <w:r w:rsidR="00141D0A">
        <w:t>.</w:t>
      </w:r>
    </w:p>
    <w:p w14:paraId="131ED3D3" w14:textId="035BB6AF" w:rsidR="00AC1A0D" w:rsidRDefault="00A5171F" w:rsidP="00AC1A0D">
      <w:pPr>
        <w:pStyle w:val="Heading2"/>
      </w:pPr>
      <w:r>
        <w:lastRenderedPageBreak/>
        <w:t>Problem Statement</w:t>
      </w:r>
      <w:r w:rsidR="00320B88">
        <w:t xml:space="preserve"> [#1]</w:t>
      </w:r>
    </w:p>
    <w:p w14:paraId="7A4E6A5C" w14:textId="33565A34" w:rsidR="00E403B6" w:rsidRDefault="00C403CA" w:rsidP="002F0EDB">
      <w:r>
        <w:t>A system consists</w:t>
      </w:r>
      <w:r w:rsidR="00D56E4C">
        <w:t xml:space="preserve"> of a number of</w:t>
      </w:r>
      <w:r w:rsidR="00BB1126">
        <w:t xml:space="preserve"> </w:t>
      </w:r>
      <w:r w:rsidR="00A8042E">
        <w:t>boxe</w:t>
      </w:r>
      <w:r w:rsidR="00D56E4C">
        <w:t>s</w:t>
      </w:r>
      <w:r w:rsidR="00141D0A">
        <w:t xml:space="preserve">.  </w:t>
      </w:r>
      <w:r w:rsidR="00C90D0F">
        <w:t xml:space="preserve">At the outset, all </w:t>
      </w:r>
      <w:r w:rsidR="00A8042E">
        <w:t>boxe</w:t>
      </w:r>
      <w:r w:rsidR="00C90D0F">
        <w:t>s are empty</w:t>
      </w:r>
      <w:r w:rsidR="00141D0A">
        <w:t>.</w:t>
      </w:r>
    </w:p>
    <w:p w14:paraId="15BFBF6A" w14:textId="77777777" w:rsidR="00357AEA" w:rsidRDefault="00D56E4C" w:rsidP="002F0EDB">
      <w:r w:rsidRPr="00BB1126">
        <w:t>Over</w:t>
      </w:r>
      <w:r>
        <w:t xml:space="preserve"> a period of time, </w:t>
      </w:r>
      <w:r w:rsidR="00652505">
        <w:t>two kinds of requests are received</w:t>
      </w:r>
      <w:r w:rsidR="006E5B42">
        <w:t xml:space="preserve"> by the system.  </w:t>
      </w:r>
      <w:r w:rsidR="00652505">
        <w:t>The first kind of request is a placement</w:t>
      </w:r>
      <w:r w:rsidR="00141D0A">
        <w:t xml:space="preserve">.  </w:t>
      </w:r>
      <w:r w:rsidR="00357AEA">
        <w:t>The second kind of request is a removal request.</w:t>
      </w:r>
    </w:p>
    <w:p w14:paraId="54E45B30" w14:textId="4FC0768B" w:rsidR="00652505" w:rsidRDefault="00652505" w:rsidP="002F0EDB">
      <w:r>
        <w:t xml:space="preserve">In a placement request, </w:t>
      </w:r>
      <w:r w:rsidR="00D56E4C">
        <w:t xml:space="preserve">numbered objects of different </w:t>
      </w:r>
      <w:r w:rsidR="00030C52">
        <w:t>size</w:t>
      </w:r>
      <w:r w:rsidR="00D56E4C">
        <w:t xml:space="preserve">s are </w:t>
      </w:r>
      <w:r w:rsidR="0061518E">
        <w:t xml:space="preserve">received, and </w:t>
      </w:r>
      <w:r w:rsidR="00E61212">
        <w:t xml:space="preserve">these objects </w:t>
      </w:r>
      <w:r w:rsidR="00C705F6">
        <w:t>are</w:t>
      </w:r>
      <w:r w:rsidR="00D56E4C">
        <w:t xml:space="preserve"> placed into </w:t>
      </w:r>
      <w:r w:rsidR="00A8042E">
        <w:t>boxe</w:t>
      </w:r>
      <w:r w:rsidR="00D56E4C">
        <w:t>s</w:t>
      </w:r>
      <w:r w:rsidR="00141D0A">
        <w:t>.</w:t>
      </w:r>
      <w:r w:rsidR="00F52FE4">
        <w:t xml:space="preserve">  </w:t>
      </w:r>
      <w:r w:rsidR="00EA3920">
        <w:t>All p</w:t>
      </w:r>
      <w:r w:rsidR="00C705F6">
        <w:t>lacements are final</w:t>
      </w:r>
      <w:r w:rsidR="005D4270">
        <w:t>,</w:t>
      </w:r>
      <w:r>
        <w:t xml:space="preserve"> and an object once placed in a </w:t>
      </w:r>
      <w:r w:rsidR="00A8042E">
        <w:t>box</w:t>
      </w:r>
      <w:r>
        <w:t xml:space="preserve"> shall remain in that </w:t>
      </w:r>
      <w:r w:rsidR="00A8042E">
        <w:t>box</w:t>
      </w:r>
      <w:r>
        <w:rPr>
          <w:rStyle w:val="FootnoteReference"/>
        </w:rPr>
        <w:footnoteReference w:id="3"/>
      </w:r>
      <w:r w:rsidR="00141D0A">
        <w:t>.</w:t>
      </w:r>
    </w:p>
    <w:p w14:paraId="0E15774A" w14:textId="7BF35933" w:rsidR="00E61212" w:rsidRDefault="00E61212" w:rsidP="002F0EDB">
      <w:r>
        <w:t xml:space="preserve">A maximum </w:t>
      </w:r>
      <w:r w:rsidR="00030C52">
        <w:t>size</w:t>
      </w:r>
      <w:r>
        <w:t xml:space="preserve"> is defined for each </w:t>
      </w:r>
      <w:r w:rsidR="00A8042E">
        <w:t>box</w:t>
      </w:r>
      <w:r w:rsidR="00141D0A">
        <w:t xml:space="preserve">.  </w:t>
      </w:r>
      <w:r>
        <w:t xml:space="preserve">The sum of the </w:t>
      </w:r>
      <w:r w:rsidR="00030C52">
        <w:t>size</w:t>
      </w:r>
      <w:r>
        <w:t xml:space="preserve"> of all objects in a </w:t>
      </w:r>
      <w:r w:rsidR="00A8042E">
        <w:t>box</w:t>
      </w:r>
      <w:r>
        <w:t xml:space="preserve"> shall not exceed this maximum </w:t>
      </w:r>
      <w:r w:rsidR="00030C52">
        <w:t>size</w:t>
      </w:r>
      <w:r w:rsidR="00141D0A">
        <w:t>.</w:t>
      </w:r>
    </w:p>
    <w:p w14:paraId="0D2F13E1" w14:textId="11EFEE73" w:rsidR="0087543D" w:rsidRDefault="00A825C4" w:rsidP="002F0EDB">
      <w:r>
        <w:t xml:space="preserve">Some </w:t>
      </w:r>
      <w:r w:rsidR="00A8042E">
        <w:t>boxe</w:t>
      </w:r>
      <w:r>
        <w:t xml:space="preserve">s are grouped into </w:t>
      </w:r>
      <w:r w:rsidR="00843B67">
        <w:t xml:space="preserve">an </w:t>
      </w:r>
      <w:r w:rsidRPr="00BB1126">
        <w:rPr>
          <w:i/>
        </w:rPr>
        <w:t>aggregate</w:t>
      </w:r>
      <w:r w:rsidR="00141D0A">
        <w:t xml:space="preserve">.  </w:t>
      </w:r>
      <w:r>
        <w:t xml:space="preserve">A </w:t>
      </w:r>
      <w:r w:rsidRPr="00C212AA">
        <w:rPr>
          <w:i/>
        </w:rPr>
        <w:t>default aggregate</w:t>
      </w:r>
      <w:r>
        <w:t xml:space="preserve"> is also defined</w:t>
      </w:r>
      <w:r w:rsidR="00141D0A">
        <w:t xml:space="preserve">.  </w:t>
      </w:r>
      <w:r w:rsidR="00C212AA">
        <w:t>On arrival, some objects</w:t>
      </w:r>
      <w:r w:rsidR="00E403B6">
        <w:t xml:space="preserve"> have an</w:t>
      </w:r>
      <w:r w:rsidR="00C212AA">
        <w:t xml:space="preserve"> intended </w:t>
      </w:r>
      <w:r w:rsidR="00C212AA" w:rsidRPr="002C3F10">
        <w:t>aggregate</w:t>
      </w:r>
      <w:r w:rsidR="00141D0A">
        <w:t xml:space="preserve">.  </w:t>
      </w:r>
      <w:r w:rsidR="00704686" w:rsidRPr="002C3F10">
        <w:t>If</w:t>
      </w:r>
      <w:r w:rsidR="00704686">
        <w:t xml:space="preserve"> no aggregate is specified, then the default aggregate is used</w:t>
      </w:r>
      <w:r w:rsidR="00141D0A">
        <w:t>.</w:t>
      </w:r>
    </w:p>
    <w:p w14:paraId="2DE40964" w14:textId="629B67C4" w:rsidR="00313B3C" w:rsidRDefault="00263D5E" w:rsidP="002F0EDB">
      <w:r>
        <w:t xml:space="preserve">Some placement requests have an </w:t>
      </w:r>
      <w:r w:rsidR="0087543D">
        <w:t>associated placement policy</w:t>
      </w:r>
      <w:r w:rsidR="00141D0A">
        <w:t xml:space="preserve">.  </w:t>
      </w:r>
      <w:r w:rsidR="00C8043F">
        <w:t xml:space="preserve">A placement policy is used to determine which </w:t>
      </w:r>
      <w:r w:rsidR="00A8042E">
        <w:t>box</w:t>
      </w:r>
      <w:r w:rsidR="00C8043F">
        <w:t xml:space="preserve"> </w:t>
      </w:r>
      <w:r w:rsidR="006F16E9">
        <w:t>the object must be placed in</w:t>
      </w:r>
      <w:r w:rsidR="00141D0A">
        <w:t xml:space="preserve">.  </w:t>
      </w:r>
      <w:r w:rsidR="00C8043F">
        <w:t xml:space="preserve">Three policies are defined, a </w:t>
      </w:r>
      <w:r w:rsidR="00C8043F" w:rsidRPr="00C8043F">
        <w:rPr>
          <w:i/>
        </w:rPr>
        <w:t>NULL</w:t>
      </w:r>
      <w:r w:rsidR="00C8043F">
        <w:t xml:space="preserve"> policy, an </w:t>
      </w:r>
      <w:r w:rsidR="00C8043F">
        <w:rPr>
          <w:i/>
        </w:rPr>
        <w:t>affinity</w:t>
      </w:r>
      <w:r w:rsidR="00C8043F">
        <w:t xml:space="preserve"> policy, and an </w:t>
      </w:r>
      <w:r w:rsidR="00C8043F">
        <w:rPr>
          <w:i/>
        </w:rPr>
        <w:t>anti-affinity</w:t>
      </w:r>
      <w:r w:rsidR="00C8043F">
        <w:t xml:space="preserve"> policy</w:t>
      </w:r>
      <w:r w:rsidR="00141D0A">
        <w:t xml:space="preserve">.  </w:t>
      </w:r>
      <w:r w:rsidR="00BB1126">
        <w:t>In the affinity policy, an</w:t>
      </w:r>
      <w:r w:rsidR="00D56E4C">
        <w:t xml:space="preserve"> object must be placed in the same </w:t>
      </w:r>
      <w:r w:rsidR="00A8042E">
        <w:t>box</w:t>
      </w:r>
      <w:r w:rsidR="00D56E4C">
        <w:t xml:space="preserve"> as some previous object</w:t>
      </w:r>
      <w:r w:rsidR="00141D0A">
        <w:t xml:space="preserve">.  </w:t>
      </w:r>
      <w:r w:rsidR="00BB1126">
        <w:t>In the anti-affinity policy an</w:t>
      </w:r>
      <w:r w:rsidR="00D56E4C">
        <w:t xml:space="preserve"> object must be placed in a </w:t>
      </w:r>
      <w:r w:rsidR="00A8042E">
        <w:t>box</w:t>
      </w:r>
      <w:r w:rsidR="00D56E4C">
        <w:t xml:space="preserve"> such that it is not in the same </w:t>
      </w:r>
      <w:r w:rsidR="00A8042E">
        <w:t>box</w:t>
      </w:r>
      <w:r w:rsidR="00D56E4C">
        <w:t xml:space="preserve"> as some other previous</w:t>
      </w:r>
      <w:r w:rsidR="00BB1126">
        <w:t xml:space="preserve"> </w:t>
      </w:r>
      <w:r w:rsidR="00D56E4C">
        <w:t>objects</w:t>
      </w:r>
      <w:r w:rsidR="00C8043F">
        <w:t xml:space="preserve"> which had the same policy</w:t>
      </w:r>
      <w:r w:rsidR="00141D0A">
        <w:t xml:space="preserve">.  </w:t>
      </w:r>
      <w:r w:rsidR="00C8043F">
        <w:t xml:space="preserve">In the NULL policy, there are no restrictions (other than total </w:t>
      </w:r>
      <w:r w:rsidR="00030C52">
        <w:t>size</w:t>
      </w:r>
      <w:r w:rsidR="00C8043F">
        <w:t xml:space="preserve"> </w:t>
      </w:r>
      <w:r w:rsidR="00C8043F">
        <w:t xml:space="preserve">of the </w:t>
      </w:r>
      <w:r w:rsidR="00A8042E">
        <w:t>box</w:t>
      </w:r>
      <w:r w:rsidR="00C8043F">
        <w:t xml:space="preserve">) on which </w:t>
      </w:r>
      <w:r w:rsidR="00A8042E">
        <w:t>box</w:t>
      </w:r>
      <w:r w:rsidR="00C8043F">
        <w:t xml:space="preserve"> the object may be placed</w:t>
      </w:r>
      <w:r w:rsidR="00141D0A">
        <w:t>.</w:t>
      </w:r>
    </w:p>
    <w:p w14:paraId="729DC560" w14:textId="55694B76" w:rsidR="00960EA1" w:rsidRDefault="00960EA1" w:rsidP="009E2A89">
      <w:r>
        <w:t>The second kind of request is the removal request</w:t>
      </w:r>
      <w:r w:rsidR="00141D0A">
        <w:t xml:space="preserve">.  </w:t>
      </w:r>
      <w:r>
        <w:t>A removal request indicates the number of the object that must be removed from the system</w:t>
      </w:r>
      <w:r w:rsidR="00141D0A">
        <w:t xml:space="preserve">.  </w:t>
      </w:r>
      <w:r>
        <w:t xml:space="preserve">In response to a removal request, the system will locate the numbered object and remove it from the </w:t>
      </w:r>
      <w:r w:rsidR="00A8042E">
        <w:t>box</w:t>
      </w:r>
      <w:r w:rsidR="00141D0A">
        <w:t>.</w:t>
      </w:r>
    </w:p>
    <w:p w14:paraId="421A5AED" w14:textId="6244415C" w:rsidR="00076387" w:rsidRDefault="00076387" w:rsidP="00076387">
      <w:r>
        <w:t>The receipt and execution of any request is treated as a single atomic operation</w:t>
      </w:r>
      <w:r w:rsidR="00141D0A">
        <w:t xml:space="preserve">.  </w:t>
      </w:r>
      <w:r>
        <w:t>When a first request is received before a second request, the first request shall be completely executed before the second request is considered</w:t>
      </w:r>
      <w:r w:rsidR="00141D0A">
        <w:t xml:space="preserve">.  </w:t>
      </w:r>
      <w:r>
        <w:t>The processing of the first request may not depend on any information related to the second request</w:t>
      </w:r>
      <w:r w:rsidR="00141D0A">
        <w:t xml:space="preserve">.  </w:t>
      </w:r>
      <w:r w:rsidR="00611613">
        <w:t xml:space="preserve"> </w:t>
      </w:r>
      <w:r>
        <w:t>When two requests are received at exactly the same time, the system is free to consider them for execution in any order</w:t>
      </w:r>
      <w:r w:rsidR="00141D0A">
        <w:t>.</w:t>
      </w:r>
    </w:p>
    <w:p w14:paraId="6D1EDA70" w14:textId="5DD1057C" w:rsidR="00F24901" w:rsidRDefault="00F24901" w:rsidP="00F24901">
      <w:r>
        <w:t>Each object placement request needs to be considered based on the state of the system at the time, without any knowledge of future requests.</w:t>
      </w:r>
    </w:p>
    <w:p w14:paraId="72D7430E" w14:textId="3A7FE58F" w:rsidR="00F24901" w:rsidRPr="00320B88" w:rsidRDefault="00F24901" w:rsidP="00320B88">
      <w:pPr>
        <w:pStyle w:val="Heading2"/>
        <w:rPr>
          <w:color w:val="1F3763" w:themeColor="accent1" w:themeShade="7F"/>
        </w:rPr>
      </w:pPr>
      <w:r>
        <w:t>Algorithm</w:t>
      </w:r>
      <w:r w:rsidR="00320B88">
        <w:t xml:space="preserve"> [#1]</w:t>
      </w:r>
    </w:p>
    <w:p w14:paraId="151E3776" w14:textId="7ADDCB48" w:rsidR="00F24901" w:rsidRDefault="00320B88" w:rsidP="00F24901">
      <w:r>
        <w:t>Assume that box there are N boxes, B</w:t>
      </w:r>
      <w:r w:rsidRPr="00F24901">
        <w:rPr>
          <w:vertAlign w:val="subscript"/>
        </w:rPr>
        <w:t>i</w:t>
      </w:r>
      <w:r>
        <w:t xml:space="preserve"> where each</w:t>
      </w:r>
      <w:r>
        <w:rPr>
          <w:rStyle w:val="FootnoteReference"/>
        </w:rPr>
        <w:footnoteReference w:id="4"/>
      </w:r>
      <w:r>
        <w:t xml:space="preserve"> has a maximum allowed </w:t>
      </w:r>
      <w:r w:rsidR="00030C52">
        <w:t>size</w:t>
      </w:r>
      <w:r>
        <w:t xml:space="preserve"> of M</w:t>
      </w:r>
      <w:r w:rsidRPr="00F24901">
        <w:rPr>
          <w:vertAlign w:val="subscript"/>
        </w:rPr>
        <w:t>i</w:t>
      </w:r>
      <w:r>
        <w:t xml:space="preserve">.  The total </w:t>
      </w:r>
      <w:r w:rsidR="00030C52">
        <w:t>size</w:t>
      </w:r>
      <w:r>
        <w:t xml:space="preserve"> of all objects currently in B</w:t>
      </w:r>
      <w:r w:rsidRPr="00F24901">
        <w:rPr>
          <w:vertAlign w:val="subscript"/>
        </w:rPr>
        <w:t>i</w:t>
      </w:r>
      <w:r>
        <w:t xml:space="preserve"> is </w:t>
      </w:r>
      <w:proofErr w:type="spellStart"/>
      <w:r>
        <w:t>T</w:t>
      </w:r>
      <w:r w:rsidRPr="00F24901">
        <w:rPr>
          <w:vertAlign w:val="subscript"/>
        </w:rPr>
        <w:t>i</w:t>
      </w:r>
      <w:proofErr w:type="spellEnd"/>
      <w:proofErr w:type="gramStart"/>
      <w:r>
        <w:t xml:space="preserve">. </w:t>
      </w:r>
      <w:proofErr w:type="gramEnd"/>
      <w:r w:rsidR="00F24901">
        <w:t xml:space="preserve">A request for placement of object </w:t>
      </w:r>
      <w:proofErr w:type="spellStart"/>
      <w:r w:rsidR="00F24901">
        <w:t>O</w:t>
      </w:r>
      <w:r w:rsidR="00F24901" w:rsidRPr="00F24901">
        <w:rPr>
          <w:vertAlign w:val="subscript"/>
        </w:rPr>
        <w:t>j</w:t>
      </w:r>
      <w:proofErr w:type="spellEnd"/>
      <w:r w:rsidR="00F24901">
        <w:t xml:space="preserve"> is received by the system, and the </w:t>
      </w:r>
      <w:r w:rsidR="00030C52">
        <w:t>size</w:t>
      </w:r>
      <w:r w:rsidR="00F24901">
        <w:t xml:space="preserve"> of object </w:t>
      </w:r>
      <w:proofErr w:type="spellStart"/>
      <w:r w:rsidR="00F24901">
        <w:t>O</w:t>
      </w:r>
      <w:r w:rsidR="00F24901" w:rsidRPr="00F24901">
        <w:rPr>
          <w:vertAlign w:val="subscript"/>
        </w:rPr>
        <w:t>j</w:t>
      </w:r>
      <w:proofErr w:type="spellEnd"/>
      <w:r w:rsidR="00F24901">
        <w:t xml:space="preserve"> is </w:t>
      </w:r>
      <w:proofErr w:type="spellStart"/>
      <w:r w:rsidR="00F24901">
        <w:t>W</w:t>
      </w:r>
      <w:r w:rsidR="00F24901" w:rsidRPr="00F24901">
        <w:rPr>
          <w:vertAlign w:val="subscript"/>
        </w:rPr>
        <w:t>j</w:t>
      </w:r>
      <w:proofErr w:type="spellEnd"/>
      <w:r>
        <w:t xml:space="preserve">.  </w:t>
      </w:r>
      <w:r w:rsidR="000A3F52">
        <w:t xml:space="preserve">We place </w:t>
      </w:r>
      <w:proofErr w:type="spellStart"/>
      <w:r w:rsidR="000A3F52">
        <w:t>O</w:t>
      </w:r>
      <w:r w:rsidR="000A3F52" w:rsidRPr="00F24901">
        <w:rPr>
          <w:vertAlign w:val="subscript"/>
        </w:rPr>
        <w:t>j</w:t>
      </w:r>
      <w:proofErr w:type="spellEnd"/>
      <w:r w:rsidR="000A3F52">
        <w:rPr>
          <w:vertAlign w:val="subscript"/>
        </w:rPr>
        <w:t xml:space="preserve"> </w:t>
      </w:r>
      <w:r w:rsidR="000A3F52">
        <w:t xml:space="preserve">in the </w:t>
      </w:r>
      <w:r w:rsidR="00D10EAE">
        <w:t xml:space="preserve">fullest box into which </w:t>
      </w:r>
      <w:r w:rsidR="003D541C">
        <w:t>it</w:t>
      </w:r>
      <w:r w:rsidR="00D10EAE">
        <w:t xml:space="preserve"> can be placed.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4"/>
      </w:tblGrid>
      <w:tr w:rsidR="00320B88" w14:paraId="5EC6B524" w14:textId="77777777" w:rsidTr="00320B88">
        <w:trPr>
          <w:cantSplit/>
        </w:trPr>
        <w:tc>
          <w:tcPr>
            <w:tcW w:w="4454" w:type="dxa"/>
          </w:tcPr>
          <w:p w14:paraId="08200744" w14:textId="77777777" w:rsidR="00320B88" w:rsidRPr="000A3F52" w:rsidRDefault="00320B88" w:rsidP="006F25F1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 w:rsidRPr="000A3F52">
              <w:rPr>
                <w:rStyle w:val="HTMLTypewriter"/>
              </w:rPr>
              <w:lastRenderedPageBreak/>
              <w:t>LET L = 0</w:t>
            </w:r>
            <w:r>
              <w:rPr>
                <w:rStyle w:val="HTMLTypewriter"/>
              </w:rPr>
              <w:t>, LB = 0</w:t>
            </w:r>
          </w:p>
          <w:p w14:paraId="4FC35F5E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 w:rsidRPr="000A3F52">
              <w:rPr>
                <w:rStyle w:val="HTMLTypewriter"/>
              </w:rPr>
              <w:t xml:space="preserve">FOR </w:t>
            </w:r>
            <w:proofErr w:type="spellStart"/>
            <w:r w:rsidRPr="000A3F52">
              <w:rPr>
                <w:rStyle w:val="HTMLTypewriter"/>
              </w:rPr>
              <w:t>i</w:t>
            </w:r>
            <w:proofErr w:type="spellEnd"/>
            <w:r w:rsidRPr="000A3F52">
              <w:rPr>
                <w:rStyle w:val="HTMLTypewriter"/>
              </w:rPr>
              <w:t xml:space="preserve"> = 1 TO N:</w:t>
            </w:r>
          </w:p>
          <w:p w14:paraId="152E84AC" w14:textId="55E528B4" w:rsidR="00320B88" w:rsidRPr="00D10EAE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>
              <w:rPr>
                <w:rStyle w:val="HTMLTypewriter"/>
              </w:rPr>
              <w:tab/>
              <w:t xml:space="preserve">// can we place </w:t>
            </w:r>
            <w:proofErr w:type="spellStart"/>
            <w:r>
              <w:t>O</w:t>
            </w:r>
            <w:r w:rsidR="00FB2212">
              <w:rPr>
                <w:vertAlign w:val="subscript"/>
              </w:rPr>
              <w:t>j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in B</w:t>
            </w:r>
            <w:r w:rsidRPr="00D10EAE">
              <w:rPr>
                <w:vertAlign w:val="subscript"/>
              </w:rPr>
              <w:t>i</w:t>
            </w:r>
            <w:r>
              <w:t>?</w:t>
            </w:r>
          </w:p>
          <w:p w14:paraId="34A48710" w14:textId="546AABBE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>
              <w:rPr>
                <w:rStyle w:val="HTMLTypewriter"/>
              </w:rPr>
              <w:tab/>
              <w:t xml:space="preserve">IF </w:t>
            </w:r>
            <w:proofErr w:type="spellStart"/>
            <w:r>
              <w:rPr>
                <w:rStyle w:val="HTMLTypewriter"/>
              </w:rPr>
              <w:t>W</w:t>
            </w:r>
            <w:r w:rsidR="00FB2212">
              <w:rPr>
                <w:rStyle w:val="HTMLTypewriter"/>
                <w:vertAlign w:val="subscript"/>
              </w:rPr>
              <w:t>j</w:t>
            </w:r>
            <w:proofErr w:type="spellEnd"/>
            <w:r>
              <w:rPr>
                <w:rStyle w:val="HTMLTypewriter"/>
              </w:rPr>
              <w:t xml:space="preserve"> + </w:t>
            </w:r>
            <w:proofErr w:type="spellStart"/>
            <w:r>
              <w:rPr>
                <w:rStyle w:val="HTMLTypewriter"/>
              </w:rPr>
              <w:t>T</w:t>
            </w:r>
            <w:r w:rsidRPr="000A3F52">
              <w:rPr>
                <w:rStyle w:val="HTMLTypewriter"/>
                <w:vertAlign w:val="subscript"/>
              </w:rPr>
              <w:t>i</w:t>
            </w:r>
            <w:proofErr w:type="spellEnd"/>
            <w:r>
              <w:rPr>
                <w:rStyle w:val="HTMLTypewriter"/>
              </w:rPr>
              <w:t xml:space="preserve"> </w:t>
            </w:r>
            <w:r>
              <w:rPr>
                <w:rStyle w:val="HTMLTypewriter"/>
              </w:rPr>
              <w:sym w:font="Symbol" w:char="F0A3"/>
            </w:r>
            <w:r>
              <w:rPr>
                <w:rStyle w:val="HTMLTypewriter"/>
              </w:rPr>
              <w:t xml:space="preserve"> M</w:t>
            </w:r>
            <w:r w:rsidRPr="000A3F52">
              <w:rPr>
                <w:rStyle w:val="HTMLTypewriter"/>
                <w:vertAlign w:val="subscript"/>
              </w:rPr>
              <w:t>i</w:t>
            </w:r>
            <w:r>
              <w:rPr>
                <w:rStyle w:val="HTMLTypewriter"/>
              </w:rPr>
              <w:t>:</w:t>
            </w:r>
          </w:p>
          <w:p w14:paraId="26DE3CB7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>
              <w:rPr>
                <w:rStyle w:val="HTMLTypewriter"/>
              </w:rPr>
              <w:tab/>
            </w:r>
            <w:r>
              <w:rPr>
                <w:rStyle w:val="HTMLTypewriter"/>
              </w:rPr>
              <w:tab/>
              <w:t>// is this the first feasible box</w:t>
            </w:r>
          </w:p>
          <w:p w14:paraId="36CC1265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>
              <w:rPr>
                <w:rStyle w:val="HTMLTypewriter"/>
              </w:rPr>
              <w:tab/>
            </w:r>
            <w:r>
              <w:rPr>
                <w:rStyle w:val="HTMLTypewriter"/>
              </w:rPr>
              <w:tab/>
              <w:t>// (L == 0), or is this box fuller</w:t>
            </w:r>
          </w:p>
          <w:p w14:paraId="4DEA8555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>
              <w:rPr>
                <w:rStyle w:val="HTMLTypewriter"/>
              </w:rPr>
              <w:tab/>
            </w:r>
            <w:r>
              <w:rPr>
                <w:rStyle w:val="HTMLTypewriter"/>
              </w:rPr>
              <w:tab/>
              <w:t>// than a previous feasible box</w:t>
            </w:r>
          </w:p>
          <w:p w14:paraId="3909E326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>
              <w:rPr>
                <w:rStyle w:val="HTMLTypewriter"/>
              </w:rPr>
              <w:tab/>
            </w:r>
            <w:r>
              <w:rPr>
                <w:rStyle w:val="HTMLTypewriter"/>
              </w:rPr>
              <w:tab/>
              <w:t>// (</w:t>
            </w:r>
            <w:r>
              <w:t xml:space="preserve">LB &lt; </w:t>
            </w:r>
            <w:proofErr w:type="spellStart"/>
            <w:r>
              <w:rPr>
                <w:rStyle w:val="HTMLTypewriter"/>
              </w:rPr>
              <w:t>T</w:t>
            </w:r>
            <w:r w:rsidRPr="000A3F52">
              <w:rPr>
                <w:rStyle w:val="HTMLTypewriter"/>
                <w:vertAlign w:val="subscript"/>
              </w:rPr>
              <w:t>i</w:t>
            </w:r>
            <w:proofErr w:type="spellEnd"/>
            <w:r>
              <w:rPr>
                <w:rStyle w:val="HTMLTypewriter"/>
              </w:rPr>
              <w:t>)?  If yes, choose this</w:t>
            </w:r>
          </w:p>
          <w:p w14:paraId="4B5BF767" w14:textId="77777777" w:rsidR="00320B88" w:rsidRPr="00D10EAE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rStyle w:val="HTMLTypewriter"/>
              </w:rPr>
            </w:pPr>
            <w:r>
              <w:rPr>
                <w:rStyle w:val="HTMLTypewriter"/>
              </w:rPr>
              <w:tab/>
            </w:r>
            <w:r>
              <w:rPr>
                <w:rStyle w:val="HTMLTypewriter"/>
              </w:rPr>
              <w:tab/>
              <w:t>// box.</w:t>
            </w:r>
          </w:p>
          <w:p w14:paraId="222F1904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ab/>
            </w:r>
            <w:r>
              <w:tab/>
              <w:t xml:space="preserve">IF L == 0 OR LB &lt; </w:t>
            </w:r>
            <w:proofErr w:type="spellStart"/>
            <w:r>
              <w:rPr>
                <w:rStyle w:val="HTMLTypewriter"/>
              </w:rPr>
              <w:t>T</w:t>
            </w:r>
            <w:r w:rsidRPr="000A3F52">
              <w:rPr>
                <w:rStyle w:val="HTMLTypewriter"/>
                <w:vertAlign w:val="subscript"/>
              </w:rPr>
              <w:t>i</w:t>
            </w:r>
            <w:proofErr w:type="spellEnd"/>
            <w:r>
              <w:t>:</w:t>
            </w:r>
          </w:p>
          <w:p w14:paraId="03DF65D4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ab/>
            </w:r>
            <w:r>
              <w:tab/>
            </w:r>
            <w:r>
              <w:tab/>
              <w:t>// choose this box</w:t>
            </w:r>
          </w:p>
          <w:p w14:paraId="2C523269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ab/>
            </w:r>
            <w:r>
              <w:tab/>
            </w:r>
            <w:r>
              <w:tab/>
              <w:t xml:space="preserve">L = </w:t>
            </w:r>
            <w:proofErr w:type="spellStart"/>
            <w:r>
              <w:t>i</w:t>
            </w:r>
            <w:proofErr w:type="spellEnd"/>
          </w:p>
          <w:p w14:paraId="6864A90E" w14:textId="285F2D58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ab/>
            </w:r>
            <w:r>
              <w:tab/>
            </w:r>
            <w:r>
              <w:tab/>
              <w:t xml:space="preserve">// update the fullest </w:t>
            </w:r>
            <w:r w:rsidR="00030C52">
              <w:t>size</w:t>
            </w:r>
          </w:p>
          <w:p w14:paraId="78B65FCA" w14:textId="43386F1D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ab/>
            </w:r>
            <w:r>
              <w:tab/>
            </w:r>
            <w:r>
              <w:tab/>
              <w:t xml:space="preserve">LB = </w:t>
            </w:r>
            <w:proofErr w:type="spellStart"/>
            <w:r>
              <w:rPr>
                <w:rStyle w:val="HTMLTypewriter"/>
              </w:rPr>
              <w:t>T</w:t>
            </w:r>
            <w:r w:rsidRPr="000A3F52">
              <w:rPr>
                <w:rStyle w:val="HTMLTypewriter"/>
                <w:vertAlign w:val="subscript"/>
              </w:rPr>
              <w:t>i</w:t>
            </w:r>
            <w:proofErr w:type="spellEnd"/>
          </w:p>
          <w:p w14:paraId="0785C332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ab/>
            </w:r>
            <w:r>
              <w:tab/>
              <w:t>END-IF</w:t>
            </w:r>
          </w:p>
          <w:p w14:paraId="319DFD8D" w14:textId="77777777" w:rsidR="00320B88" w:rsidRDefault="00320B88" w:rsidP="001108B4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>END-FOR</w:t>
            </w:r>
          </w:p>
          <w:p w14:paraId="67C72AED" w14:textId="77777777" w:rsidR="00320B88" w:rsidRDefault="00320B88" w:rsidP="00320B88">
            <w:pPr>
              <w:pStyle w:val="HTMLPreformatted"/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</w:p>
        </w:tc>
      </w:tr>
    </w:tbl>
    <w:p w14:paraId="299C92E1" w14:textId="0C3A83A9" w:rsidR="00AF4291" w:rsidRDefault="00AF4291" w:rsidP="00AF4291">
      <w:pPr>
        <w:pStyle w:val="Caption"/>
      </w:pPr>
      <w:r>
        <w:t xml:space="preserve">Algorithm </w:t>
      </w:r>
      <w:fldSimple w:instr=" SEQ Algorithm \* ARABIC ">
        <w:r w:rsidR="00A21E97">
          <w:rPr>
            <w:noProof/>
          </w:rPr>
          <w:t>1</w:t>
        </w:r>
      </w:fldSimple>
      <w:r>
        <w:t>.</w:t>
      </w:r>
      <w:r w:rsidR="00030C52">
        <w:t xml:space="preserve"> </w:t>
      </w:r>
      <w:r>
        <w:t xml:space="preserve"> Identifying placement based on fullest box</w:t>
      </w:r>
    </w:p>
    <w:p w14:paraId="070306E1" w14:textId="6C1CD822" w:rsidR="000A3F52" w:rsidRDefault="000A3F52" w:rsidP="000A3F52">
      <w:pPr>
        <w:tabs>
          <w:tab w:val="left" w:pos="180"/>
          <w:tab w:val="left" w:pos="360"/>
          <w:tab w:val="left" w:pos="540"/>
        </w:tabs>
      </w:pPr>
      <w:r>
        <w:t xml:space="preserve">At the end of this L indicates the box into which the object </w:t>
      </w:r>
      <w:proofErr w:type="spellStart"/>
      <w:r>
        <w:t>O</w:t>
      </w:r>
      <w:r w:rsidRPr="00F24901">
        <w:rPr>
          <w:vertAlign w:val="subscript"/>
        </w:rPr>
        <w:t>j</w:t>
      </w:r>
      <w:proofErr w:type="spellEnd"/>
      <w:r>
        <w:t xml:space="preserve"> is to be placed. </w:t>
      </w:r>
      <w:r w:rsidR="00320B88">
        <w:t xml:space="preserve"> </w:t>
      </w:r>
      <w:r w:rsidR="00D10EAE">
        <w:t xml:space="preserve">If L is 0 then no suitable box has been found, and the placement request cannot be satisfied. </w:t>
      </w:r>
      <w:r w:rsidR="00320B88">
        <w:t xml:space="preserve"> </w:t>
      </w:r>
      <w:r w:rsidR="00D10EAE">
        <w:t xml:space="preserve">If L is non-zero, then we place </w:t>
      </w:r>
      <w:proofErr w:type="spellStart"/>
      <w:r w:rsidR="00D10EAE">
        <w:t>O</w:t>
      </w:r>
      <w:r w:rsidR="00D10EAE" w:rsidRPr="00D10EAE">
        <w:rPr>
          <w:vertAlign w:val="subscript"/>
        </w:rPr>
        <w:t>j</w:t>
      </w:r>
      <w:proofErr w:type="spellEnd"/>
      <w:r w:rsidR="00D10EAE">
        <w:t xml:space="preserve"> in box L.</w:t>
      </w:r>
    </w:p>
    <w:p w14:paraId="3E0187CB" w14:textId="7A2E2743" w:rsidR="00D10EAE" w:rsidRDefault="00D10EAE" w:rsidP="000A3F52">
      <w:pPr>
        <w:tabs>
          <w:tab w:val="left" w:pos="180"/>
          <w:tab w:val="left" w:pos="360"/>
          <w:tab w:val="left" w:pos="540"/>
        </w:tabs>
      </w:pPr>
      <w:r>
        <w:t xml:space="preserve">This </w:t>
      </w:r>
      <w:r w:rsidR="003F4DD9">
        <w:t xml:space="preserve">simplified </w:t>
      </w:r>
      <w:r>
        <w:t>algorithm presented above does not consider either the aggregate, or the placement policy and without loss of generality, we can extend this algorithm to consider those two things.</w:t>
      </w:r>
    </w:p>
    <w:p w14:paraId="6C8752E7" w14:textId="707C0966" w:rsidR="00A91E18" w:rsidRDefault="00320B88" w:rsidP="00320B88">
      <w:pPr>
        <w:pStyle w:val="Heading2"/>
      </w:pPr>
      <w:r>
        <w:t>Problem Statement [#2]</w:t>
      </w:r>
    </w:p>
    <w:p w14:paraId="37073D51" w14:textId="77777777" w:rsidR="009800C4" w:rsidRDefault="00320B88" w:rsidP="00320B88">
      <w:r>
        <w:t>We now extend the earlier problem statement to reflect the fact that a compute host contains multiple resources, all of which are limited.</w:t>
      </w:r>
    </w:p>
    <w:p w14:paraId="6181863D" w14:textId="36EA990C" w:rsidR="00320B88" w:rsidRDefault="009800C4" w:rsidP="00320B88">
      <w:r>
        <w:t>Therefore, each object (</w:t>
      </w:r>
      <w:proofErr w:type="spellStart"/>
      <w:r w:rsidRPr="009800C4">
        <w:t>O</w:t>
      </w:r>
      <w:r w:rsidR="00097C50">
        <w:rPr>
          <w:vertAlign w:val="subscript"/>
        </w:rPr>
        <w:t>j</w:t>
      </w:r>
      <w:proofErr w:type="spellEnd"/>
      <w:r>
        <w:t xml:space="preserve">) </w:t>
      </w:r>
      <w:r w:rsidRPr="009800C4">
        <w:t>has</w:t>
      </w:r>
      <w:r>
        <w:t xml:space="preserve"> a number of resource requirements &lt;</w:t>
      </w:r>
      <w:r w:rsidR="00097C50">
        <w:t>W</w:t>
      </w:r>
      <w:r w:rsidR="00346A3E">
        <w:rPr>
          <w:vertAlign w:val="subscript"/>
        </w:rPr>
        <w:t>(j,1)</w:t>
      </w:r>
      <w:r>
        <w:t xml:space="preserve">, </w:t>
      </w:r>
      <w:r w:rsidR="00097C50">
        <w:t>W</w:t>
      </w:r>
      <w:r w:rsidR="00346A3E">
        <w:rPr>
          <w:vertAlign w:val="subscript"/>
        </w:rPr>
        <w:t>(j,2)</w:t>
      </w:r>
      <w:r>
        <w:t>, …</w:t>
      </w:r>
      <w:r w:rsidR="00B2349B">
        <w:t xml:space="preserve"> </w:t>
      </w:r>
      <w:r w:rsidR="00097C50">
        <w:t>W</w:t>
      </w:r>
      <w:r w:rsidR="00346A3E">
        <w:rPr>
          <w:vertAlign w:val="subscript"/>
        </w:rPr>
        <w:t>(</w:t>
      </w:r>
      <w:proofErr w:type="spellStart"/>
      <w:proofErr w:type="gramStart"/>
      <w:r w:rsidR="00346A3E">
        <w:rPr>
          <w:vertAlign w:val="subscript"/>
        </w:rPr>
        <w:t>j,R</w:t>
      </w:r>
      <w:proofErr w:type="spellEnd"/>
      <w:proofErr w:type="gramEnd"/>
      <w:r w:rsidR="00346A3E">
        <w:rPr>
          <w:vertAlign w:val="subscript"/>
        </w:rPr>
        <w:t>)</w:t>
      </w:r>
      <w:r>
        <w:t>&gt;.</w:t>
      </w:r>
      <w:r w:rsidR="00B2349B">
        <w:t xml:space="preserve">  </w:t>
      </w:r>
      <w:r w:rsidR="00097C50">
        <w:t>Currently the resources consumed in e</w:t>
      </w:r>
      <w:r>
        <w:t xml:space="preserve">ach box </w:t>
      </w:r>
      <w:r w:rsidR="00097C50">
        <w:t>B</w:t>
      </w:r>
      <w:r w:rsidR="00097C50" w:rsidRPr="00097C50">
        <w:rPr>
          <w:vertAlign w:val="subscript"/>
        </w:rPr>
        <w:t>i</w:t>
      </w:r>
      <w:r w:rsidR="00097C50">
        <w:t xml:space="preserve"> are</w:t>
      </w:r>
      <w:r>
        <w:t xml:space="preserve"> </w:t>
      </w:r>
      <w:r>
        <w:t>&lt;</w:t>
      </w:r>
      <w:r w:rsidR="00097C50">
        <w:t>T</w:t>
      </w:r>
      <w:r w:rsidR="00346A3E">
        <w:rPr>
          <w:vertAlign w:val="subscript"/>
        </w:rPr>
        <w:t>(i,1)</w:t>
      </w:r>
      <w:r>
        <w:t xml:space="preserve">, </w:t>
      </w:r>
      <w:r w:rsidR="00097C50">
        <w:t>T</w:t>
      </w:r>
      <w:r w:rsidR="00346A3E">
        <w:rPr>
          <w:vertAlign w:val="subscript"/>
        </w:rPr>
        <w:t>(i,2)</w:t>
      </w:r>
      <w:r>
        <w:t>, …</w:t>
      </w:r>
      <w:r w:rsidR="00B2349B">
        <w:t xml:space="preserve"> </w:t>
      </w:r>
      <w:r w:rsidR="00097C50">
        <w:t>T</w:t>
      </w:r>
      <w:r w:rsidR="00346A3E">
        <w:rPr>
          <w:vertAlign w:val="subscript"/>
        </w:rPr>
        <w:t>(</w:t>
      </w:r>
      <w:proofErr w:type="spellStart"/>
      <w:proofErr w:type="gramStart"/>
      <w:r w:rsidR="00346A3E">
        <w:rPr>
          <w:vertAlign w:val="subscript"/>
        </w:rPr>
        <w:t>i,</w:t>
      </w:r>
      <w:r w:rsidR="00346A3E">
        <w:rPr>
          <w:vertAlign w:val="subscript"/>
        </w:rPr>
        <w:t>R</w:t>
      </w:r>
      <w:proofErr w:type="spellEnd"/>
      <w:proofErr w:type="gramEnd"/>
      <w:r w:rsidR="00346A3E">
        <w:rPr>
          <w:vertAlign w:val="subscript"/>
        </w:rPr>
        <w:t>)</w:t>
      </w:r>
      <w:r>
        <w:t>&gt;,</w:t>
      </w:r>
      <w:r>
        <w:t xml:space="preserve"> and their associated limits </w:t>
      </w:r>
      <w:r w:rsidR="00097C50">
        <w:t xml:space="preserve">are </w:t>
      </w:r>
      <w:r>
        <w:t>&lt;</w:t>
      </w:r>
      <w:r w:rsidR="00097C50">
        <w:t>M</w:t>
      </w:r>
      <w:r w:rsidR="00346A3E">
        <w:rPr>
          <w:vertAlign w:val="subscript"/>
        </w:rPr>
        <w:t>(i,</w:t>
      </w:r>
      <w:r w:rsidR="00346A3E">
        <w:rPr>
          <w:vertAlign w:val="subscript"/>
        </w:rPr>
        <w:t>1</w:t>
      </w:r>
      <w:r w:rsidR="00346A3E">
        <w:rPr>
          <w:vertAlign w:val="subscript"/>
        </w:rPr>
        <w:t>)</w:t>
      </w:r>
      <w:r>
        <w:t xml:space="preserve">, </w:t>
      </w:r>
      <w:r w:rsidR="00097C50">
        <w:t>M</w:t>
      </w:r>
      <w:r w:rsidR="00346A3E">
        <w:rPr>
          <w:vertAlign w:val="subscript"/>
        </w:rPr>
        <w:t>(i,2)</w:t>
      </w:r>
      <w:r>
        <w:t>, …</w:t>
      </w:r>
      <w:r w:rsidR="00B2349B">
        <w:t xml:space="preserve"> </w:t>
      </w:r>
      <w:r w:rsidR="00097C50">
        <w:t>M</w:t>
      </w:r>
      <w:r w:rsidR="00346A3E">
        <w:rPr>
          <w:vertAlign w:val="subscript"/>
        </w:rPr>
        <w:t>(</w:t>
      </w:r>
      <w:proofErr w:type="spellStart"/>
      <w:r w:rsidR="00346A3E">
        <w:rPr>
          <w:vertAlign w:val="subscript"/>
        </w:rPr>
        <w:t>i,</w:t>
      </w:r>
      <w:r w:rsidR="00346A3E">
        <w:rPr>
          <w:vertAlign w:val="subscript"/>
        </w:rPr>
        <w:t>R</w:t>
      </w:r>
      <w:proofErr w:type="spellEnd"/>
      <w:r w:rsidR="00346A3E">
        <w:rPr>
          <w:vertAlign w:val="subscript"/>
        </w:rPr>
        <w:t>)</w:t>
      </w:r>
      <w:r>
        <w:t>&gt;</w:t>
      </w:r>
      <w:r>
        <w:t>.</w:t>
      </w:r>
    </w:p>
    <w:p w14:paraId="57DFF75C" w14:textId="234EA6B0" w:rsidR="009F1392" w:rsidRDefault="009F1392" w:rsidP="009F1392">
      <w:pPr>
        <w:pStyle w:val="Heading2"/>
      </w:pPr>
      <w:r>
        <w:t>Algorithm [#2]</w:t>
      </w:r>
    </w:p>
    <w:p w14:paraId="1B5D6649" w14:textId="4AB90E7D" w:rsidR="009F1392" w:rsidRPr="009F1392" w:rsidRDefault="009F1392" w:rsidP="009F1392">
      <w:r>
        <w:t>We update the earlier algorithm as shown below.  We use a slightly modified mechanism to determine the ‘fullness’ of a compute host.</w:t>
      </w:r>
    </w:p>
    <w:p w14:paraId="0BC978F4" w14:textId="34DB72CF" w:rsidR="00030C52" w:rsidRDefault="00030C52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 xml:space="preserve">// Compute the </w:t>
      </w:r>
      <w:r w:rsidR="006E72E0">
        <w:rPr>
          <w:rStyle w:val="HTMLTypewriter"/>
        </w:rPr>
        <w:t>fullness</w:t>
      </w:r>
      <w:r>
        <w:rPr>
          <w:rStyle w:val="HTMLTypewriter"/>
        </w:rPr>
        <w:t xml:space="preserve"> of a box </w:t>
      </w:r>
      <w:r w:rsidR="00A21E97">
        <w:rPr>
          <w:rStyle w:val="HTMLTypewriter"/>
        </w:rPr>
        <w:t>as the</w:t>
      </w:r>
    </w:p>
    <w:p w14:paraId="6E439F64" w14:textId="3F5B1FFB" w:rsidR="00A21E97" w:rsidRDefault="00A21E97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// linear combination of total sizes with</w:t>
      </w:r>
    </w:p>
    <w:p w14:paraId="25E6B5E7" w14:textId="5F1D357D" w:rsidR="00A21E97" w:rsidRDefault="00A21E97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// an array of relative weights (</w:t>
      </w:r>
      <m:oMath>
        <m:sSub>
          <m:sSubPr>
            <m:ctrlPr>
              <w:rPr>
                <w:rStyle w:val="HTMLTypewriter"/>
                <w:rFonts w:ascii="Cambria Math" w:hAnsi="Cambria Math"/>
                <w:i/>
              </w:rPr>
            </m:ctrlPr>
          </m:sSubPr>
          <m:e>
            <m:r>
              <w:rPr>
                <w:rStyle w:val="HTMLTypewriter"/>
                <w:rFonts w:ascii="Cambria Math" w:hAnsi="Cambria Math"/>
              </w:rPr>
              <m:t>ω</m:t>
            </m:r>
          </m:e>
          <m:sub>
            <m:r>
              <w:rPr>
                <w:rStyle w:val="HTMLTypewriter"/>
                <w:rFonts w:ascii="Cambria Math" w:hAnsi="Cambria Math"/>
              </w:rPr>
              <m:t>a</m:t>
            </m:r>
          </m:sub>
        </m:sSub>
      </m:oMath>
      <w:r>
        <w:rPr>
          <w:rStyle w:val="HTMLTypewriter"/>
          <w:rFonts w:eastAsiaTheme="minorEastAsia"/>
        </w:rPr>
        <w:t>)</w:t>
      </w:r>
    </w:p>
    <w:p w14:paraId="0DA49AC2" w14:textId="7E474797" w:rsidR="00030C52" w:rsidRDefault="00030C52" w:rsidP="00030C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 xml:space="preserve">DEF </w:t>
      </w:r>
      <w:r w:rsidR="006E72E0">
        <w:rPr>
          <w:rStyle w:val="HTMLTypewriter"/>
        </w:rPr>
        <w:t>FULLNESS</w:t>
      </w:r>
      <w:r>
        <w:rPr>
          <w:rStyle w:val="HTMLTypewriter"/>
        </w:rPr>
        <w:t>(</w:t>
      </w:r>
      <w:r w:rsidR="001A4B45">
        <w:rPr>
          <w:rStyle w:val="HTMLTypewriter"/>
        </w:rPr>
        <w:t>B</w:t>
      </w:r>
      <w:r w:rsidR="001A4B45">
        <w:rPr>
          <w:rStyle w:val="HTMLTypewriter"/>
          <w:vertAlign w:val="subscript"/>
        </w:rPr>
        <w:t>i</w:t>
      </w:r>
      <w:r>
        <w:rPr>
          <w:rStyle w:val="HTMLTypewriter"/>
        </w:rPr>
        <w:t>):</w:t>
      </w:r>
    </w:p>
    <w:p w14:paraId="7ED1CFDA" w14:textId="56494B92" w:rsidR="00030C52" w:rsidRDefault="00030C52" w:rsidP="00030C5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  <w:t xml:space="preserve">RETURN </w:t>
      </w:r>
      <m:oMath>
        <m:nary>
          <m:naryPr>
            <m:chr m:val="∑"/>
            <m:limLoc m:val="undOvr"/>
            <m:ctrlPr>
              <w:rPr>
                <w:rStyle w:val="HTMLTypewriter"/>
                <w:rFonts w:ascii="Cambria Math" w:hAnsi="Cambria Math"/>
                <w:i/>
              </w:rPr>
            </m:ctrlPr>
          </m:naryPr>
          <m:sub>
            <m:r>
              <w:rPr>
                <w:rStyle w:val="HTMLTypewriter"/>
                <w:rFonts w:ascii="Cambria Math" w:hAnsi="Cambria Math"/>
              </w:rPr>
              <m:t>a</m:t>
            </m:r>
            <m:r>
              <w:rPr>
                <w:rStyle w:val="HTMLTypewriter"/>
                <w:rFonts w:ascii="Cambria Math" w:hAnsi="Cambria Math"/>
              </w:rPr>
              <m:t xml:space="preserve"> = 1</m:t>
            </m:r>
          </m:sub>
          <m:sup>
            <m:r>
              <w:rPr>
                <w:rStyle w:val="HTMLTypewriter"/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Style w:val="HTMLTypewrite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HTMLTypewriter"/>
                    <w:rFonts w:ascii="Cambria Math" w:hAnsi="Cambria Math"/>
                  </w:rPr>
                  <m:t>T</m:t>
                </m:r>
              </m:e>
              <m:sub>
                <m:r>
                  <w:rPr>
                    <w:rStyle w:val="HTMLTypewriter"/>
                    <w:rFonts w:ascii="Cambria Math" w:hAnsi="Cambria Math"/>
                  </w:rPr>
                  <m:t>(i,a)</m:t>
                </m:r>
              </m:sub>
            </m:sSub>
            <m:r>
              <w:rPr>
                <w:rStyle w:val="HTMLTypewriter"/>
                <w:rFonts w:ascii="Cambria Math" w:hAnsi="Cambria Math"/>
              </w:rPr>
              <m:t xml:space="preserve"> .  </m:t>
            </m:r>
            <m:sSub>
              <m:sSubPr>
                <m:ctrlPr>
                  <w:rPr>
                    <w:rStyle w:val="HTMLTypewrite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HTMLTypewriter"/>
                    <w:rFonts w:ascii="Cambria Math" w:hAnsi="Cambria Math"/>
                  </w:rPr>
                  <m:t>ω</m:t>
                </m:r>
              </m:e>
              <m:sub>
                <m:r>
                  <w:rPr>
                    <w:rStyle w:val="HTMLTypewriter"/>
                    <w:rFonts w:ascii="Cambria Math" w:hAnsi="Cambria Math"/>
                  </w:rPr>
                  <m:t>a</m:t>
                </m:r>
              </m:sub>
            </m:sSub>
          </m:e>
        </m:nary>
      </m:oMath>
    </w:p>
    <w:p w14:paraId="628E717C" w14:textId="24E37A7D" w:rsidR="00030C52" w:rsidRDefault="00030C52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</w:p>
    <w:p w14:paraId="11520B55" w14:textId="77777777" w:rsidR="005421FA" w:rsidRDefault="005421FA" w:rsidP="005421FA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// check whether sufficient amount of</w:t>
      </w:r>
    </w:p>
    <w:p w14:paraId="13897FEB" w14:textId="1CFD0B27" w:rsidR="005421FA" w:rsidRDefault="005421FA" w:rsidP="005421FA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// each resource is available in the box</w:t>
      </w:r>
    </w:p>
    <w:p w14:paraId="6DC953D9" w14:textId="06170810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DEF FITS (</w:t>
      </w:r>
      <w:proofErr w:type="spellStart"/>
      <w:r>
        <w:rPr>
          <w:rStyle w:val="HTMLTypewriter"/>
        </w:rPr>
        <w:t>O</w:t>
      </w:r>
      <w:r w:rsidR="0067695C">
        <w:rPr>
          <w:rStyle w:val="HTMLTypewriter"/>
          <w:vertAlign w:val="subscript"/>
        </w:rPr>
        <w:t>j</w:t>
      </w:r>
      <w:proofErr w:type="spellEnd"/>
      <w:r>
        <w:rPr>
          <w:rStyle w:val="HTMLTypewriter"/>
        </w:rPr>
        <w:t>, B</w:t>
      </w:r>
      <w:r w:rsidR="0067695C">
        <w:rPr>
          <w:rStyle w:val="HTMLTypewriter"/>
          <w:vertAlign w:val="subscript"/>
        </w:rPr>
        <w:t>i</w:t>
      </w:r>
      <w:r>
        <w:rPr>
          <w:rStyle w:val="HTMLTypewriter"/>
        </w:rPr>
        <w:t>):</w:t>
      </w:r>
    </w:p>
    <w:p w14:paraId="0F19937E" w14:textId="7BBDBD2F" w:rsidR="00097C50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  <w:t xml:space="preserve">FOR </w:t>
      </w:r>
      <w:r w:rsidR="0067695C">
        <w:rPr>
          <w:rStyle w:val="HTMLTypewriter"/>
        </w:rPr>
        <w:t>r</w:t>
      </w:r>
      <w:r>
        <w:rPr>
          <w:rStyle w:val="HTMLTypewriter"/>
        </w:rPr>
        <w:t xml:space="preserve"> = 1 to R:</w:t>
      </w:r>
    </w:p>
    <w:p w14:paraId="66D0109E" w14:textId="364576C7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  <w:t>IF W</w:t>
      </w:r>
      <w:r w:rsidR="005424EE" w:rsidRPr="00A21E97">
        <w:rPr>
          <w:rStyle w:val="HTMLTypewriter"/>
          <w:i/>
          <w:vertAlign w:val="subscript"/>
        </w:rPr>
        <w:t>(</w:t>
      </w:r>
      <w:proofErr w:type="spellStart"/>
      <w:proofErr w:type="gramStart"/>
      <w:r w:rsidR="00927FA7" w:rsidRPr="00A21E97">
        <w:rPr>
          <w:rStyle w:val="HTMLTypewriter"/>
          <w:i/>
          <w:vertAlign w:val="subscript"/>
        </w:rPr>
        <w:t>j</w:t>
      </w:r>
      <w:r w:rsidR="005424EE" w:rsidRPr="00A21E97">
        <w:rPr>
          <w:rStyle w:val="HTMLTypewriter"/>
          <w:i/>
          <w:vertAlign w:val="subscript"/>
        </w:rPr>
        <w:t>,r</w:t>
      </w:r>
      <w:proofErr w:type="spellEnd"/>
      <w:proofErr w:type="gramEnd"/>
      <w:r w:rsidR="005424EE" w:rsidRPr="00A21E97">
        <w:rPr>
          <w:rStyle w:val="HTMLTypewriter"/>
          <w:i/>
          <w:vertAlign w:val="subscript"/>
        </w:rPr>
        <w:t>)</w:t>
      </w:r>
      <w:r>
        <w:rPr>
          <w:rStyle w:val="HTMLTypewriter"/>
        </w:rPr>
        <w:t xml:space="preserve"> + T</w:t>
      </w:r>
      <w:r w:rsidR="005424EE" w:rsidRPr="00A21E97">
        <w:rPr>
          <w:rStyle w:val="HTMLTypewriter"/>
          <w:i/>
          <w:vertAlign w:val="subscript"/>
        </w:rPr>
        <w:t>(</w:t>
      </w:r>
      <w:proofErr w:type="spellStart"/>
      <w:r w:rsidR="006D1610" w:rsidRPr="00A21E97">
        <w:rPr>
          <w:rStyle w:val="HTMLTypewriter"/>
          <w:i/>
          <w:vertAlign w:val="subscript"/>
        </w:rPr>
        <w:t>i</w:t>
      </w:r>
      <w:r w:rsidR="005424EE" w:rsidRPr="00A21E97">
        <w:rPr>
          <w:rStyle w:val="HTMLTypewriter"/>
          <w:i/>
          <w:vertAlign w:val="subscript"/>
        </w:rPr>
        <w:t>,r</w:t>
      </w:r>
      <w:proofErr w:type="spellEnd"/>
      <w:r w:rsidR="005424EE" w:rsidRPr="00A21E97">
        <w:rPr>
          <w:rStyle w:val="HTMLTypewriter"/>
          <w:i/>
          <w:vertAlign w:val="subscript"/>
        </w:rPr>
        <w:t>)</w:t>
      </w:r>
      <w:r>
        <w:rPr>
          <w:rStyle w:val="HTMLTypewriter"/>
        </w:rPr>
        <w:t xml:space="preserve"> &gt; M</w:t>
      </w:r>
      <w:r w:rsidR="005424EE" w:rsidRPr="00A21E97">
        <w:rPr>
          <w:rStyle w:val="HTMLTypewriter"/>
          <w:i/>
          <w:vertAlign w:val="subscript"/>
        </w:rPr>
        <w:t>(</w:t>
      </w:r>
      <w:proofErr w:type="spellStart"/>
      <w:r w:rsidR="006D1610" w:rsidRPr="00A21E97">
        <w:rPr>
          <w:rStyle w:val="HTMLTypewriter"/>
          <w:i/>
          <w:vertAlign w:val="subscript"/>
        </w:rPr>
        <w:t>i</w:t>
      </w:r>
      <w:r w:rsidR="005424EE" w:rsidRPr="00A21E97">
        <w:rPr>
          <w:rStyle w:val="HTMLTypewriter"/>
          <w:i/>
          <w:vertAlign w:val="subscript"/>
        </w:rPr>
        <w:t>,r</w:t>
      </w:r>
      <w:proofErr w:type="spellEnd"/>
      <w:r w:rsidR="005424EE" w:rsidRPr="00A21E97">
        <w:rPr>
          <w:rStyle w:val="HTMLTypewriter"/>
          <w:i/>
          <w:vertAlign w:val="subscript"/>
        </w:rPr>
        <w:t>)</w:t>
      </w:r>
      <w:r>
        <w:rPr>
          <w:rStyle w:val="HTMLTypewriter"/>
        </w:rPr>
        <w:t>:</w:t>
      </w:r>
    </w:p>
    <w:p w14:paraId="08F714D4" w14:textId="71789ADC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</w:r>
      <w:r>
        <w:rPr>
          <w:rStyle w:val="HTMLTypewriter"/>
        </w:rPr>
        <w:tab/>
        <w:t>RETURN FALSE</w:t>
      </w:r>
    </w:p>
    <w:p w14:paraId="3AD9E0FC" w14:textId="16861A1A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</w:r>
      <w:r>
        <w:rPr>
          <w:rStyle w:val="HTMLTypewriter"/>
        </w:rPr>
        <w:tab/>
        <w:t>END-IF</w:t>
      </w:r>
    </w:p>
    <w:p w14:paraId="31A413B0" w14:textId="6075BDD7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  <w:t>END-FOR</w:t>
      </w:r>
    </w:p>
    <w:p w14:paraId="2000D133" w14:textId="493CFE8C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</w:p>
    <w:p w14:paraId="43FE28DC" w14:textId="14184FCA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  <w:t>RETURN TRUE</w:t>
      </w:r>
    </w:p>
    <w:p w14:paraId="03B9B84D" w14:textId="0B550809" w:rsidR="00270EEA" w:rsidRDefault="00270EEA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</w:p>
    <w:p w14:paraId="5821FF75" w14:textId="2EB5786D" w:rsidR="006E72E0" w:rsidRDefault="006E72E0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// ----------------------------</w:t>
      </w:r>
    </w:p>
    <w:p w14:paraId="6E360CFF" w14:textId="7809E241" w:rsidR="00A21E97" w:rsidRDefault="00A21E97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// the updated algorithm</w:t>
      </w:r>
    </w:p>
    <w:p w14:paraId="2E39C131" w14:textId="5BE4DA49" w:rsidR="006E72E0" w:rsidRPr="00270EEA" w:rsidRDefault="006E72E0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>// ----------------------------</w:t>
      </w:r>
    </w:p>
    <w:p w14:paraId="458DF099" w14:textId="703A7AC0" w:rsidR="009F1392" w:rsidRDefault="009F1392" w:rsidP="009F1392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 w:rsidRPr="000A3F52">
        <w:rPr>
          <w:rStyle w:val="HTMLTypewriter"/>
        </w:rPr>
        <w:t>LET L = 0</w:t>
      </w:r>
      <w:r>
        <w:rPr>
          <w:rStyle w:val="HTMLTypewriter"/>
        </w:rPr>
        <w:t>, LB = 0</w:t>
      </w:r>
    </w:p>
    <w:p w14:paraId="7153F864" w14:textId="77777777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 w:rsidRPr="000A3F52">
        <w:rPr>
          <w:rStyle w:val="HTMLTypewriter"/>
        </w:rPr>
        <w:t xml:space="preserve">FOR </w:t>
      </w:r>
      <w:proofErr w:type="spellStart"/>
      <w:r w:rsidRPr="000A3F52">
        <w:rPr>
          <w:rStyle w:val="HTMLTypewriter"/>
        </w:rPr>
        <w:t>i</w:t>
      </w:r>
      <w:proofErr w:type="spellEnd"/>
      <w:r w:rsidRPr="000A3F52">
        <w:rPr>
          <w:rStyle w:val="HTMLTypewriter"/>
        </w:rPr>
        <w:t xml:space="preserve"> = 1 TO N:</w:t>
      </w:r>
    </w:p>
    <w:p w14:paraId="3D6D1A3A" w14:textId="77777777" w:rsidR="009F1392" w:rsidRPr="00D10EAE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  <w:t xml:space="preserve">// can we place </w:t>
      </w:r>
      <w:proofErr w:type="spellStart"/>
      <w:r>
        <w:t>O</w:t>
      </w:r>
      <w:r w:rsidRPr="00F24901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in B</w:t>
      </w:r>
      <w:r w:rsidRPr="00D10EAE">
        <w:rPr>
          <w:vertAlign w:val="subscript"/>
        </w:rPr>
        <w:t>i</w:t>
      </w:r>
      <w:r>
        <w:t>?</w:t>
      </w:r>
    </w:p>
    <w:p w14:paraId="295FD82C" w14:textId="620FB20B" w:rsidR="009F1392" w:rsidRPr="00D10EAE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  <w:rPr>
          <w:rStyle w:val="HTMLTypewriter"/>
        </w:rPr>
      </w:pPr>
      <w:r>
        <w:rPr>
          <w:rStyle w:val="HTMLTypewriter"/>
        </w:rPr>
        <w:tab/>
        <w:t xml:space="preserve">IF </w:t>
      </w:r>
      <w:r w:rsidR="00270EEA">
        <w:rPr>
          <w:rStyle w:val="HTMLTypewriter"/>
        </w:rPr>
        <w:t>FITS</w:t>
      </w:r>
      <w:r w:rsidR="00CF57AD">
        <w:rPr>
          <w:rStyle w:val="HTMLTypewriter"/>
        </w:rPr>
        <w:t xml:space="preserve"> </w:t>
      </w:r>
      <w:r w:rsidR="00270EEA">
        <w:rPr>
          <w:rStyle w:val="HTMLTypewriter"/>
        </w:rPr>
        <w:t>(</w:t>
      </w:r>
      <w:proofErr w:type="spellStart"/>
      <w:r w:rsidR="00270EEA">
        <w:t>O</w:t>
      </w:r>
      <w:r w:rsidR="006D1610">
        <w:rPr>
          <w:vertAlign w:val="subscript"/>
        </w:rPr>
        <w:t>j</w:t>
      </w:r>
      <w:proofErr w:type="spellEnd"/>
      <w:r w:rsidR="00270EEA">
        <w:rPr>
          <w:vertAlign w:val="subscript"/>
        </w:rPr>
        <w:t xml:space="preserve">, </w:t>
      </w:r>
      <w:r w:rsidR="00270EEA">
        <w:t>B</w:t>
      </w:r>
      <w:r w:rsidR="00270EEA" w:rsidRPr="00D10EAE">
        <w:rPr>
          <w:vertAlign w:val="subscript"/>
        </w:rPr>
        <w:t>i</w:t>
      </w:r>
      <w:r w:rsidR="00270EEA">
        <w:t>)</w:t>
      </w:r>
      <w:r>
        <w:rPr>
          <w:rStyle w:val="HTMLTypewriter"/>
        </w:rPr>
        <w:t>:</w:t>
      </w:r>
    </w:p>
    <w:p w14:paraId="5CF4EADF" w14:textId="7BB0DA08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  <w:r>
        <w:tab/>
      </w:r>
      <w:r>
        <w:tab/>
        <w:t xml:space="preserve">IF L == 0 OR LB &lt; </w:t>
      </w:r>
      <w:r w:rsidR="006E72E0">
        <w:t>FULLNESS</w:t>
      </w:r>
      <w:r w:rsidR="00270EEA">
        <w:t>(</w:t>
      </w:r>
      <w:r w:rsidR="00030C52">
        <w:rPr>
          <w:rStyle w:val="HTMLTypewriter"/>
        </w:rPr>
        <w:t>B</w:t>
      </w:r>
      <w:r w:rsidR="00030C52" w:rsidRPr="00030C52">
        <w:rPr>
          <w:rStyle w:val="HTMLTypewriter"/>
          <w:vertAlign w:val="subscript"/>
        </w:rPr>
        <w:t>i</w:t>
      </w:r>
      <w:r w:rsidR="00270EEA">
        <w:rPr>
          <w:rStyle w:val="HTMLTypewriter"/>
        </w:rPr>
        <w:t>)</w:t>
      </w:r>
      <w:r>
        <w:t>:</w:t>
      </w:r>
    </w:p>
    <w:p w14:paraId="3AE35384" w14:textId="77777777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  <w:r>
        <w:tab/>
      </w:r>
      <w:r>
        <w:tab/>
      </w:r>
      <w:r>
        <w:tab/>
        <w:t>// choose this box</w:t>
      </w:r>
    </w:p>
    <w:p w14:paraId="3E07B503" w14:textId="77777777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  <w:r>
        <w:tab/>
      </w:r>
      <w:r>
        <w:tab/>
      </w:r>
      <w:r>
        <w:tab/>
        <w:t xml:space="preserve">L = </w:t>
      </w:r>
      <w:proofErr w:type="spellStart"/>
      <w:r>
        <w:t>i</w:t>
      </w:r>
      <w:proofErr w:type="spellEnd"/>
    </w:p>
    <w:p w14:paraId="48B8078F" w14:textId="00252885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  <w:r>
        <w:tab/>
      </w:r>
      <w:r>
        <w:tab/>
      </w:r>
      <w:r>
        <w:tab/>
        <w:t xml:space="preserve">// update the fullest </w:t>
      </w:r>
      <w:r w:rsidR="00030C52">
        <w:t>size</w:t>
      </w:r>
    </w:p>
    <w:p w14:paraId="5706E020" w14:textId="3A3E4C9B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  <w:r>
        <w:tab/>
      </w:r>
      <w:r>
        <w:tab/>
      </w:r>
      <w:r>
        <w:tab/>
        <w:t xml:space="preserve">LB = </w:t>
      </w:r>
      <w:r w:rsidR="006E72E0">
        <w:rPr>
          <w:rStyle w:val="HTMLTypewriter"/>
        </w:rPr>
        <w:t>FULLNESS</w:t>
      </w:r>
      <w:r w:rsidR="00030C52">
        <w:rPr>
          <w:rStyle w:val="HTMLTypewriter"/>
        </w:rPr>
        <w:t>(B</w:t>
      </w:r>
      <w:r w:rsidR="00030C52" w:rsidRPr="00030C52">
        <w:rPr>
          <w:rStyle w:val="HTMLTypewriter"/>
          <w:vertAlign w:val="subscript"/>
        </w:rPr>
        <w:t>i</w:t>
      </w:r>
      <w:r w:rsidR="00030C52">
        <w:rPr>
          <w:rStyle w:val="HTMLTypewriter"/>
        </w:rPr>
        <w:t>)</w:t>
      </w:r>
    </w:p>
    <w:p w14:paraId="3DD10A09" w14:textId="77777777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  <w:r>
        <w:tab/>
      </w:r>
      <w:r>
        <w:tab/>
        <w:t>END-IF</w:t>
      </w:r>
    </w:p>
    <w:p w14:paraId="177AD004" w14:textId="7DEB7CCC" w:rsidR="009F1392" w:rsidRDefault="009F1392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  <w:r>
        <w:t>END-FOR</w:t>
      </w:r>
    </w:p>
    <w:p w14:paraId="4E1F9146" w14:textId="77777777" w:rsidR="00C802DB" w:rsidRDefault="00C802DB" w:rsidP="005F2D01">
      <w:pPr>
        <w:pStyle w:val="HTMLPreformatted"/>
        <w:tabs>
          <w:tab w:val="left" w:pos="180"/>
          <w:tab w:val="left" w:pos="360"/>
          <w:tab w:val="left" w:pos="540"/>
          <w:tab w:val="left" w:pos="720"/>
        </w:tabs>
      </w:pPr>
    </w:p>
    <w:p w14:paraId="312553EB" w14:textId="3D52FEBA" w:rsidR="00703005" w:rsidRDefault="00A21E97" w:rsidP="00A21E97">
      <w:pPr>
        <w:pStyle w:val="Caption"/>
      </w:pPr>
      <w:r>
        <w:t xml:space="preserve">Algorithm </w:t>
      </w:r>
      <w:fldSimple w:instr=" SEQ Algorithm \* ARABIC ">
        <w:r>
          <w:rPr>
            <w:noProof/>
          </w:rPr>
          <w:t>2</w:t>
        </w:r>
      </w:fldSimple>
      <w:r>
        <w:t xml:space="preserve">.  </w:t>
      </w:r>
      <w:r w:rsidRPr="001428E8">
        <w:t>Identifying placement based on fullest box</w:t>
      </w:r>
      <w:r>
        <w:t xml:space="preserve"> and weighted sizes</w:t>
      </w:r>
    </w:p>
    <w:p w14:paraId="3402EC01" w14:textId="77777777" w:rsidR="006B44E8" w:rsidRPr="006B44E8" w:rsidRDefault="006B44E8" w:rsidP="006B44E8">
      <w:bookmarkStart w:id="0" w:name="_GoBack"/>
      <w:bookmarkEnd w:id="0"/>
    </w:p>
    <w:sectPr w:rsidR="006B44E8" w:rsidRPr="006B44E8" w:rsidSect="00D55245">
      <w:headerReference w:type="first" r:id="rId10"/>
      <w:pgSz w:w="12240" w:h="15840"/>
      <w:pgMar w:top="1440" w:right="1440" w:bottom="1440" w:left="1440" w:header="720" w:footer="720" w:gutter="0"/>
      <w:cols w:num="2" w:space="432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96BE0" w14:textId="77777777" w:rsidR="002B7C0F" w:rsidRDefault="002B7C0F" w:rsidP="00F2378D">
      <w:pPr>
        <w:spacing w:line="240" w:lineRule="auto"/>
      </w:pPr>
      <w:r>
        <w:separator/>
      </w:r>
    </w:p>
  </w:endnote>
  <w:endnote w:type="continuationSeparator" w:id="0">
    <w:p w14:paraId="59599873" w14:textId="77777777" w:rsidR="002B7C0F" w:rsidRDefault="002B7C0F" w:rsidP="00F23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93E1" w14:textId="77777777" w:rsidR="002B7C0F" w:rsidRDefault="002B7C0F" w:rsidP="00F2378D">
      <w:pPr>
        <w:spacing w:line="240" w:lineRule="auto"/>
      </w:pPr>
      <w:r>
        <w:separator/>
      </w:r>
    </w:p>
  </w:footnote>
  <w:footnote w:type="continuationSeparator" w:id="0">
    <w:p w14:paraId="3BAE4708" w14:textId="77777777" w:rsidR="002B7C0F" w:rsidRDefault="002B7C0F" w:rsidP="00F2378D">
      <w:pPr>
        <w:spacing w:line="240" w:lineRule="auto"/>
      </w:pPr>
      <w:r>
        <w:continuationSeparator/>
      </w:r>
    </w:p>
  </w:footnote>
  <w:footnote w:id="1">
    <w:p w14:paraId="66065F61" w14:textId="03BE2F8F" w:rsidR="00F2378D" w:rsidRDefault="00F23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4EC9">
        <w:t>D</w:t>
      </w:r>
      <w:r>
        <w:t xml:space="preserve">etermining whether or not a </w:t>
      </w:r>
      <w:r w:rsidR="00604EC9">
        <w:t>solution exists</w:t>
      </w:r>
      <w:r>
        <w:t xml:space="preserve"> is </w:t>
      </w:r>
      <w:r w:rsidR="00604EC9">
        <w:t xml:space="preserve">known to be </w:t>
      </w:r>
      <w:r>
        <w:t>NP-complete</w:t>
      </w:r>
      <w:r w:rsidR="00141D0A">
        <w:t xml:space="preserve">.  </w:t>
      </w:r>
    </w:p>
  </w:footnote>
  <w:footnote w:id="2">
    <w:p w14:paraId="1D860447" w14:textId="6FA04017" w:rsidR="0027078D" w:rsidRDefault="00270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4EC9">
        <w:t>D</w:t>
      </w:r>
      <w:r>
        <w:t xml:space="preserve">etermining whether or not a solution exists is </w:t>
      </w:r>
      <w:r w:rsidR="00604EC9">
        <w:t xml:space="preserve">known to be </w:t>
      </w:r>
      <w:r>
        <w:t>NP-complete</w:t>
      </w:r>
      <w:r w:rsidR="00141D0A">
        <w:t xml:space="preserve">.  </w:t>
      </w:r>
    </w:p>
  </w:footnote>
  <w:footnote w:id="3">
    <w:p w14:paraId="474AC5BE" w14:textId="6619AC1E" w:rsidR="00652505" w:rsidRDefault="00652505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 w:rsidRPr="00652505">
        <w:t>ill such time that a removal request is received by the system</w:t>
      </w:r>
    </w:p>
  </w:footnote>
  <w:footnote w:id="4">
    <w:p w14:paraId="7BECA4E7" w14:textId="77777777" w:rsidR="00320B88" w:rsidRDefault="00320B88" w:rsidP="00320B88">
      <w:pPr>
        <w:pStyle w:val="FootnoteText"/>
      </w:pPr>
      <w:r>
        <w:rPr>
          <w:rStyle w:val="FootnoteReference"/>
        </w:rPr>
        <w:footnoteRef/>
      </w:r>
      <w:r>
        <w:t xml:space="preserve"> Assume that the indices for boxes are 1 based, 1 </w:t>
      </w:r>
      <w:r>
        <w:sym w:font="Symbol" w:char="F0A3"/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Symbol" w:char="F0A3"/>
      </w:r>
      <w:r>
        <w:t xml:space="preserve"> </w:t>
      </w:r>
      <w:proofErr w:type="gramStart"/>
      <w:r>
        <w:t xml:space="preserve">N. </w:t>
      </w:r>
      <w:proofErr w:type="gramEnd"/>
      <w:r>
        <w:t>We use 0 to indicate an invalid index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DEA2A" w14:textId="1925A2C7" w:rsidR="00A5171F" w:rsidRDefault="00A5171F" w:rsidP="00A5171F">
    <w:pPr>
      <w:pStyle w:val="Heading1"/>
      <w:jc w:val="center"/>
    </w:pPr>
    <w:r>
      <w:t>Compute Host Utilization – Implementing the Perfect Scheduler</w:t>
    </w:r>
  </w:p>
  <w:p w14:paraId="53E264CA" w14:textId="7E2787BE" w:rsidR="00320B88" w:rsidRDefault="00320B88" w:rsidP="00320B88">
    <w:pPr>
      <w:pStyle w:val="NoSpacing"/>
      <w:jc w:val="center"/>
    </w:pPr>
    <w:proofErr w:type="spellStart"/>
    <w:r>
      <w:t>Amrith</w:t>
    </w:r>
    <w:proofErr w:type="spellEnd"/>
    <w:r>
      <w:t xml:space="preserve"> Kumar, Fellow, Verizon [amrith.kumar@verizon.com]</w:t>
    </w:r>
  </w:p>
  <w:p w14:paraId="4D8F78FC" w14:textId="77777777" w:rsidR="00320B88" w:rsidRPr="00320B88" w:rsidRDefault="00320B88" w:rsidP="00320B88">
    <w:pPr>
      <w:pStyle w:val="NoSpacing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F4B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AF47C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3A2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80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9C9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FEB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5E6C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4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25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B43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5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89"/>
    <w:rsid w:val="0000637A"/>
    <w:rsid w:val="00022F33"/>
    <w:rsid w:val="00030C52"/>
    <w:rsid w:val="00076387"/>
    <w:rsid w:val="00097C50"/>
    <w:rsid w:val="000A3F52"/>
    <w:rsid w:val="000A7ED8"/>
    <w:rsid w:val="000C207A"/>
    <w:rsid w:val="000C23C4"/>
    <w:rsid w:val="000D58B0"/>
    <w:rsid w:val="000E4349"/>
    <w:rsid w:val="001108B4"/>
    <w:rsid w:val="00111951"/>
    <w:rsid w:val="00135167"/>
    <w:rsid w:val="00141D0A"/>
    <w:rsid w:val="00157B72"/>
    <w:rsid w:val="00160CCA"/>
    <w:rsid w:val="00181F49"/>
    <w:rsid w:val="00194799"/>
    <w:rsid w:val="001A4B45"/>
    <w:rsid w:val="001B767F"/>
    <w:rsid w:val="001E6C1E"/>
    <w:rsid w:val="00204BE9"/>
    <w:rsid w:val="002177B4"/>
    <w:rsid w:val="002432C0"/>
    <w:rsid w:val="00263D5E"/>
    <w:rsid w:val="0027078D"/>
    <w:rsid w:val="00270EEA"/>
    <w:rsid w:val="00276656"/>
    <w:rsid w:val="00290391"/>
    <w:rsid w:val="002957FD"/>
    <w:rsid w:val="002B7C0F"/>
    <w:rsid w:val="002C3F10"/>
    <w:rsid w:val="002C7A3A"/>
    <w:rsid w:val="002F0EDB"/>
    <w:rsid w:val="00313B3C"/>
    <w:rsid w:val="00320B88"/>
    <w:rsid w:val="00346A3E"/>
    <w:rsid w:val="00357AEA"/>
    <w:rsid w:val="003714B2"/>
    <w:rsid w:val="00374F26"/>
    <w:rsid w:val="003922E8"/>
    <w:rsid w:val="003D41FA"/>
    <w:rsid w:val="003D541C"/>
    <w:rsid w:val="003F13E2"/>
    <w:rsid w:val="003F4DD9"/>
    <w:rsid w:val="00455891"/>
    <w:rsid w:val="004700A6"/>
    <w:rsid w:val="0047191F"/>
    <w:rsid w:val="004E542D"/>
    <w:rsid w:val="00506419"/>
    <w:rsid w:val="005239F6"/>
    <w:rsid w:val="00527A0E"/>
    <w:rsid w:val="005421FA"/>
    <w:rsid w:val="005424EE"/>
    <w:rsid w:val="005440E9"/>
    <w:rsid w:val="00544C68"/>
    <w:rsid w:val="00551CC1"/>
    <w:rsid w:val="00596F3B"/>
    <w:rsid w:val="005B7BE0"/>
    <w:rsid w:val="005D4270"/>
    <w:rsid w:val="005F2D01"/>
    <w:rsid w:val="00604EC9"/>
    <w:rsid w:val="006065EF"/>
    <w:rsid w:val="00611613"/>
    <w:rsid w:val="00612955"/>
    <w:rsid w:val="0061518E"/>
    <w:rsid w:val="00615BAD"/>
    <w:rsid w:val="00652505"/>
    <w:rsid w:val="006562D9"/>
    <w:rsid w:val="00661622"/>
    <w:rsid w:val="0067695C"/>
    <w:rsid w:val="0069285A"/>
    <w:rsid w:val="006B44E8"/>
    <w:rsid w:val="006D1610"/>
    <w:rsid w:val="006E5B42"/>
    <w:rsid w:val="006E72E0"/>
    <w:rsid w:val="006F16E9"/>
    <w:rsid w:val="006F25F1"/>
    <w:rsid w:val="00703005"/>
    <w:rsid w:val="00703EBE"/>
    <w:rsid w:val="00704686"/>
    <w:rsid w:val="00717661"/>
    <w:rsid w:val="00744119"/>
    <w:rsid w:val="00796C2C"/>
    <w:rsid w:val="007D19B8"/>
    <w:rsid w:val="007E5619"/>
    <w:rsid w:val="008372C2"/>
    <w:rsid w:val="00843B67"/>
    <w:rsid w:val="00860D72"/>
    <w:rsid w:val="0087543D"/>
    <w:rsid w:val="008B3117"/>
    <w:rsid w:val="008C2902"/>
    <w:rsid w:val="008C6CDA"/>
    <w:rsid w:val="008E2DF4"/>
    <w:rsid w:val="00906944"/>
    <w:rsid w:val="00921E95"/>
    <w:rsid w:val="00927FA7"/>
    <w:rsid w:val="00952346"/>
    <w:rsid w:val="00960EA1"/>
    <w:rsid w:val="0096615E"/>
    <w:rsid w:val="00975B4A"/>
    <w:rsid w:val="009800C4"/>
    <w:rsid w:val="009A3CCA"/>
    <w:rsid w:val="009E07F5"/>
    <w:rsid w:val="009E2A89"/>
    <w:rsid w:val="009F1392"/>
    <w:rsid w:val="00A13337"/>
    <w:rsid w:val="00A21E97"/>
    <w:rsid w:val="00A451FD"/>
    <w:rsid w:val="00A5171F"/>
    <w:rsid w:val="00A8042E"/>
    <w:rsid w:val="00A825C4"/>
    <w:rsid w:val="00A84C36"/>
    <w:rsid w:val="00A91E18"/>
    <w:rsid w:val="00A97297"/>
    <w:rsid w:val="00AA3358"/>
    <w:rsid w:val="00AB28B8"/>
    <w:rsid w:val="00AC1A0D"/>
    <w:rsid w:val="00AF4291"/>
    <w:rsid w:val="00B01C4E"/>
    <w:rsid w:val="00B2349B"/>
    <w:rsid w:val="00B55254"/>
    <w:rsid w:val="00B764A8"/>
    <w:rsid w:val="00B8351D"/>
    <w:rsid w:val="00B9748D"/>
    <w:rsid w:val="00BB1126"/>
    <w:rsid w:val="00BB6590"/>
    <w:rsid w:val="00C024A0"/>
    <w:rsid w:val="00C02591"/>
    <w:rsid w:val="00C1140A"/>
    <w:rsid w:val="00C212AA"/>
    <w:rsid w:val="00C403CA"/>
    <w:rsid w:val="00C45F3E"/>
    <w:rsid w:val="00C705F6"/>
    <w:rsid w:val="00C72EBD"/>
    <w:rsid w:val="00C733BE"/>
    <w:rsid w:val="00C802DB"/>
    <w:rsid w:val="00C8043F"/>
    <w:rsid w:val="00C80B6F"/>
    <w:rsid w:val="00C8197C"/>
    <w:rsid w:val="00C90D0F"/>
    <w:rsid w:val="00CA2D28"/>
    <w:rsid w:val="00CF57AD"/>
    <w:rsid w:val="00D10EAE"/>
    <w:rsid w:val="00D55245"/>
    <w:rsid w:val="00D56E4C"/>
    <w:rsid w:val="00E01626"/>
    <w:rsid w:val="00E4007B"/>
    <w:rsid w:val="00E403B6"/>
    <w:rsid w:val="00E54463"/>
    <w:rsid w:val="00E61212"/>
    <w:rsid w:val="00E72AEC"/>
    <w:rsid w:val="00E760AC"/>
    <w:rsid w:val="00EA1D82"/>
    <w:rsid w:val="00EA3920"/>
    <w:rsid w:val="00ED618B"/>
    <w:rsid w:val="00F12060"/>
    <w:rsid w:val="00F2378D"/>
    <w:rsid w:val="00F24901"/>
    <w:rsid w:val="00F30E66"/>
    <w:rsid w:val="00F448C8"/>
    <w:rsid w:val="00F52FE4"/>
    <w:rsid w:val="00F6711D"/>
    <w:rsid w:val="00F71869"/>
    <w:rsid w:val="00F77C27"/>
    <w:rsid w:val="00FB2212"/>
    <w:rsid w:val="00FC2F1D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3ABB"/>
  <w15:chartTrackingRefBased/>
  <w15:docId w15:val="{61F90015-E9AE-1C46-A724-32B39A5C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E18"/>
    <w:pPr>
      <w:spacing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71F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4E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4EC9"/>
    <w:rPr>
      <w:rFonts w:ascii="Gill Sans MT" w:hAnsi="Gill Sans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378D"/>
    <w:rPr>
      <w:vertAlign w:val="superscript"/>
    </w:rPr>
  </w:style>
  <w:style w:type="table" w:styleId="TableGrid">
    <w:name w:val="Table Grid"/>
    <w:basedOn w:val="TableNormal"/>
    <w:uiPriority w:val="39"/>
    <w:rsid w:val="00612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7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1F"/>
    <w:rPr>
      <w:rFonts w:ascii="Gill Sans MT" w:hAnsi="Gill Sans MT"/>
    </w:rPr>
  </w:style>
  <w:style w:type="paragraph" w:styleId="Footer">
    <w:name w:val="footer"/>
    <w:basedOn w:val="Normal"/>
    <w:link w:val="FooterChar"/>
    <w:uiPriority w:val="99"/>
    <w:unhideWhenUsed/>
    <w:rsid w:val="00A517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1F"/>
    <w:rPr>
      <w:rFonts w:ascii="Gill Sans MT" w:hAnsi="Gill Sans MT"/>
    </w:rPr>
  </w:style>
  <w:style w:type="paragraph" w:styleId="Caption">
    <w:name w:val="caption"/>
    <w:basedOn w:val="Normal"/>
    <w:next w:val="Normal"/>
    <w:uiPriority w:val="35"/>
    <w:unhideWhenUsed/>
    <w:qFormat/>
    <w:rsid w:val="00D5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EDB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2F0EDB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490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91E18"/>
    <w:rPr>
      <w:color w:val="808080"/>
    </w:rPr>
  </w:style>
  <w:style w:type="character" w:styleId="HTMLTypewriter">
    <w:name w:val="HTML Typewriter"/>
    <w:basedOn w:val="DefaultParagraphFont"/>
    <w:uiPriority w:val="99"/>
    <w:unhideWhenUsed/>
    <w:rsid w:val="000A3F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3F5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3F52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320B88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A8D5ECCD-CE45-F94B-B9E6-1C874C19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Kumar</dc:creator>
  <cp:keywords/>
  <dc:description/>
  <cp:lastModifiedBy>Amrith Kumar</cp:lastModifiedBy>
  <cp:revision>90</cp:revision>
  <dcterms:created xsi:type="dcterms:W3CDTF">2019-05-17T23:57:00Z</dcterms:created>
  <dcterms:modified xsi:type="dcterms:W3CDTF">2019-05-19T08:09:00Z</dcterms:modified>
</cp:coreProperties>
</file>