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60" w:before="320" w:line="240" w:lineRule="auto"/>
        <w:rPr>
          <w:rFonts w:ascii="Times New Roman" w:cs="Times New Roman" w:eastAsia="Times New Roman" w:hAnsi="Times New Roman"/>
          <w:b w:val="1"/>
          <w:bCs w:val="1"/>
          <w:color w:val="111111"/>
          <w:sz w:val="30"/>
          <w:szCs w:val="30"/>
        </w:rPr>
      </w:pPr>
      <w:r w:rsidDel="00000000" w:rsidR="00000000" w:rsidRPr="00000000">
        <w:rPr>
          <w:rFonts w:ascii="Calibri" w:cs="Calibri" w:eastAsia="Calibri" w:hAnsi="Calibri"/>
          <w:b w:val="1"/>
          <w:bCs w:val="1"/>
          <w:color w:val="111111"/>
          <w:sz w:val="30"/>
          <w:szCs w:val="30"/>
        </w:rPr>
        <w:drawing>
          <wp:anchor allowOverlap="1" behindDoc="0" distB="114300" distT="114300" distL="114300" distR="114300" hidden="0" layoutInCell="1" locked="0" relativeHeight="0" simplePos="0">
            <wp:simplePos x="0" y="0"/>
            <wp:positionH relativeFrom="page">
              <wp:posOffset>2814638</wp:posOffset>
            </wp:positionH>
            <wp:positionV relativeFrom="page">
              <wp:posOffset>1832470</wp:posOffset>
            </wp:positionV>
            <wp:extent cx="1709738" cy="1362075"/>
            <wp:effectExtent b="0" l="0" r="0" t="0"/>
            <wp:wrapNone/>
            <wp:docPr id="3"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1709738" cy="1362075"/>
                    </a:xfrm>
                    <a:prstGeom prst="rect"/>
                    <a:ln/>
                  </pic:spPr>
                </pic:pic>
              </a:graphicData>
            </a:graphic>
          </wp:anchor>
        </w:drawing>
      </w:r>
      <w:r w:rsidDel="00000000" w:rsidR="00000000" w:rsidRPr="00000000">
        <w:rPr>
          <w:rFonts w:ascii="Calibri" w:cs="Calibri" w:eastAsia="Calibri" w:hAnsi="Calibri"/>
          <w:b w:val="1"/>
          <w:bCs w:val="1"/>
          <w:color w:val="111111"/>
          <w:sz w:val="30"/>
          <w:szCs w:val="30"/>
        </w:rPr>
        <w:drawing>
          <wp:anchor allowOverlap="1" behindDoc="0" distB="114300" distT="114300" distL="114300" distR="114300" hidden="0" layoutInCell="1" locked="0" relativeHeight="0" simplePos="0">
            <wp:simplePos x="0" y="0"/>
            <wp:positionH relativeFrom="page">
              <wp:posOffset>285750</wp:posOffset>
            </wp:positionH>
            <wp:positionV relativeFrom="page">
              <wp:posOffset>485775</wp:posOffset>
            </wp:positionV>
            <wp:extent cx="1785938" cy="609600"/>
            <wp:effectExtent b="0" l="0" r="0" t="0"/>
            <wp:wrapNone/>
            <wp:docPr id="5"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785938" cy="6096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Heading1"/>
        <w:keepNext w:val="0"/>
        <w:keepLines w:val="0"/>
        <w:spacing w:after="60" w:before="320" w:line="240" w:lineRule="auto"/>
        <w:rPr>
          <w:rFonts w:ascii="Times New Roman" w:cs="Times New Roman" w:eastAsia="Times New Roman" w:hAnsi="Times New Roman"/>
          <w:b w:val="1"/>
          <w:bCs w:val="1"/>
          <w:color w:val="111111"/>
          <w:sz w:val="30"/>
          <w:szCs w:val="30"/>
        </w:rPr>
      </w:pPr>
      <w:r w:rsidDel="00000000" w:rsidR="00000000" w:rsidRPr="00000000">
        <w:rPr>
          <w:rtl w:val="0"/>
        </w:rPr>
      </w:r>
    </w:p>
    <w:p w:rsidR="00000000" w:rsidDel="00000000" w:rsidP="00000000" w:rsidRDefault="00000000" w:rsidRPr="00000000" w14:paraId="00000003">
      <w:pPr>
        <w:pStyle w:val="Heading1"/>
        <w:keepNext w:val="0"/>
        <w:keepLines w:val="0"/>
        <w:spacing w:after="60" w:before="320" w:line="240" w:lineRule="auto"/>
        <w:rPr>
          <w:b w:val="1"/>
          <w:bCs w:val="1"/>
          <w:color w:val="111111"/>
          <w:sz w:val="30"/>
          <w:szCs w:val="30"/>
        </w:rPr>
      </w:pPr>
      <w:r w:rsidDel="00000000" w:rsidR="00000000" w:rsidRPr="00000000">
        <w:rPr>
          <w:rFonts w:ascii="Times New Roman" w:cs="Times New Roman" w:eastAsia="Times New Roman" w:hAnsi="Times New Roman"/>
          <w:b w:val="1"/>
          <w:bCs w:val="1"/>
          <w:color w:val="111111"/>
          <w:sz w:val="30"/>
          <w:szCs w:val="30"/>
          <w:rtl w:val="0"/>
        </w:rPr>
        <w:t xml:space="preserve">         </w:t>
      </w:r>
      <w:r w:rsidDel="00000000" w:rsidR="00000000" w:rsidRPr="00000000">
        <w:rPr>
          <w:b w:val="1"/>
          <w:bCs w:val="1"/>
          <w:color w:val="111111"/>
          <w:sz w:val="30"/>
          <w:szCs w:val="30"/>
          <w:rtl w:val="0"/>
        </w:rPr>
        <w:t xml:space="preserve">   THE YENEPOYA INSTITUTE OF ARTS SCIENCE</w:t>
      </w:r>
    </w:p>
    <w:p w:rsidR="00000000" w:rsidDel="00000000" w:rsidP="00000000" w:rsidRDefault="00000000" w:rsidRPr="00000000" w14:paraId="00000004">
      <w:pPr>
        <w:pStyle w:val="Heading1"/>
        <w:keepNext w:val="0"/>
        <w:keepLines w:val="0"/>
        <w:spacing w:after="60" w:before="320" w:line="240" w:lineRule="auto"/>
        <w:rPr>
          <w:b w:val="1"/>
          <w:bCs w:val="1"/>
          <w:color w:val="111111"/>
          <w:sz w:val="30"/>
          <w:szCs w:val="30"/>
        </w:rPr>
      </w:pPr>
      <w:r w:rsidDel="00000000" w:rsidR="00000000" w:rsidRPr="00000000">
        <w:rPr>
          <w:b w:val="1"/>
          <w:bCs w:val="1"/>
          <w:color w:val="111111"/>
          <w:sz w:val="30"/>
          <w:szCs w:val="30"/>
          <w:rtl w:val="0"/>
        </w:rPr>
        <w:t xml:space="preserve">                      COMMERCE AND MANAGEMENT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b w:val="1"/>
          <w:bCs w:val="1"/>
          <w:sz w:val="30"/>
          <w:szCs w:val="30"/>
        </w:rPr>
      </w:pPr>
      <w:r w:rsidDel="00000000" w:rsidR="00000000" w:rsidRPr="00000000">
        <w:rPr>
          <w:rtl w:val="0"/>
        </w:rPr>
        <w:t xml:space="preserve">                                    </w:t>
      </w:r>
      <w:r w:rsidDel="00000000" w:rsidR="00000000" w:rsidRPr="00000000">
        <w:rPr>
          <w:b w:val="1"/>
          <w:bCs w:val="1"/>
          <w:sz w:val="30"/>
          <w:szCs w:val="30"/>
          <w:rtl w:val="0"/>
        </w:rPr>
        <w:t xml:space="preserve"> Project – Low Level Design </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b w:val="1"/>
          <w:bCs w:val="1"/>
          <w:sz w:val="30"/>
          <w:szCs w:val="30"/>
        </w:rPr>
      </w:pPr>
      <w:r w:rsidDel="00000000" w:rsidR="00000000" w:rsidRPr="00000000">
        <w:rPr>
          <w:rtl w:val="0"/>
        </w:rPr>
        <w:t xml:space="preserve">                                                          </w:t>
      </w:r>
      <w:r w:rsidDel="00000000" w:rsidR="00000000" w:rsidRPr="00000000">
        <w:rPr>
          <w:sz w:val="30"/>
          <w:szCs w:val="30"/>
          <w:rtl w:val="0"/>
        </w:rPr>
        <w:t xml:space="preserve">   </w:t>
      </w:r>
      <w:r w:rsidDel="00000000" w:rsidR="00000000" w:rsidRPr="00000000">
        <w:rPr>
          <w:b w:val="1"/>
          <w:bCs w:val="1"/>
          <w:sz w:val="30"/>
          <w:szCs w:val="30"/>
          <w:rtl w:val="0"/>
        </w:rPr>
        <w:t xml:space="preserve"> ON </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b w:val="1"/>
          <w:bCs w:val="1"/>
          <w:sz w:val="30"/>
          <w:szCs w:val="30"/>
        </w:rPr>
      </w:pPr>
      <w:r w:rsidDel="00000000" w:rsidR="00000000" w:rsidRPr="00000000">
        <w:rPr>
          <w:b w:val="1"/>
          <w:bCs w:val="1"/>
          <w:sz w:val="30"/>
          <w:szCs w:val="30"/>
          <w:rtl w:val="0"/>
        </w:rPr>
        <w:t xml:space="preserve">               Design and Development of Identity Security</w:t>
      </w:r>
    </w:p>
    <w:p w:rsidR="00000000" w:rsidDel="00000000" w:rsidP="00000000" w:rsidRDefault="00000000" w:rsidRPr="00000000" w14:paraId="00000010">
      <w:pPr>
        <w:spacing w:after="240" w:before="240" w:lineRule="auto"/>
        <w:rPr>
          <w:b w:val="1"/>
          <w:bCs w:val="1"/>
          <w:sz w:val="30"/>
          <w:szCs w:val="30"/>
        </w:rPr>
      </w:pPr>
      <w:r w:rsidDel="00000000" w:rsidR="00000000" w:rsidRPr="00000000">
        <w:rPr>
          <w:b w:val="1"/>
          <w:bCs w:val="1"/>
          <w:sz w:val="30"/>
          <w:szCs w:val="30"/>
          <w:rtl w:val="0"/>
        </w:rPr>
        <w:t xml:space="preserve">                                 Framework for Finance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spacing w:after="60" w:before="320" w:line="240" w:lineRule="auto"/>
        <w:rPr>
          <w:rFonts w:ascii="Times New Roman" w:cs="Times New Roman" w:eastAsia="Times New Roman" w:hAnsi="Times New Roman"/>
          <w:b w:val="1"/>
          <w:bCs w:val="1"/>
          <w:color w:val="111111"/>
          <w:sz w:val="30"/>
          <w:szCs w:val="30"/>
        </w:rPr>
      </w:pPr>
      <w:r w:rsidDel="00000000" w:rsidR="00000000" w:rsidRPr="00000000">
        <w:rPr>
          <w:rtl w:val="0"/>
        </w:rPr>
      </w:r>
    </w:p>
    <w:p w:rsidR="00000000" w:rsidDel="00000000" w:rsidP="00000000" w:rsidRDefault="00000000" w:rsidRPr="00000000" w14:paraId="00000013">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014">
      <w:pPr>
        <w:pStyle w:val="Heading1"/>
        <w:keepNext w:val="0"/>
        <w:keepLines w:val="0"/>
        <w:spacing w:after="240" w:before="240" w:line="240" w:lineRule="auto"/>
        <w:rPr>
          <w:rFonts w:ascii="Calibri" w:cs="Calibri" w:eastAsia="Calibri" w:hAnsi="Calibri"/>
          <w:b w:val="1"/>
          <w:bCs w:val="1"/>
          <w:color w:val="111111"/>
          <w:sz w:val="30"/>
          <w:szCs w:val="30"/>
        </w:rPr>
      </w:pPr>
      <w:bookmarkStart w:colFirst="0" w:colLast="0" w:name="_emkr197cmkxc" w:id="0"/>
      <w:bookmarkEnd w:id="0"/>
      <w:r w:rsidDel="00000000" w:rsidR="00000000" w:rsidRPr="00000000">
        <w:rPr>
          <w:b w:val="1"/>
          <w:bCs w:val="1"/>
          <w:color w:val="111111"/>
          <w:sz w:val="22"/>
          <w:szCs w:val="22"/>
          <w:rtl w:val="0"/>
        </w:rPr>
        <w:t xml:space="preserve">Student Name:Amritha Jayakumar                                                      Guided by:Thanziha</w:t>
      </w:r>
      <w:r w:rsidDel="00000000" w:rsidR="00000000" w:rsidRPr="00000000">
        <w:rPr>
          <w:rFonts w:ascii="Calibri" w:cs="Calibri" w:eastAsia="Calibri" w:hAnsi="Calibri"/>
          <w:b w:val="1"/>
          <w:bCs w:val="1"/>
          <w:color w:val="111111"/>
          <w:sz w:val="30"/>
          <w:szCs w:val="30"/>
          <w:rtl w:val="0"/>
        </w:rPr>
        <w:t xml:space="preserve"> </w:t>
      </w:r>
      <w:r w:rsidDel="00000000" w:rsidR="00000000" w:rsidRPr="00000000">
        <w:rPr>
          <w:b w:val="1"/>
          <w:bCs w:val="1"/>
          <w:color w:val="111111"/>
          <w:sz w:val="20"/>
          <w:szCs w:val="20"/>
          <w:rtl w:val="0"/>
        </w:rPr>
        <w:t xml:space="preserve">REG NO:23BSCED003</w:t>
      </w:r>
      <w:r w:rsidDel="00000000" w:rsidR="00000000" w:rsidRPr="00000000">
        <w:rPr>
          <w:rtl w:val="0"/>
        </w:rPr>
      </w:r>
    </w:p>
    <w:p w:rsidR="00000000" w:rsidDel="00000000" w:rsidP="00000000" w:rsidRDefault="00000000" w:rsidRPr="00000000" w14:paraId="00000015">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016">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017">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Fonts w:ascii="Calibri" w:cs="Calibri" w:eastAsia="Calibri" w:hAnsi="Calibri"/>
          <w:b w:val="1"/>
          <w:bCs w:val="1"/>
          <w:color w:val="111111"/>
          <w:sz w:val="30"/>
          <w:szCs w:val="30"/>
          <w:rtl w:val="0"/>
        </w:rPr>
        <w:t xml:space="preserve">Table of Contents</w:t>
      </w:r>
    </w:p>
    <w:p w:rsidR="00000000" w:rsidDel="00000000" w:rsidP="00000000" w:rsidRDefault="00000000" w:rsidRPr="00000000" w14:paraId="00000018">
      <w:pPr>
        <w:tabs>
          <w:tab w:val="right" w:leader="none" w:pos="9880"/>
        </w:tabs>
        <w:spacing w:before="8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19">
      <w:pPr>
        <w:tabs>
          <w:tab w:val="right" w:leader="none" w:pos="9880"/>
        </w:tabs>
        <w:spacing w:before="80" w:line="240" w:lineRule="auto"/>
        <w:rPr>
          <w:rFonts w:ascii="Calibri" w:cs="Calibri" w:eastAsia="Calibri" w:hAnsi="Calibri"/>
          <w:color w:val="404040"/>
          <w:sz w:val="20"/>
          <w:szCs w:val="20"/>
        </w:rPr>
      </w:pPr>
      <w:r w:rsidDel="00000000" w:rsidR="00000000" w:rsidRPr="00000000">
        <w:rPr>
          <w:rFonts w:ascii="Calibri" w:cs="Calibri" w:eastAsia="Calibri" w:hAnsi="Calibri"/>
          <w:sz w:val="21"/>
          <w:szCs w:val="21"/>
          <w:rtl w:val="0"/>
        </w:rPr>
        <w:t xml:space="preserve">1.  Introduction—-------------------------------------------------------------------        3</w:t>
      </w:r>
      <w:r w:rsidDel="00000000" w:rsidR="00000000" w:rsidRPr="00000000">
        <w:rPr>
          <w:rtl w:val="0"/>
        </w:rPr>
      </w:r>
    </w:p>
    <w:p w:rsidR="00000000" w:rsidDel="00000000" w:rsidP="00000000" w:rsidRDefault="00000000" w:rsidRPr="00000000" w14:paraId="0000001A">
      <w:pPr>
        <w:tabs>
          <w:tab w:val="right" w:leader="none" w:pos="9880"/>
        </w:tabs>
        <w:spacing w:before="40" w:line="240" w:lineRule="auto"/>
        <w:ind w:left="320" w:firstLine="0"/>
        <w:rPr>
          <w:rFonts w:ascii="Calibri" w:cs="Calibri" w:eastAsia="Calibri" w:hAnsi="Calibri"/>
          <w:color w:val="404040"/>
          <w:sz w:val="20"/>
          <w:szCs w:val="20"/>
        </w:rPr>
      </w:pPr>
      <w:r w:rsidDel="00000000" w:rsidR="00000000" w:rsidRPr="00000000">
        <w:rPr>
          <w:rFonts w:ascii="Calibri" w:cs="Calibri" w:eastAsia="Calibri" w:hAnsi="Calibri"/>
          <w:color w:val="404040"/>
          <w:sz w:val="19"/>
          <w:szCs w:val="19"/>
          <w:rtl w:val="0"/>
        </w:rPr>
        <w:t xml:space="preserve">1.1  Purpose and Scope—------------------------------------------           3</w:t>
      </w:r>
      <w:r w:rsidDel="00000000" w:rsidR="00000000" w:rsidRPr="00000000">
        <w:rPr>
          <w:rtl w:val="0"/>
        </w:rPr>
      </w:r>
    </w:p>
    <w:p w:rsidR="00000000" w:rsidDel="00000000" w:rsidP="00000000" w:rsidRDefault="00000000" w:rsidRPr="00000000" w14:paraId="0000001B">
      <w:pPr>
        <w:tabs>
          <w:tab w:val="right" w:leader="none" w:pos="9880"/>
        </w:tabs>
        <w:spacing w:before="40" w:line="240" w:lineRule="auto"/>
        <w:ind w:left="320" w:firstLine="0"/>
        <w:rPr>
          <w:rFonts w:ascii="Calibri" w:cs="Calibri" w:eastAsia="Calibri" w:hAnsi="Calibri"/>
          <w:color w:val="404040"/>
          <w:sz w:val="20"/>
          <w:szCs w:val="20"/>
        </w:rPr>
      </w:pPr>
      <w:r w:rsidDel="00000000" w:rsidR="00000000" w:rsidRPr="00000000">
        <w:rPr>
          <w:rFonts w:ascii="Calibri" w:cs="Calibri" w:eastAsia="Calibri" w:hAnsi="Calibri"/>
          <w:color w:val="404040"/>
          <w:sz w:val="19"/>
          <w:szCs w:val="19"/>
          <w:rtl w:val="0"/>
        </w:rPr>
        <w:t xml:space="preserve">1.2  Project Executive Summary—-------------------------------           3</w:t>
      </w:r>
      <w:r w:rsidDel="00000000" w:rsidR="00000000" w:rsidRPr="00000000">
        <w:rPr>
          <w:rtl w:val="0"/>
        </w:rPr>
      </w:r>
    </w:p>
    <w:p w:rsidR="00000000" w:rsidDel="00000000" w:rsidP="00000000" w:rsidRDefault="00000000" w:rsidRPr="00000000" w14:paraId="0000001C">
      <w:pPr>
        <w:tabs>
          <w:tab w:val="right" w:leader="none" w:pos="9880"/>
        </w:tabs>
        <w:spacing w:before="40" w:line="240" w:lineRule="auto"/>
        <w:ind w:left="320" w:firstLine="0"/>
        <w:rPr>
          <w:rFonts w:ascii="Calibri" w:cs="Calibri" w:eastAsia="Calibri" w:hAnsi="Calibri"/>
          <w:color w:val="404040"/>
          <w:sz w:val="20"/>
          <w:szCs w:val="20"/>
        </w:rPr>
      </w:pPr>
      <w:r w:rsidDel="00000000" w:rsidR="00000000" w:rsidRPr="00000000">
        <w:rPr>
          <w:rFonts w:ascii="Calibri" w:cs="Calibri" w:eastAsia="Calibri" w:hAnsi="Calibri"/>
          <w:color w:val="404040"/>
          <w:sz w:val="19"/>
          <w:szCs w:val="19"/>
          <w:rtl w:val="0"/>
        </w:rPr>
        <w:t xml:space="preserve">1.3  Constraints—----------------------------------------------------           3</w:t>
      </w:r>
      <w:r w:rsidDel="00000000" w:rsidR="00000000" w:rsidRPr="00000000">
        <w:rPr>
          <w:rtl w:val="0"/>
        </w:rPr>
      </w:r>
    </w:p>
    <w:p w:rsidR="00000000" w:rsidDel="00000000" w:rsidP="00000000" w:rsidRDefault="00000000" w:rsidRPr="00000000" w14:paraId="0000001D">
      <w:pPr>
        <w:tabs>
          <w:tab w:val="right" w:leader="none" w:pos="9880"/>
        </w:tabs>
        <w:spacing w:before="40" w:line="240" w:lineRule="auto"/>
        <w:ind w:left="320" w:firstLine="0"/>
        <w:rPr>
          <w:rFonts w:ascii="Calibri" w:cs="Calibri" w:eastAsia="Calibri" w:hAnsi="Calibri"/>
          <w:color w:val="404040"/>
          <w:sz w:val="20"/>
          <w:szCs w:val="20"/>
        </w:rPr>
      </w:pPr>
      <w:r w:rsidDel="00000000" w:rsidR="00000000" w:rsidRPr="00000000">
        <w:rPr>
          <w:rFonts w:ascii="Calibri" w:cs="Calibri" w:eastAsia="Calibri" w:hAnsi="Calibri"/>
          <w:color w:val="404040"/>
          <w:sz w:val="19"/>
          <w:szCs w:val="19"/>
          <w:rtl w:val="0"/>
        </w:rPr>
        <w:t xml:space="preserve">1.4  Document Organization—------------------------------------          3</w:t>
      </w:r>
      <w:r w:rsidDel="00000000" w:rsidR="00000000" w:rsidRPr="00000000">
        <w:rPr>
          <w:rtl w:val="0"/>
        </w:rPr>
      </w:r>
    </w:p>
    <w:p w:rsidR="00000000" w:rsidDel="00000000" w:rsidP="00000000" w:rsidRDefault="00000000" w:rsidRPr="00000000" w14:paraId="0000001E">
      <w:pPr>
        <w:tabs>
          <w:tab w:val="right" w:leader="none" w:pos="9880"/>
        </w:tabs>
        <w:spacing w:before="80" w:line="240" w:lineRule="auto"/>
        <w:rPr>
          <w:rFonts w:ascii="Calibri" w:cs="Calibri" w:eastAsia="Calibri" w:hAnsi="Calibri"/>
          <w:color w:val="404040"/>
          <w:sz w:val="20"/>
          <w:szCs w:val="20"/>
        </w:rPr>
      </w:pPr>
      <w:r w:rsidDel="00000000" w:rsidR="00000000" w:rsidRPr="00000000">
        <w:rPr>
          <w:rFonts w:ascii="Calibri" w:cs="Calibri" w:eastAsia="Calibri" w:hAnsi="Calibri"/>
          <w:sz w:val="21"/>
          <w:szCs w:val="21"/>
          <w:rtl w:val="0"/>
        </w:rPr>
        <w:t xml:space="preserve">2.  System Overview—---------------------------------------------------------------       4</w:t>
      </w:r>
      <w:r w:rsidDel="00000000" w:rsidR="00000000" w:rsidRPr="00000000">
        <w:rPr>
          <w:rtl w:val="0"/>
        </w:rPr>
      </w:r>
    </w:p>
    <w:p w:rsidR="00000000" w:rsidDel="00000000" w:rsidP="00000000" w:rsidRDefault="00000000" w:rsidRPr="00000000" w14:paraId="0000001F">
      <w:pPr>
        <w:tabs>
          <w:tab w:val="right" w:leader="none" w:pos="9880"/>
        </w:tabs>
        <w:spacing w:before="80" w:line="240" w:lineRule="auto"/>
        <w:rPr>
          <w:rFonts w:ascii="Calibri" w:cs="Calibri" w:eastAsia="Calibri" w:hAnsi="Calibri"/>
          <w:color w:val="404040"/>
          <w:sz w:val="20"/>
          <w:szCs w:val="20"/>
        </w:rPr>
      </w:pPr>
      <w:r w:rsidDel="00000000" w:rsidR="00000000" w:rsidRPr="00000000">
        <w:rPr>
          <w:rFonts w:ascii="Calibri" w:cs="Calibri" w:eastAsia="Calibri" w:hAnsi="Calibri"/>
          <w:sz w:val="21"/>
          <w:szCs w:val="21"/>
          <w:rtl w:val="0"/>
        </w:rPr>
        <w:t xml:space="preserve">3.  Module Design—------------------------------------------------------------------       4</w:t>
      </w:r>
      <w:r w:rsidDel="00000000" w:rsidR="00000000" w:rsidRPr="00000000">
        <w:rPr>
          <w:rtl w:val="0"/>
        </w:rPr>
      </w:r>
    </w:p>
    <w:p w:rsidR="00000000" w:rsidDel="00000000" w:rsidP="00000000" w:rsidRDefault="00000000" w:rsidRPr="00000000" w14:paraId="00000020">
      <w:pPr>
        <w:tabs>
          <w:tab w:val="right" w:leader="none" w:pos="9880"/>
        </w:tabs>
        <w:spacing w:before="40" w:line="240" w:lineRule="auto"/>
        <w:ind w:left="320" w:firstLine="0"/>
        <w:rPr>
          <w:rFonts w:ascii="Calibri" w:cs="Calibri" w:eastAsia="Calibri" w:hAnsi="Calibri"/>
          <w:color w:val="404040"/>
          <w:sz w:val="20"/>
          <w:szCs w:val="20"/>
        </w:rPr>
      </w:pPr>
      <w:r w:rsidDel="00000000" w:rsidR="00000000" w:rsidRPr="00000000">
        <w:rPr>
          <w:rFonts w:ascii="Calibri" w:cs="Calibri" w:eastAsia="Calibri" w:hAnsi="Calibri"/>
          <w:color w:val="404040"/>
          <w:sz w:val="19"/>
          <w:szCs w:val="19"/>
          <w:rtl w:val="0"/>
        </w:rPr>
        <w:t xml:space="preserve">3.1  User Management Module—-------------------------------------  4</w:t>
      </w:r>
      <w:r w:rsidDel="00000000" w:rsidR="00000000" w:rsidRPr="00000000">
        <w:rPr>
          <w:rtl w:val="0"/>
        </w:rPr>
      </w:r>
    </w:p>
    <w:p w:rsidR="00000000" w:rsidDel="00000000" w:rsidP="00000000" w:rsidRDefault="00000000" w:rsidRPr="00000000" w14:paraId="00000021">
      <w:pPr>
        <w:tabs>
          <w:tab w:val="right" w:leader="none" w:pos="9880"/>
        </w:tabs>
        <w:spacing w:before="40" w:line="240" w:lineRule="auto"/>
        <w:ind w:left="320" w:firstLine="0"/>
        <w:rPr>
          <w:rFonts w:ascii="Calibri" w:cs="Calibri" w:eastAsia="Calibri" w:hAnsi="Calibri"/>
          <w:color w:val="404040"/>
          <w:sz w:val="20"/>
          <w:szCs w:val="20"/>
        </w:rPr>
      </w:pPr>
      <w:r w:rsidDel="00000000" w:rsidR="00000000" w:rsidRPr="00000000">
        <w:rPr>
          <w:rFonts w:ascii="Calibri" w:cs="Calibri" w:eastAsia="Calibri" w:hAnsi="Calibri"/>
          <w:color w:val="404040"/>
          <w:sz w:val="19"/>
          <w:szCs w:val="19"/>
          <w:rtl w:val="0"/>
        </w:rPr>
        <w:t xml:space="preserve">3.2  Verification Module—----------------------------------------------- 5</w:t>
      </w:r>
      <w:r w:rsidDel="00000000" w:rsidR="00000000" w:rsidRPr="00000000">
        <w:rPr>
          <w:rtl w:val="0"/>
        </w:rPr>
      </w:r>
    </w:p>
    <w:p w:rsidR="00000000" w:rsidDel="00000000" w:rsidP="00000000" w:rsidRDefault="00000000" w:rsidRPr="00000000" w14:paraId="00000022">
      <w:pPr>
        <w:tabs>
          <w:tab w:val="right" w:leader="none" w:pos="9880"/>
        </w:tabs>
        <w:spacing w:before="40" w:line="240" w:lineRule="auto"/>
        <w:ind w:left="320" w:firstLine="0"/>
        <w:rPr>
          <w:rFonts w:ascii="Calibri" w:cs="Calibri" w:eastAsia="Calibri" w:hAnsi="Calibri"/>
          <w:color w:val="404040"/>
          <w:sz w:val="20"/>
          <w:szCs w:val="20"/>
        </w:rPr>
      </w:pPr>
      <w:r w:rsidDel="00000000" w:rsidR="00000000" w:rsidRPr="00000000">
        <w:rPr>
          <w:rFonts w:ascii="Calibri" w:cs="Calibri" w:eastAsia="Calibri" w:hAnsi="Calibri"/>
          <w:color w:val="404040"/>
          <w:sz w:val="19"/>
          <w:szCs w:val="19"/>
          <w:rtl w:val="0"/>
        </w:rPr>
        <w:t xml:space="preserve">3.3  Access Control Module—------------------------------------------- 5</w:t>
      </w:r>
      <w:r w:rsidDel="00000000" w:rsidR="00000000" w:rsidRPr="00000000">
        <w:rPr>
          <w:rtl w:val="0"/>
        </w:rPr>
      </w:r>
    </w:p>
    <w:p w:rsidR="00000000" w:rsidDel="00000000" w:rsidP="00000000" w:rsidRDefault="00000000" w:rsidRPr="00000000" w14:paraId="00000023">
      <w:pPr>
        <w:tabs>
          <w:tab w:val="right" w:leader="none" w:pos="9880"/>
        </w:tabs>
        <w:spacing w:before="40" w:line="240" w:lineRule="auto"/>
        <w:ind w:left="320" w:firstLine="0"/>
        <w:rPr>
          <w:rFonts w:ascii="Calibri" w:cs="Calibri" w:eastAsia="Calibri" w:hAnsi="Calibri"/>
          <w:color w:val="404040"/>
          <w:sz w:val="20"/>
          <w:szCs w:val="20"/>
        </w:rPr>
      </w:pPr>
      <w:r w:rsidDel="00000000" w:rsidR="00000000" w:rsidRPr="00000000">
        <w:rPr>
          <w:rFonts w:ascii="Calibri" w:cs="Calibri" w:eastAsia="Calibri" w:hAnsi="Calibri"/>
          <w:color w:val="404040"/>
          <w:sz w:val="19"/>
          <w:szCs w:val="19"/>
          <w:rtl w:val="0"/>
        </w:rPr>
        <w:t xml:space="preserve">3.4  Session Management Module—---------------------------------- 5</w:t>
      </w:r>
      <w:r w:rsidDel="00000000" w:rsidR="00000000" w:rsidRPr="00000000">
        <w:rPr>
          <w:rtl w:val="0"/>
        </w:rPr>
      </w:r>
    </w:p>
    <w:p w:rsidR="00000000" w:rsidDel="00000000" w:rsidP="00000000" w:rsidRDefault="00000000" w:rsidRPr="00000000" w14:paraId="00000024">
      <w:pPr>
        <w:tabs>
          <w:tab w:val="right" w:leader="none" w:pos="9880"/>
        </w:tabs>
        <w:spacing w:before="40" w:line="240" w:lineRule="auto"/>
        <w:ind w:left="320" w:firstLine="0"/>
        <w:rPr>
          <w:rFonts w:ascii="Calibri" w:cs="Calibri" w:eastAsia="Calibri" w:hAnsi="Calibri"/>
          <w:color w:val="404040"/>
          <w:sz w:val="20"/>
          <w:szCs w:val="20"/>
        </w:rPr>
      </w:pPr>
      <w:r w:rsidDel="00000000" w:rsidR="00000000" w:rsidRPr="00000000">
        <w:rPr>
          <w:rFonts w:ascii="Calibri" w:cs="Calibri" w:eastAsia="Calibri" w:hAnsi="Calibri"/>
          <w:color w:val="404040"/>
          <w:sz w:val="19"/>
          <w:szCs w:val="19"/>
          <w:rtl w:val="0"/>
        </w:rPr>
        <w:t xml:space="preserve">3.5  Logging and Monitoring Module—------------------------------- 6</w:t>
      </w:r>
      <w:r w:rsidDel="00000000" w:rsidR="00000000" w:rsidRPr="00000000">
        <w:rPr>
          <w:rtl w:val="0"/>
        </w:rPr>
      </w:r>
    </w:p>
    <w:p w:rsidR="00000000" w:rsidDel="00000000" w:rsidP="00000000" w:rsidRDefault="00000000" w:rsidRPr="00000000" w14:paraId="00000025">
      <w:pPr>
        <w:tabs>
          <w:tab w:val="right" w:leader="none" w:pos="9880"/>
        </w:tabs>
        <w:spacing w:before="80" w:line="240" w:lineRule="auto"/>
        <w:rPr>
          <w:rFonts w:ascii="Calibri" w:cs="Calibri" w:eastAsia="Calibri" w:hAnsi="Calibri"/>
          <w:color w:val="404040"/>
          <w:sz w:val="20"/>
          <w:szCs w:val="20"/>
        </w:rPr>
      </w:pPr>
      <w:r w:rsidDel="00000000" w:rsidR="00000000" w:rsidRPr="00000000">
        <w:rPr>
          <w:rFonts w:ascii="Calibri" w:cs="Calibri" w:eastAsia="Calibri" w:hAnsi="Calibri"/>
          <w:sz w:val="21"/>
          <w:szCs w:val="21"/>
          <w:rtl w:val="0"/>
        </w:rPr>
        <w:t xml:space="preserve">4.  Data Flow Design—------------------------------------------------------------------    6</w:t>
      </w:r>
      <w:r w:rsidDel="00000000" w:rsidR="00000000" w:rsidRPr="00000000">
        <w:rPr>
          <w:rtl w:val="0"/>
        </w:rPr>
      </w:r>
    </w:p>
    <w:p w:rsidR="00000000" w:rsidDel="00000000" w:rsidP="00000000" w:rsidRDefault="00000000" w:rsidRPr="00000000" w14:paraId="00000026">
      <w:pPr>
        <w:tabs>
          <w:tab w:val="right" w:leader="none" w:pos="9880"/>
        </w:tabs>
        <w:spacing w:before="80" w:line="240" w:lineRule="auto"/>
        <w:rPr>
          <w:rFonts w:ascii="Calibri" w:cs="Calibri" w:eastAsia="Calibri" w:hAnsi="Calibri"/>
          <w:color w:val="404040"/>
          <w:sz w:val="20"/>
          <w:szCs w:val="20"/>
        </w:rPr>
      </w:pPr>
      <w:r w:rsidDel="00000000" w:rsidR="00000000" w:rsidRPr="00000000">
        <w:rPr>
          <w:rFonts w:ascii="Calibri" w:cs="Calibri" w:eastAsia="Calibri" w:hAnsi="Calibri"/>
          <w:sz w:val="21"/>
          <w:szCs w:val="21"/>
          <w:rtl w:val="0"/>
        </w:rPr>
        <w:t xml:space="preserve">5.  Database Design—-------------------------------------------------------------------    7</w:t>
      </w:r>
      <w:r w:rsidDel="00000000" w:rsidR="00000000" w:rsidRPr="00000000">
        <w:rPr>
          <w:rtl w:val="0"/>
        </w:rPr>
      </w:r>
    </w:p>
    <w:p w:rsidR="00000000" w:rsidDel="00000000" w:rsidP="00000000" w:rsidRDefault="00000000" w:rsidRPr="00000000" w14:paraId="00000027">
      <w:pPr>
        <w:tabs>
          <w:tab w:val="right" w:leader="none" w:pos="9880"/>
        </w:tabs>
        <w:spacing w:before="40" w:line="240" w:lineRule="auto"/>
        <w:ind w:left="320" w:firstLine="0"/>
        <w:rPr>
          <w:rFonts w:ascii="Calibri" w:cs="Calibri" w:eastAsia="Calibri" w:hAnsi="Calibri"/>
          <w:color w:val="404040"/>
          <w:sz w:val="20"/>
          <w:szCs w:val="20"/>
        </w:rPr>
      </w:pPr>
      <w:r w:rsidDel="00000000" w:rsidR="00000000" w:rsidRPr="00000000">
        <w:rPr>
          <w:rFonts w:ascii="Calibri" w:cs="Calibri" w:eastAsia="Calibri" w:hAnsi="Calibri"/>
          <w:color w:val="404040"/>
          <w:sz w:val="19"/>
          <w:szCs w:val="19"/>
          <w:rtl w:val="0"/>
        </w:rPr>
        <w:t xml:space="preserve">5.1  User Table—-----------------------------------------------------------  7</w:t>
      </w:r>
      <w:r w:rsidDel="00000000" w:rsidR="00000000" w:rsidRPr="00000000">
        <w:rPr>
          <w:rtl w:val="0"/>
        </w:rPr>
      </w:r>
    </w:p>
    <w:p w:rsidR="00000000" w:rsidDel="00000000" w:rsidP="00000000" w:rsidRDefault="00000000" w:rsidRPr="00000000" w14:paraId="00000028">
      <w:pPr>
        <w:tabs>
          <w:tab w:val="right" w:leader="none" w:pos="9880"/>
        </w:tabs>
        <w:spacing w:before="40" w:line="240" w:lineRule="auto"/>
        <w:ind w:left="320" w:firstLine="0"/>
        <w:rPr>
          <w:rFonts w:ascii="Calibri" w:cs="Calibri" w:eastAsia="Calibri" w:hAnsi="Calibri"/>
          <w:color w:val="404040"/>
          <w:sz w:val="20"/>
          <w:szCs w:val="20"/>
        </w:rPr>
      </w:pPr>
      <w:r w:rsidDel="00000000" w:rsidR="00000000" w:rsidRPr="00000000">
        <w:rPr>
          <w:rFonts w:ascii="Calibri" w:cs="Calibri" w:eastAsia="Calibri" w:hAnsi="Calibri"/>
          <w:color w:val="404040"/>
          <w:sz w:val="19"/>
          <w:szCs w:val="19"/>
          <w:rtl w:val="0"/>
        </w:rPr>
        <w:t xml:space="preserve">5.2  Verification Table—--------------------------------------------------  8</w:t>
      </w:r>
      <w:r w:rsidDel="00000000" w:rsidR="00000000" w:rsidRPr="00000000">
        <w:rPr>
          <w:rtl w:val="0"/>
        </w:rPr>
      </w:r>
    </w:p>
    <w:p w:rsidR="00000000" w:rsidDel="00000000" w:rsidP="00000000" w:rsidRDefault="00000000" w:rsidRPr="00000000" w14:paraId="00000029">
      <w:pPr>
        <w:tabs>
          <w:tab w:val="right" w:leader="none" w:pos="9880"/>
        </w:tabs>
        <w:spacing w:before="40" w:line="240" w:lineRule="auto"/>
        <w:ind w:left="320" w:firstLine="0"/>
        <w:rPr>
          <w:rFonts w:ascii="Calibri" w:cs="Calibri" w:eastAsia="Calibri" w:hAnsi="Calibri"/>
          <w:color w:val="404040"/>
          <w:sz w:val="20"/>
          <w:szCs w:val="20"/>
        </w:rPr>
      </w:pPr>
      <w:r w:rsidDel="00000000" w:rsidR="00000000" w:rsidRPr="00000000">
        <w:rPr>
          <w:rFonts w:ascii="Calibri" w:cs="Calibri" w:eastAsia="Calibri" w:hAnsi="Calibri"/>
          <w:color w:val="404040"/>
          <w:sz w:val="19"/>
          <w:szCs w:val="19"/>
          <w:rtl w:val="0"/>
        </w:rPr>
        <w:t xml:space="preserve">5.3  Log Table—-------------------------------------------------------------  8</w:t>
      </w:r>
      <w:r w:rsidDel="00000000" w:rsidR="00000000" w:rsidRPr="00000000">
        <w:rPr>
          <w:rtl w:val="0"/>
        </w:rPr>
      </w:r>
    </w:p>
    <w:p w:rsidR="00000000" w:rsidDel="00000000" w:rsidP="00000000" w:rsidRDefault="00000000" w:rsidRPr="00000000" w14:paraId="0000002A">
      <w:pPr>
        <w:tabs>
          <w:tab w:val="right" w:leader="none" w:pos="9880"/>
        </w:tabs>
        <w:spacing w:before="80" w:line="240" w:lineRule="auto"/>
        <w:rPr>
          <w:rFonts w:ascii="Calibri" w:cs="Calibri" w:eastAsia="Calibri" w:hAnsi="Calibri"/>
          <w:color w:val="404040"/>
          <w:sz w:val="20"/>
          <w:szCs w:val="20"/>
        </w:rPr>
      </w:pPr>
      <w:r w:rsidDel="00000000" w:rsidR="00000000" w:rsidRPr="00000000">
        <w:rPr>
          <w:rFonts w:ascii="Calibri" w:cs="Calibri" w:eastAsia="Calibri" w:hAnsi="Calibri"/>
          <w:sz w:val="21"/>
          <w:szCs w:val="21"/>
          <w:rtl w:val="0"/>
        </w:rPr>
        <w:t xml:space="preserve">6.  User Interface Design—------------------------------------------------------------     9</w:t>
      </w:r>
      <w:r w:rsidDel="00000000" w:rsidR="00000000" w:rsidRPr="00000000">
        <w:rPr>
          <w:rtl w:val="0"/>
        </w:rPr>
      </w:r>
    </w:p>
    <w:p w:rsidR="00000000" w:rsidDel="00000000" w:rsidP="00000000" w:rsidRDefault="00000000" w:rsidRPr="00000000" w14:paraId="0000002B">
      <w:pPr>
        <w:tabs>
          <w:tab w:val="right" w:leader="none" w:pos="9880"/>
        </w:tabs>
        <w:spacing w:before="80" w:line="240" w:lineRule="auto"/>
        <w:rPr>
          <w:rFonts w:ascii="Calibri" w:cs="Calibri" w:eastAsia="Calibri" w:hAnsi="Calibri"/>
          <w:color w:val="404040"/>
          <w:sz w:val="20"/>
          <w:szCs w:val="20"/>
        </w:rPr>
      </w:pPr>
      <w:r w:rsidDel="00000000" w:rsidR="00000000" w:rsidRPr="00000000">
        <w:rPr>
          <w:rFonts w:ascii="Calibri" w:cs="Calibri" w:eastAsia="Calibri" w:hAnsi="Calibri"/>
          <w:sz w:val="21"/>
          <w:szCs w:val="21"/>
          <w:rtl w:val="0"/>
        </w:rPr>
        <w:t xml:space="preserve">7.  Security Implementation—--------------------------------------------------------    10</w:t>
      </w:r>
      <w:r w:rsidDel="00000000" w:rsidR="00000000" w:rsidRPr="00000000">
        <w:rPr>
          <w:rtl w:val="0"/>
        </w:rPr>
      </w:r>
    </w:p>
    <w:p w:rsidR="00000000" w:rsidDel="00000000" w:rsidP="00000000" w:rsidRDefault="00000000" w:rsidRPr="00000000" w14:paraId="0000002C">
      <w:pPr>
        <w:tabs>
          <w:tab w:val="right" w:leader="none" w:pos="9880"/>
        </w:tabs>
        <w:spacing w:before="80" w:line="240" w:lineRule="auto"/>
        <w:rPr>
          <w:rFonts w:ascii="Calibri" w:cs="Calibri" w:eastAsia="Calibri" w:hAnsi="Calibri"/>
          <w:color w:val="404040"/>
          <w:sz w:val="20"/>
          <w:szCs w:val="20"/>
        </w:rPr>
      </w:pPr>
      <w:r w:rsidDel="00000000" w:rsidR="00000000" w:rsidRPr="00000000">
        <w:rPr>
          <w:rFonts w:ascii="Calibri" w:cs="Calibri" w:eastAsia="Calibri" w:hAnsi="Calibri"/>
          <w:sz w:val="21"/>
          <w:szCs w:val="21"/>
          <w:rtl w:val="0"/>
        </w:rPr>
        <w:t xml:space="preserve">8.  Testing and Validation—-------------------------------------------------------------   11</w:t>
      </w:r>
      <w:r w:rsidDel="00000000" w:rsidR="00000000" w:rsidRPr="00000000">
        <w:rPr>
          <w:rtl w:val="0"/>
        </w:rPr>
      </w:r>
    </w:p>
    <w:p w:rsidR="00000000" w:rsidDel="00000000" w:rsidP="00000000" w:rsidRDefault="00000000" w:rsidRPr="00000000" w14:paraId="0000002D">
      <w:pPr>
        <w:tabs>
          <w:tab w:val="right" w:leader="none" w:pos="9880"/>
        </w:tabs>
        <w:spacing w:before="80" w:line="240" w:lineRule="auto"/>
        <w:rPr>
          <w:rFonts w:ascii="Calibri" w:cs="Calibri" w:eastAsia="Calibri" w:hAnsi="Calibri"/>
          <w:color w:val="404040"/>
          <w:sz w:val="20"/>
          <w:szCs w:val="20"/>
        </w:rPr>
      </w:pPr>
      <w:r w:rsidDel="00000000" w:rsidR="00000000" w:rsidRPr="00000000">
        <w:rPr>
          <w:rFonts w:ascii="Calibri" w:cs="Calibri" w:eastAsia="Calibri" w:hAnsi="Calibri"/>
          <w:sz w:val="21"/>
          <w:szCs w:val="21"/>
          <w:rtl w:val="0"/>
        </w:rPr>
        <w:t xml:space="preserve">9</w:t>
      </w:r>
      <w:r w:rsidDel="00000000" w:rsidR="00000000" w:rsidRPr="00000000">
        <w:rPr>
          <w:rFonts w:ascii="Calibri" w:cs="Calibri" w:eastAsia="Calibri" w:hAnsi="Calibri"/>
          <w:sz w:val="21"/>
          <w:szCs w:val="21"/>
          <w:rtl w:val="0"/>
        </w:rPr>
        <w:t xml:space="preserve">.  Glossary—------------------------------------------------------------------------------    12</w:t>
      </w:r>
      <w:r w:rsidDel="00000000" w:rsidR="00000000" w:rsidRPr="00000000">
        <w:rPr>
          <w:rtl w:val="0"/>
        </w:rPr>
      </w:r>
    </w:p>
    <w:p w:rsidR="00000000" w:rsidDel="00000000" w:rsidP="00000000" w:rsidRDefault="00000000" w:rsidRPr="00000000" w14:paraId="0000002E">
      <w:pPr>
        <w:tabs>
          <w:tab w:val="right" w:leader="none" w:pos="9880"/>
        </w:tabs>
        <w:spacing w:before="80" w:line="240" w:lineRule="auto"/>
        <w:rPr>
          <w:rFonts w:ascii="Calibri" w:cs="Calibri" w:eastAsia="Calibri" w:hAnsi="Calibri"/>
          <w:color w:val="404040"/>
          <w:sz w:val="20"/>
          <w:szCs w:val="20"/>
        </w:rPr>
      </w:pPr>
      <w:r w:rsidDel="00000000" w:rsidR="00000000" w:rsidRPr="00000000">
        <w:rPr>
          <w:rFonts w:ascii="Calibri" w:cs="Calibri" w:eastAsia="Calibri" w:hAnsi="Calibri"/>
          <w:sz w:val="21"/>
          <w:szCs w:val="21"/>
          <w:rtl w:val="0"/>
        </w:rPr>
        <w:t xml:space="preserve">10.  Front-end—---------------------------------------------------------------------------    13</w:t>
      </w:r>
      <w:r w:rsidDel="00000000" w:rsidR="00000000" w:rsidRPr="00000000">
        <w:rPr>
          <w:rtl w:val="0"/>
        </w:rPr>
      </w:r>
    </w:p>
    <w:p w:rsidR="00000000" w:rsidDel="00000000" w:rsidP="00000000" w:rsidRDefault="00000000" w:rsidRPr="00000000" w14:paraId="0000002F">
      <w:pPr>
        <w:tabs>
          <w:tab w:val="right" w:leader="none" w:pos="9880"/>
        </w:tabs>
        <w:spacing w:before="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11.  Back-end—----------------------------------------------------------------------------    14</w:t>
      </w:r>
    </w:p>
    <w:p w:rsidR="00000000" w:rsidDel="00000000" w:rsidP="00000000" w:rsidRDefault="00000000" w:rsidRPr="00000000" w14:paraId="00000030">
      <w:pPr>
        <w:tabs>
          <w:tab w:val="right" w:leader="none" w:pos="9880"/>
        </w:tabs>
        <w:spacing w:before="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12.References—---------------------------------------------------------------------------    15</w:t>
      </w: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color w:val="40404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039">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03A">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Fonts w:ascii="Calibri" w:cs="Calibri" w:eastAsia="Calibri" w:hAnsi="Calibri"/>
          <w:b w:val="1"/>
          <w:bCs w:val="1"/>
          <w:color w:val="111111"/>
          <w:sz w:val="30"/>
          <w:szCs w:val="30"/>
          <w:rtl w:val="0"/>
        </w:rPr>
        <w:t xml:space="preserve">1.  Introduction</w:t>
      </w:r>
    </w:p>
    <w:p w:rsidR="00000000" w:rsidDel="00000000" w:rsidP="00000000" w:rsidRDefault="00000000" w:rsidRPr="00000000" w14:paraId="0000003B">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Fonts w:ascii="Calibri" w:cs="Calibri" w:eastAsia="Calibri" w:hAnsi="Calibri"/>
          <w:b w:val="1"/>
          <w:bCs w:val="1"/>
          <w:color w:val="111111"/>
          <w:sz w:val="24"/>
          <w:szCs w:val="24"/>
          <w:rtl w:val="0"/>
        </w:rPr>
        <w:t xml:space="preserve">1.1  Purpose and Scope</w:t>
      </w:r>
      <w:r w:rsidDel="00000000" w:rsidR="00000000" w:rsidRPr="00000000">
        <w:rPr>
          <w:rtl w:val="0"/>
        </w:rPr>
      </w:r>
    </w:p>
    <w:p w:rsidR="00000000" w:rsidDel="00000000" w:rsidP="00000000" w:rsidRDefault="00000000" w:rsidRPr="00000000" w14:paraId="0000003C">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This Low-Level Design (LLD) document provides a detailed component-level specification of the NexaBank — Identity Security Framework. It dictates the internal logic, database structures, security protocols, and data flow required to implement the banking system. The scope includes module definitions, schema descriptions, and interface layouts directly reflecting the Python/Flask codebase.</w:t>
      </w:r>
    </w:p>
    <w:p w:rsidR="00000000" w:rsidDel="00000000" w:rsidP="00000000" w:rsidRDefault="00000000" w:rsidRPr="00000000" w14:paraId="0000003D">
      <w:pPr>
        <w:spacing w:before="12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3E">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Fonts w:ascii="Calibri" w:cs="Calibri" w:eastAsia="Calibri" w:hAnsi="Calibri"/>
          <w:b w:val="1"/>
          <w:bCs w:val="1"/>
          <w:color w:val="111111"/>
          <w:sz w:val="24"/>
          <w:szCs w:val="24"/>
          <w:rtl w:val="0"/>
        </w:rPr>
        <w:t xml:space="preserve">1.2  Project Executive Summary</w:t>
      </w:r>
    </w:p>
    <w:p w:rsidR="00000000" w:rsidDel="00000000" w:rsidP="00000000" w:rsidRDefault="00000000" w:rsidRPr="00000000" w14:paraId="0000003F">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NexaBank is a web-based banking application built using Python, Flask, and SQLite. It provides secure account management, transaction processing (NEFT, IMPS, UPI), and strict identity verification using OTPs, account lockouts, and cryptographic password hashing. The application follows the MVC pattern: Flask route handlers as controllers, SQLAlchemy models as the data layer, and Jinja2 templates as the view layer.</w:t>
      </w:r>
    </w:p>
    <w:p w:rsidR="00000000" w:rsidDel="00000000" w:rsidP="00000000" w:rsidRDefault="00000000" w:rsidRPr="00000000" w14:paraId="00000040">
      <w:pPr>
        <w:spacing w:before="12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41">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Fonts w:ascii="Calibri" w:cs="Calibri" w:eastAsia="Calibri" w:hAnsi="Calibri"/>
          <w:b w:val="1"/>
          <w:bCs w:val="1"/>
          <w:color w:val="111111"/>
          <w:sz w:val="24"/>
          <w:szCs w:val="24"/>
          <w:rtl w:val="0"/>
        </w:rPr>
        <w:t xml:space="preserve">1.3  Constraints</w:t>
      </w:r>
    </w:p>
    <w:p w:rsidR="00000000" w:rsidDel="00000000" w:rsidP="00000000" w:rsidRDefault="00000000" w:rsidRPr="00000000" w14:paraId="00000042">
      <w:pPr>
        <w:spacing w:after="40" w:before="4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43">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Technology Stack: Must use Python, Flask, Flask-Login, and SQLite.</w:t>
      </w:r>
    </w:p>
    <w:p w:rsidR="00000000" w:rsidDel="00000000" w:rsidP="00000000" w:rsidRDefault="00000000" w:rsidRPr="00000000" w14:paraId="00000044">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Security: Passwords must be hashed via bcrypt/scrypt; all forms must embed CSRF tokens.</w:t>
      </w:r>
    </w:p>
    <w:p w:rsidR="00000000" w:rsidDel="00000000" w:rsidP="00000000" w:rsidRDefault="00000000" w:rsidRPr="00000000" w14:paraId="00000045">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Performance: Must respond rapidly in a local or constrained academic hosting environment.</w:t>
      </w:r>
    </w:p>
    <w:p w:rsidR="00000000" w:rsidDel="00000000" w:rsidP="00000000" w:rsidRDefault="00000000" w:rsidRPr="00000000" w14:paraId="00000046">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Storage: Caching of sensitive financial data is strictly prohibited via HTTP response headers.</w:t>
      </w:r>
    </w:p>
    <w:p w:rsidR="00000000" w:rsidDel="00000000" w:rsidP="00000000" w:rsidRDefault="00000000" w:rsidRPr="00000000" w14:paraId="00000047">
      <w:pPr>
        <w:spacing w:before="12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48">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Fonts w:ascii="Calibri" w:cs="Calibri" w:eastAsia="Calibri" w:hAnsi="Calibri"/>
          <w:b w:val="1"/>
          <w:bCs w:val="1"/>
          <w:color w:val="111111"/>
          <w:sz w:val="24"/>
          <w:szCs w:val="24"/>
          <w:rtl w:val="0"/>
        </w:rPr>
        <w:t xml:space="preserve">1.4  Document Organization</w:t>
      </w:r>
    </w:p>
    <w:p w:rsidR="00000000" w:rsidDel="00000000" w:rsidP="00000000" w:rsidRDefault="00000000" w:rsidRPr="00000000" w14:paraId="00000049">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4A">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This document is organized into module designs, database schemas (Data Dictionary), data flows, UI layouts, and dedicated front-end/back-end specifications to guide developers through the implementation phase. Each section maps directly to an implementation concern within the NexaBank codebase.</w:t>
      </w:r>
    </w:p>
    <w:p w:rsidR="00000000" w:rsidDel="00000000" w:rsidP="00000000" w:rsidRDefault="00000000" w:rsidRPr="00000000" w14:paraId="0000004B">
      <w:pPr>
        <w:spacing w:line="240" w:lineRule="auto"/>
        <w:rPr>
          <w:rFonts w:ascii="Calibri" w:cs="Calibri" w:eastAsia="Calibri" w:hAnsi="Calibri"/>
          <w:color w:val="40404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04D">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04E">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04F">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Fonts w:ascii="Calibri" w:cs="Calibri" w:eastAsia="Calibri" w:hAnsi="Calibri"/>
          <w:b w:val="1"/>
          <w:bCs w:val="1"/>
          <w:color w:val="111111"/>
          <w:sz w:val="30"/>
          <w:szCs w:val="30"/>
          <w:rtl w:val="0"/>
        </w:rPr>
        <w:t xml:space="preserve">2.  System Overview</w:t>
      </w:r>
    </w:p>
    <w:p w:rsidR="00000000" w:rsidDel="00000000" w:rsidP="00000000" w:rsidRDefault="00000000" w:rsidRPr="00000000" w14:paraId="00000050">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51">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NexaBank architecture is a monolithic web application leveraging the Flask framework. The backend manages routing, authentication, business logic, and database transactions using SQLAlchemy. The frontend consists of Jinja2 HTML templates styled with a unified CSS design system.</w:t>
      </w:r>
    </w:p>
    <w:p w:rsidR="00000000" w:rsidDel="00000000" w:rsidP="00000000" w:rsidRDefault="00000000" w:rsidRPr="00000000" w14:paraId="00000052">
      <w:pPr>
        <w:spacing w:before="80" w:line="240" w:lineRule="auto"/>
        <w:rPr>
          <w:rFonts w:ascii="Calibri" w:cs="Calibri" w:eastAsia="Calibri" w:hAnsi="Calibri"/>
          <w:color w:val="404040"/>
          <w:sz w:val="20"/>
          <w:szCs w:val="20"/>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8"/>
        <w:gridCol w:w="3024"/>
        <w:gridCol w:w="4838"/>
        <w:tblGridChange w:id="0">
          <w:tblGrid>
            <w:gridCol w:w="2218"/>
            <w:gridCol w:w="3024"/>
            <w:gridCol w:w="4838"/>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line="240" w:lineRule="auto"/>
              <w:jc w:val="center"/>
              <w:rPr>
                <w:rFonts w:ascii="Calibri" w:cs="Calibri" w:eastAsia="Calibri" w:hAnsi="Calibri"/>
                <w:color w:val="404040"/>
                <w:sz w:val="20"/>
                <w:szCs w:val="20"/>
              </w:rPr>
            </w:pPr>
            <w:r w:rsidDel="00000000" w:rsidR="00000000" w:rsidRPr="00000000">
              <w:rPr>
                <w:rFonts w:ascii="Calibri" w:cs="Calibri" w:eastAsia="Calibri" w:hAnsi="Calibri"/>
                <w:b w:val="1"/>
                <w:bCs w:val="1"/>
                <w:sz w:val="18"/>
                <w:szCs w:val="18"/>
                <w:rtl w:val="0"/>
              </w:rPr>
              <w:t xml:space="preserve">Layer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spacing w:line="240" w:lineRule="auto"/>
              <w:jc w:val="center"/>
              <w:rPr>
                <w:rFonts w:ascii="Calibri" w:cs="Calibri" w:eastAsia="Calibri" w:hAnsi="Calibri"/>
                <w:color w:val="404040"/>
                <w:sz w:val="20"/>
                <w:szCs w:val="20"/>
              </w:rPr>
            </w:pPr>
            <w:r w:rsidDel="00000000" w:rsidR="00000000" w:rsidRPr="00000000">
              <w:rPr>
                <w:rFonts w:ascii="Calibri" w:cs="Calibri" w:eastAsia="Calibri" w:hAnsi="Calibri"/>
                <w:b w:val="1"/>
                <w:bCs w:val="1"/>
                <w:sz w:val="18"/>
                <w:szCs w:val="18"/>
                <w:rtl w:val="0"/>
              </w:rPr>
              <w:t xml:space="preserve">Technology</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spacing w:line="240" w:lineRule="auto"/>
              <w:jc w:val="center"/>
              <w:rPr>
                <w:rFonts w:ascii="Calibri" w:cs="Calibri" w:eastAsia="Calibri" w:hAnsi="Calibri"/>
                <w:color w:val="404040"/>
                <w:sz w:val="20"/>
                <w:szCs w:val="20"/>
              </w:rPr>
            </w:pPr>
            <w:r w:rsidDel="00000000" w:rsidR="00000000" w:rsidRPr="00000000">
              <w:rPr>
                <w:rFonts w:ascii="Calibri" w:cs="Calibri" w:eastAsia="Calibri" w:hAnsi="Calibri"/>
                <w:b w:val="1"/>
                <w:bCs w:val="1"/>
                <w:sz w:val="18"/>
                <w:szCs w:val="18"/>
                <w:rtl w:val="0"/>
              </w:rPr>
              <w:t xml:space="preserve">Primary Responsibility</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56">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Presentation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57">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HTML5, CSS3, Vanilla JS, Jinja2</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58">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UI rendering, client-side validation, dynamic interactions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59">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Routing / Controller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5A">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Flask (Python)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5B">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URL dispatch, request handling, authentication guards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5C">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Business Logic</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5D">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Python — Flask route handlers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5E">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Transfer processing, OTP verification, FD interest, lockout</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5F">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Data Access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60">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SQLAlchemy ORM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61">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CRUD operations, relationship traversal, paginated queries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62">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Database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63">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SQLite (dev) / PostgreSQL (prod)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64">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Persistent storage for users, transactions, and audit logs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65">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Security Middleware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Flask-Login, Flask-WTF, Werkzeug</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Sessions, CSRF tokens, password hashing</w:t>
            </w:r>
            <w:r w:rsidDel="00000000" w:rsidR="00000000" w:rsidRPr="00000000">
              <w:rPr>
                <w:rtl w:val="0"/>
              </w:rPr>
            </w:r>
          </w:p>
        </w:tc>
      </w:tr>
    </w:tbl>
    <w:p w:rsidR="00000000" w:rsidDel="00000000" w:rsidP="00000000" w:rsidRDefault="00000000" w:rsidRPr="00000000" w14:paraId="00000068">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069">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Fonts w:ascii="Calibri" w:cs="Calibri" w:eastAsia="Calibri" w:hAnsi="Calibri"/>
          <w:b w:val="1"/>
          <w:bCs w:val="1"/>
          <w:color w:val="111111"/>
          <w:sz w:val="30"/>
          <w:szCs w:val="30"/>
          <w:rtl w:val="0"/>
        </w:rPr>
        <w:t xml:space="preserve">3.  Module Design</w:t>
      </w:r>
    </w:p>
    <w:p w:rsidR="00000000" w:rsidDel="00000000" w:rsidP="00000000" w:rsidRDefault="00000000" w:rsidRPr="00000000" w14:paraId="0000006A">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Fonts w:ascii="Calibri" w:cs="Calibri" w:eastAsia="Calibri" w:hAnsi="Calibri"/>
          <w:b w:val="1"/>
          <w:bCs w:val="1"/>
          <w:color w:val="111111"/>
          <w:sz w:val="24"/>
          <w:szCs w:val="24"/>
          <w:rtl w:val="0"/>
        </w:rPr>
        <w:t xml:space="preserve"> 3.1  User Management Module</w:t>
      </w:r>
    </w:p>
    <w:p w:rsidR="00000000" w:rsidDel="00000000" w:rsidP="00000000" w:rsidRDefault="00000000" w:rsidRPr="00000000" w14:paraId="0000006B">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6C">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Functionality: Handles user registration, profile viewing, and password updates.</w:t>
      </w:r>
    </w:p>
    <w:p w:rsidR="00000000" w:rsidDel="00000000" w:rsidP="00000000" w:rsidRDefault="00000000" w:rsidRPr="00000000" w14:paraId="0000006D">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Internal Logic:</w:t>
      </w:r>
    </w:p>
    <w:p w:rsidR="00000000" w:rsidDel="00000000" w:rsidP="00000000" w:rsidRDefault="00000000" w:rsidRPr="00000000" w14:paraId="0000006E">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Generates a unique 12-digit account number upon signup using random.choices.</w:t>
      </w:r>
    </w:p>
    <w:p w:rsidR="00000000" w:rsidDel="00000000" w:rsidP="00000000" w:rsidRDefault="00000000" w:rsidRPr="00000000" w14:paraId="0000006F">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Hashes passwords using bcrypt/scrypt before database insertion via set_password() method on the User model.</w:t>
      </w:r>
    </w:p>
    <w:p w:rsidR="00000000" w:rsidDel="00000000" w:rsidP="00000000" w:rsidRDefault="00000000" w:rsidRPr="00000000" w14:paraId="00000070">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Prevents duplicate email registrations by querying existing User records before insertion.</w:t>
      </w:r>
    </w:p>
    <w:p w:rsidR="00000000" w:rsidDel="00000000" w:rsidP="00000000" w:rsidRDefault="00000000" w:rsidRPr="00000000" w14:paraId="00000071">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Exposes computed properties: masked_account, first_name, ifsc_code, and account_type.</w:t>
      </w:r>
    </w:p>
    <w:p w:rsidR="00000000" w:rsidDel="00000000" w:rsidP="00000000" w:rsidRDefault="00000000" w:rsidRPr="00000000" w14:paraId="00000072">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Associated Files: app.py (routes: /signup, /profile, /change-password), models.py (User class), forms.py (SignupForm, ChangePasswordForm).</w:t>
      </w:r>
    </w:p>
    <w:p w:rsidR="00000000" w:rsidDel="00000000" w:rsidP="00000000" w:rsidRDefault="00000000" w:rsidRPr="00000000" w14:paraId="00000073">
      <w:pPr>
        <w:spacing w:before="12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74">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tl w:val="0"/>
        </w:rPr>
      </w:r>
    </w:p>
    <w:p w:rsidR="00000000" w:rsidDel="00000000" w:rsidP="00000000" w:rsidRDefault="00000000" w:rsidRPr="00000000" w14:paraId="00000075">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tl w:val="0"/>
        </w:rPr>
      </w:r>
    </w:p>
    <w:p w:rsidR="00000000" w:rsidDel="00000000" w:rsidP="00000000" w:rsidRDefault="00000000" w:rsidRPr="00000000" w14:paraId="00000076">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tl w:val="0"/>
        </w:rPr>
      </w:r>
    </w:p>
    <w:p w:rsidR="00000000" w:rsidDel="00000000" w:rsidP="00000000" w:rsidRDefault="00000000" w:rsidRPr="00000000" w14:paraId="00000077">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tl w:val="0"/>
        </w:rPr>
      </w:r>
    </w:p>
    <w:p w:rsidR="00000000" w:rsidDel="00000000" w:rsidP="00000000" w:rsidRDefault="00000000" w:rsidRPr="00000000" w14:paraId="00000078">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tl w:val="0"/>
        </w:rPr>
      </w:r>
    </w:p>
    <w:p w:rsidR="00000000" w:rsidDel="00000000" w:rsidP="00000000" w:rsidRDefault="00000000" w:rsidRPr="00000000" w14:paraId="00000079">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tl w:val="0"/>
        </w:rPr>
      </w:r>
    </w:p>
    <w:p w:rsidR="00000000" w:rsidDel="00000000" w:rsidP="00000000" w:rsidRDefault="00000000" w:rsidRPr="00000000" w14:paraId="0000007A">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Fonts w:ascii="Calibri" w:cs="Calibri" w:eastAsia="Calibri" w:hAnsi="Calibri"/>
          <w:b w:val="1"/>
          <w:bCs w:val="1"/>
          <w:color w:val="111111"/>
          <w:sz w:val="24"/>
          <w:szCs w:val="24"/>
          <w:rtl w:val="0"/>
        </w:rPr>
        <w:t xml:space="preserve">3.2  Verification Module</w:t>
      </w:r>
    </w:p>
    <w:p w:rsidR="00000000" w:rsidDel="00000000" w:rsidP="00000000" w:rsidRDefault="00000000" w:rsidRPr="00000000" w14:paraId="0000007B">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7C">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Functionality: Implements Two-Factor Authentication (2FA) via Email OTP for logins and fund transfers.</w:t>
      </w:r>
    </w:p>
    <w:p w:rsidR="00000000" w:rsidDel="00000000" w:rsidP="00000000" w:rsidRDefault="00000000" w:rsidRPr="00000000" w14:paraId="0000007D">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Internal Logic:</w:t>
      </w:r>
    </w:p>
    <w:p w:rsidR="00000000" w:rsidDel="00000000" w:rsidP="00000000" w:rsidRDefault="00000000" w:rsidRPr="00000000" w14:paraId="0000007E">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Generates a 6-digit random numeric OTP using Python's secrets module.</w:t>
      </w:r>
    </w:p>
    <w:p w:rsidR="00000000" w:rsidDel="00000000" w:rsidP="00000000" w:rsidRDefault="00000000" w:rsidRPr="00000000" w14:paraId="0000007F">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Stores OTP temporarily in the server-side Flask session alongside a UNIX timestamp (session['login_otp_time']).</w:t>
      </w:r>
    </w:p>
    <w:p w:rsidR="00000000" w:rsidDel="00000000" w:rsidP="00000000" w:rsidRDefault="00000000" w:rsidRPr="00000000" w14:paraId="00000080">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Dispatches OTP via Flask-Mail to the user's registered email address.</w:t>
      </w:r>
    </w:p>
    <w:p w:rsidR="00000000" w:rsidDel="00000000" w:rsidP="00000000" w:rsidRDefault="00000000" w:rsidRPr="00000000" w14:paraId="00000081">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Validates user-submitted OTP against the session value and expires it after 120 seconds.</w:t>
      </w:r>
    </w:p>
    <w:p w:rsidR="00000000" w:rsidDel="00000000" w:rsidP="00000000" w:rsidRDefault="00000000" w:rsidRPr="00000000" w14:paraId="00000082">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 JavaScript countdown timer on otp_verify.html displays remaining time and auto-redirects on expiry.</w:t>
      </w:r>
    </w:p>
    <w:p w:rsidR="00000000" w:rsidDel="00000000" w:rsidP="00000000" w:rsidRDefault="00000000" w:rsidRPr="00000000" w14:paraId="00000083">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Associated Files: app.py (routes: /verify_login, /verify_transfer, function: send_otp_email()).</w:t>
      </w:r>
    </w:p>
    <w:p w:rsidR="00000000" w:rsidDel="00000000" w:rsidP="00000000" w:rsidRDefault="00000000" w:rsidRPr="00000000" w14:paraId="00000084">
      <w:pPr>
        <w:spacing w:before="12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85">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Fonts w:ascii="Calibri" w:cs="Calibri" w:eastAsia="Calibri" w:hAnsi="Calibri"/>
          <w:b w:val="1"/>
          <w:bCs w:val="1"/>
          <w:color w:val="111111"/>
          <w:sz w:val="24"/>
          <w:szCs w:val="24"/>
          <w:rtl w:val="0"/>
        </w:rPr>
        <w:t xml:space="preserve">3.3  Access Control Module</w:t>
      </w:r>
    </w:p>
    <w:p w:rsidR="00000000" w:rsidDel="00000000" w:rsidP="00000000" w:rsidRDefault="00000000" w:rsidRPr="00000000" w14:paraId="00000086">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87">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Functionality: Restricts access to sensitive routes based on authentication and authorization levels.</w:t>
      </w:r>
    </w:p>
    <w:p w:rsidR="00000000" w:rsidDel="00000000" w:rsidP="00000000" w:rsidRDefault="00000000" w:rsidRPr="00000000" w14:paraId="00000088">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Internal Logic:</w:t>
      </w:r>
    </w:p>
    <w:p w:rsidR="00000000" w:rsidDel="00000000" w:rsidP="00000000" w:rsidRDefault="00000000" w:rsidRPr="00000000" w14:paraId="00000089">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Uses the @login_required decorator from Flask-Login to protect all private endpoints.</w:t>
      </w:r>
    </w:p>
    <w:p w:rsidR="00000000" w:rsidDel="00000000" w:rsidP="00000000" w:rsidRDefault="00000000" w:rsidRPr="00000000" w14:paraId="0000008A">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Uses a custom @admin_required wrapper to restrict access to the /admin dashboard route.</w:t>
      </w:r>
    </w:p>
    <w:p w:rsidR="00000000" w:rsidDel="00000000" w:rsidP="00000000" w:rsidRDefault="00000000" w:rsidRPr="00000000" w14:paraId="0000008B">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Checks User.is_locked status at login time to prevent brute-force entries.</w:t>
      </w:r>
    </w:p>
    <w:p w:rsidR="00000000" w:rsidDel="00000000" w:rsidP="00000000" w:rsidRDefault="00000000" w:rsidRPr="00000000" w14:paraId="0000008C">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Admin panel link in the sidebar is conditionally rendered only for role == 'admin' users.</w:t>
      </w:r>
    </w:p>
    <w:p w:rsidR="00000000" w:rsidDel="00000000" w:rsidP="00000000" w:rsidRDefault="00000000" w:rsidRPr="00000000" w14:paraId="0000008D">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Associated Files: app.py (login_manager setup, admin_required wrapper function).</w:t>
      </w:r>
    </w:p>
    <w:p w:rsidR="00000000" w:rsidDel="00000000" w:rsidP="00000000" w:rsidRDefault="00000000" w:rsidRPr="00000000" w14:paraId="0000008E">
      <w:pPr>
        <w:spacing w:before="12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8F">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Fonts w:ascii="Calibri" w:cs="Calibri" w:eastAsia="Calibri" w:hAnsi="Calibri"/>
          <w:b w:val="1"/>
          <w:bCs w:val="1"/>
          <w:color w:val="111111"/>
          <w:sz w:val="24"/>
          <w:szCs w:val="24"/>
          <w:rtl w:val="0"/>
        </w:rPr>
        <w:t xml:space="preserve">3.4  Session Management Module</w:t>
      </w:r>
    </w:p>
    <w:p w:rsidR="00000000" w:rsidDel="00000000" w:rsidP="00000000" w:rsidRDefault="00000000" w:rsidRPr="00000000" w14:paraId="00000090">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91">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Functionality: Maintains user state securely between stateless HTTP requests.</w:t>
      </w:r>
    </w:p>
    <w:p w:rsidR="00000000" w:rsidDel="00000000" w:rsidP="00000000" w:rsidRDefault="00000000" w:rsidRPr="00000000" w14:paraId="00000092">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Internal Logic:</w:t>
      </w:r>
    </w:p>
    <w:p w:rsidR="00000000" w:rsidDel="00000000" w:rsidP="00000000" w:rsidRDefault="00000000" w:rsidRPr="00000000" w14:paraId="00000093">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94">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Utilises Flask's cryptographically signed cookies (using SECRET_KEY) for session storage.</w:t>
      </w:r>
    </w:p>
    <w:p w:rsidR="00000000" w:rsidDel="00000000" w:rsidP="00000000" w:rsidRDefault="00000000" w:rsidRPr="00000000" w14:paraId="00000095">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Configured with SESSION_COOKIE_HTTPONLY = True, SESSION_COOKIE_SECURE = True, SESSION_COOKIE_SAMESITE = 'Lax'.</w:t>
      </w:r>
    </w:p>
    <w:p w:rsidR="00000000" w:rsidDel="00000000" w:rsidP="00000000" w:rsidRDefault="00000000" w:rsidRPr="00000000" w14:paraId="00000096">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Implements absolute timeout logic in @app.before_request — if elapsed time since session start exceeds 15 minutes, session is cleared and user is redirected to login.</w:t>
      </w:r>
    </w:p>
    <w:p w:rsidR="00000000" w:rsidDel="00000000" w:rsidP="00000000" w:rsidRDefault="00000000" w:rsidRPr="00000000" w14:paraId="00000097">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logout_user() from Flask-Login explicitly invalidates the session on user logout.</w:t>
      </w:r>
    </w:p>
    <w:p w:rsidR="00000000" w:rsidDel="00000000" w:rsidP="00000000" w:rsidRDefault="00000000" w:rsidRPr="00000000" w14:paraId="00000098">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Associated Files: app.py (Configuration block, check_timeout() before_request handler).</w:t>
      </w:r>
    </w:p>
    <w:p w:rsidR="00000000" w:rsidDel="00000000" w:rsidP="00000000" w:rsidRDefault="00000000" w:rsidRPr="00000000" w14:paraId="00000099">
      <w:pPr>
        <w:spacing w:before="12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9A">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tl w:val="0"/>
        </w:rPr>
      </w:r>
    </w:p>
    <w:p w:rsidR="00000000" w:rsidDel="00000000" w:rsidP="00000000" w:rsidRDefault="00000000" w:rsidRPr="00000000" w14:paraId="0000009B">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tl w:val="0"/>
        </w:rPr>
      </w:r>
    </w:p>
    <w:p w:rsidR="00000000" w:rsidDel="00000000" w:rsidP="00000000" w:rsidRDefault="00000000" w:rsidRPr="00000000" w14:paraId="0000009C">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tl w:val="0"/>
        </w:rPr>
      </w:r>
    </w:p>
    <w:p w:rsidR="00000000" w:rsidDel="00000000" w:rsidP="00000000" w:rsidRDefault="00000000" w:rsidRPr="00000000" w14:paraId="0000009D">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tl w:val="0"/>
        </w:rPr>
      </w:r>
    </w:p>
    <w:p w:rsidR="00000000" w:rsidDel="00000000" w:rsidP="00000000" w:rsidRDefault="00000000" w:rsidRPr="00000000" w14:paraId="0000009E">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tl w:val="0"/>
        </w:rPr>
      </w:r>
    </w:p>
    <w:p w:rsidR="00000000" w:rsidDel="00000000" w:rsidP="00000000" w:rsidRDefault="00000000" w:rsidRPr="00000000" w14:paraId="0000009F">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tl w:val="0"/>
        </w:rPr>
      </w:r>
    </w:p>
    <w:p w:rsidR="00000000" w:rsidDel="00000000" w:rsidP="00000000" w:rsidRDefault="00000000" w:rsidRPr="00000000" w14:paraId="000000A0">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Fonts w:ascii="Calibri" w:cs="Calibri" w:eastAsia="Calibri" w:hAnsi="Calibri"/>
          <w:b w:val="1"/>
          <w:bCs w:val="1"/>
          <w:color w:val="111111"/>
          <w:sz w:val="24"/>
          <w:szCs w:val="24"/>
          <w:rtl w:val="0"/>
        </w:rPr>
        <w:t xml:space="preserve">3.5  Logging and Monitoring Module</w:t>
      </w:r>
    </w:p>
    <w:p w:rsidR="00000000" w:rsidDel="00000000" w:rsidP="00000000" w:rsidRDefault="00000000" w:rsidRPr="00000000" w14:paraId="000000A1">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A2">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Functionality: Audits security events, primarily login successes and failures.</w:t>
      </w:r>
    </w:p>
    <w:p w:rsidR="00000000" w:rsidDel="00000000" w:rsidP="00000000" w:rsidRDefault="00000000" w:rsidRPr="00000000" w14:paraId="000000A3">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Internal Logic:</w:t>
      </w:r>
    </w:p>
    <w:p w:rsidR="00000000" w:rsidDel="00000000" w:rsidP="00000000" w:rsidRDefault="00000000" w:rsidRPr="00000000" w14:paraId="000000A4">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Captures client IP addresses via request.headers.get('X-Forwarded-For', request.remote_addr).</w:t>
      </w:r>
    </w:p>
    <w:p w:rsidR="00000000" w:rsidDel="00000000" w:rsidP="00000000" w:rsidRDefault="00000000" w:rsidRPr="00000000" w14:paraId="000000A5">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Records each login event's success status and specific reason (e.g., wrong_password, account_locked, login_success, otp_expired).</w:t>
      </w:r>
    </w:p>
    <w:p w:rsidR="00000000" w:rsidDel="00000000" w:rsidP="00000000" w:rsidRDefault="00000000" w:rsidRPr="00000000" w14:paraId="000000A6">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LoginAttempt records are persisted to the login_attempts table and displayed in the security_log.html page (last 20 events).</w:t>
      </w:r>
    </w:p>
    <w:p w:rsidR="00000000" w:rsidDel="00000000" w:rsidP="00000000" w:rsidRDefault="00000000" w:rsidRPr="00000000" w14:paraId="000000A7">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Associated Files: models.py (LoginAttempt model), app.py (log_attempt() utility function).</w:t>
      </w:r>
    </w:p>
    <w:p w:rsidR="00000000" w:rsidDel="00000000" w:rsidP="00000000" w:rsidRDefault="00000000" w:rsidRPr="00000000" w14:paraId="000000A8">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A9">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AA">
      <w:pPr>
        <w:spacing w:after="60" w:before="60" w:line="240" w:lineRule="auto"/>
        <w:jc w:val="both"/>
        <w:rPr>
          <w:rFonts w:ascii="Calibri" w:cs="Calibri" w:eastAsia="Calibri" w:hAnsi="Calibri"/>
          <w:b w:val="1"/>
          <w:bCs w:val="1"/>
          <w:color w:val="111111"/>
          <w:sz w:val="30"/>
          <w:szCs w:val="30"/>
        </w:rPr>
      </w:pPr>
      <w:r w:rsidDel="00000000" w:rsidR="00000000" w:rsidRPr="00000000">
        <w:rPr>
          <w:rFonts w:ascii="Calibri" w:cs="Calibri" w:eastAsia="Calibri" w:hAnsi="Calibri"/>
          <w:b w:val="1"/>
          <w:bCs w:val="1"/>
          <w:color w:val="111111"/>
          <w:sz w:val="30"/>
          <w:szCs w:val="30"/>
          <w:rtl w:val="0"/>
        </w:rPr>
        <w:t xml:space="preserve">4.  Data Flow Design</w:t>
      </w:r>
    </w:p>
    <w:p w:rsidR="00000000" w:rsidDel="00000000" w:rsidP="00000000" w:rsidRDefault="00000000" w:rsidRPr="00000000" w14:paraId="000000AB">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AC">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following describes the end-to-end data flow for a fund transfer — the most complex transactional operation in the system:</w:t>
      </w:r>
    </w:p>
    <w:p w:rsidR="00000000" w:rsidDel="00000000" w:rsidP="00000000" w:rsidRDefault="00000000" w:rsidRPr="00000000" w14:paraId="000000AD">
      <w:pPr>
        <w:spacing w:before="80" w:line="240" w:lineRule="auto"/>
        <w:rPr>
          <w:rFonts w:ascii="Calibri" w:cs="Calibri" w:eastAsia="Calibri" w:hAnsi="Calibri"/>
          <w:color w:val="404040"/>
          <w:sz w:val="20"/>
          <w:szCs w:val="20"/>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5"/>
        <w:gridCol w:w="2621"/>
        <w:gridCol w:w="6854"/>
        <w:tblGridChange w:id="0">
          <w:tblGrid>
            <w:gridCol w:w="605"/>
            <w:gridCol w:w="2621"/>
            <w:gridCol w:w="6854"/>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spacing w:line="240" w:lineRule="auto"/>
              <w:jc w:val="center"/>
              <w:rPr>
                <w:rFonts w:ascii="Calibri" w:cs="Calibri" w:eastAsia="Calibri" w:hAnsi="Calibri"/>
                <w:color w:val="404040"/>
                <w:sz w:val="20"/>
                <w:szCs w:val="20"/>
              </w:rPr>
            </w:pPr>
            <w:r w:rsidDel="00000000" w:rsidR="00000000" w:rsidRPr="00000000">
              <w:rPr>
                <w:rFonts w:ascii="Calibri" w:cs="Calibri" w:eastAsia="Calibri" w:hAnsi="Calibri"/>
                <w:b w:val="1"/>
                <w:bCs w:val="1"/>
                <w:sz w:val="20"/>
                <w:szCs w:val="20"/>
                <w:rtl w:val="0"/>
              </w:rPr>
              <w:t xml:space="preserve">Step</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line="240" w:lineRule="auto"/>
              <w:jc w:val="center"/>
              <w:rPr>
                <w:rFonts w:ascii="Calibri" w:cs="Calibri" w:eastAsia="Calibri" w:hAnsi="Calibri"/>
                <w:color w:val="404040"/>
                <w:sz w:val="20"/>
                <w:szCs w:val="20"/>
              </w:rPr>
            </w:pPr>
            <w:r w:rsidDel="00000000" w:rsidR="00000000" w:rsidRPr="00000000">
              <w:rPr>
                <w:rFonts w:ascii="Calibri" w:cs="Calibri" w:eastAsia="Calibri" w:hAnsi="Calibri"/>
                <w:b w:val="1"/>
                <w:bCs w:val="1"/>
                <w:sz w:val="20"/>
                <w:szCs w:val="20"/>
                <w:rtl w:val="0"/>
              </w:rPr>
              <w:t xml:space="preserve">Actor / Component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line="240" w:lineRule="auto"/>
              <w:jc w:val="center"/>
              <w:rPr>
                <w:rFonts w:ascii="Calibri" w:cs="Calibri" w:eastAsia="Calibri" w:hAnsi="Calibri"/>
                <w:color w:val="404040"/>
                <w:sz w:val="20"/>
                <w:szCs w:val="20"/>
              </w:rPr>
            </w:pPr>
            <w:r w:rsidDel="00000000" w:rsidR="00000000" w:rsidRPr="00000000">
              <w:rPr>
                <w:rFonts w:ascii="Calibri" w:cs="Calibri" w:eastAsia="Calibri" w:hAnsi="Calibri"/>
                <w:b w:val="1"/>
                <w:bCs w:val="1"/>
                <w:sz w:val="20"/>
                <w:szCs w:val="20"/>
                <w:rtl w:val="0"/>
              </w:rPr>
              <w:t xml:space="preserve">Action</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B1">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1</w:t>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B2">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Browser (Client)</w:t>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B3">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User completes transfer form (beneficiary, account, IFSC, amount, type). Submits via HTTP POST with session cookie and CSRF token.</w:t>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B4">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2</w:t>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Flask-WTF (CSRF Layer)</w:t>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B6">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CSRF token is validated. Request is rejected with HTTP 400/403 if token is absent or invalid.</w:t>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3</w:t>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@login_required Decorator</w:t>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B9">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Flask-Login verifies an active authenticated session. Redirects to /login if session is expired or absent.</w:t>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BA">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4</w:t>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BB">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Route Handler — /transfer</w:t>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BC">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Business logic checks: (a) amount &gt; 0, (b) amount &lt;= current_user.balance, (c) amount within per-type limits (NEFT ≤ 10L, IMPS ≤ 5L, UPI ≤ 1L).</w:t>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BD">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5</w:t>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BE">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Verification Module</w:t>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BF">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If checks pass, OTP is generated, stored in session with timestamp, and dispatched via Flask-Mail. User is redirected to /verify_transfer.</w:t>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C0">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6</w:t>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C1">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OTP Verification</w:t>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C2">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User submits 6-digit OTP. System validates against session value and timestamp (&lt; 120s). On failure — retry. On expiry — redirect with error.</w:t>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C3">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7</w:t>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C4">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SQLAlchemy ORM</w:t>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C5">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On successful OTP: (a) sender balance decremented, (b) Transaction record (debit) committed, (c) Notification record created — all in a single db.session.commit().</w:t>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C6">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8</w:t>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C7">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Response</w:t>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C8">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User redirected to /dashboard or /transactions with a flash success message confirming the transfer reference.</w:t>
            </w:r>
          </w:p>
        </w:tc>
      </w:tr>
    </w:tbl>
    <w:p w:rsidR="00000000" w:rsidDel="00000000" w:rsidP="00000000" w:rsidRDefault="00000000" w:rsidRPr="00000000" w14:paraId="000000C9">
      <w:pPr>
        <w:spacing w:line="240" w:lineRule="auto"/>
        <w:rPr>
          <w:rFonts w:ascii="Calibri" w:cs="Calibri" w:eastAsia="Calibri" w:hAnsi="Calibri"/>
          <w:color w:val="40404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0CB">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0CC">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0CD">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Fonts w:ascii="Calibri" w:cs="Calibri" w:eastAsia="Calibri" w:hAnsi="Calibri"/>
          <w:b w:val="1"/>
          <w:bCs w:val="1"/>
          <w:color w:val="111111"/>
          <w:sz w:val="30"/>
          <w:szCs w:val="30"/>
          <w:rtl w:val="0"/>
        </w:rPr>
        <w:t xml:space="preserve">5.  Database Design</w:t>
      </w:r>
    </w:p>
    <w:p w:rsidR="00000000" w:rsidDel="00000000" w:rsidP="00000000" w:rsidRDefault="00000000" w:rsidRPr="00000000" w14:paraId="000000CE">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As the framework utilises SQLite via SQLAlchemy, tables map directly to Python classes defined in models.py. The following tables constitute the NexaBank schema:</w:t>
      </w:r>
    </w:p>
    <w:p w:rsidR="00000000" w:rsidDel="00000000" w:rsidP="00000000" w:rsidRDefault="00000000" w:rsidRPr="00000000" w14:paraId="000000CF">
      <w:pPr>
        <w:pStyle w:val="Heading2"/>
        <w:keepNext w:val="0"/>
        <w:keepLines w:val="0"/>
        <w:spacing w:after="60" w:before="240" w:line="240" w:lineRule="auto"/>
        <w:rPr>
          <w:rFonts w:ascii="Calibri" w:cs="Calibri" w:eastAsia="Calibri" w:hAnsi="Calibri"/>
          <w:b w:val="1"/>
          <w:bCs w:val="1"/>
          <w:color w:val="111111"/>
          <w:sz w:val="26"/>
          <w:szCs w:val="26"/>
        </w:rPr>
      </w:pPr>
      <w:r w:rsidDel="00000000" w:rsidR="00000000" w:rsidRPr="00000000">
        <w:rPr>
          <w:rtl w:val="0"/>
        </w:rPr>
      </w:r>
    </w:p>
    <w:p w:rsidR="00000000" w:rsidDel="00000000" w:rsidP="00000000" w:rsidRDefault="00000000" w:rsidRPr="00000000" w14:paraId="000000D0">
      <w:pPr>
        <w:pStyle w:val="Heading2"/>
        <w:keepNext w:val="0"/>
        <w:keepLines w:val="0"/>
        <w:spacing w:after="60" w:before="240" w:line="240" w:lineRule="auto"/>
        <w:rPr>
          <w:rFonts w:ascii="Calibri" w:cs="Calibri" w:eastAsia="Calibri" w:hAnsi="Calibri"/>
          <w:b w:val="1"/>
          <w:bCs w:val="1"/>
          <w:color w:val="111111"/>
          <w:sz w:val="26"/>
          <w:szCs w:val="26"/>
        </w:rPr>
      </w:pPr>
      <w:r w:rsidDel="00000000" w:rsidR="00000000" w:rsidRPr="00000000">
        <w:rPr>
          <w:rFonts w:ascii="Calibri" w:cs="Calibri" w:eastAsia="Calibri" w:hAnsi="Calibri"/>
          <w:b w:val="1"/>
          <w:bCs w:val="1"/>
          <w:color w:val="111111"/>
          <w:sz w:val="26"/>
          <w:szCs w:val="26"/>
          <w:rtl w:val="0"/>
        </w:rPr>
        <w:t xml:space="preserve">5.1  User Table</w:t>
      </w:r>
    </w:p>
    <w:p w:rsidR="00000000" w:rsidDel="00000000" w:rsidP="00000000" w:rsidRDefault="00000000" w:rsidRPr="00000000" w14:paraId="000000D1">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Table Name: users</w:t>
      </w:r>
    </w:p>
    <w:p w:rsidR="00000000" w:rsidDel="00000000" w:rsidP="00000000" w:rsidRDefault="00000000" w:rsidRPr="00000000" w14:paraId="000000D2">
      <w:pPr>
        <w:spacing w:before="60" w:line="240" w:lineRule="auto"/>
        <w:rPr>
          <w:rFonts w:ascii="Calibri" w:cs="Calibri" w:eastAsia="Calibri" w:hAnsi="Calibri"/>
          <w:color w:val="404040"/>
          <w:sz w:val="20"/>
          <w:szCs w:val="20"/>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2218"/>
        <w:gridCol w:w="5040"/>
        <w:tblGridChange w:id="0">
          <w:tblGrid>
            <w:gridCol w:w="2822"/>
            <w:gridCol w:w="2218"/>
            <w:gridCol w:w="5040"/>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line="240" w:lineRule="auto"/>
              <w:jc w:val="center"/>
              <w:rPr>
                <w:rFonts w:ascii="Calibri" w:cs="Calibri" w:eastAsia="Calibri" w:hAnsi="Calibri"/>
                <w:color w:val="404040"/>
                <w:sz w:val="20"/>
                <w:szCs w:val="20"/>
              </w:rPr>
            </w:pPr>
            <w:r w:rsidDel="00000000" w:rsidR="00000000" w:rsidRPr="00000000">
              <w:rPr>
                <w:rFonts w:ascii="Calibri" w:cs="Calibri" w:eastAsia="Calibri" w:hAnsi="Calibri"/>
                <w:b w:val="1"/>
                <w:bCs w:val="1"/>
                <w:sz w:val="18"/>
                <w:szCs w:val="18"/>
                <w:rtl w:val="0"/>
              </w:rPr>
              <w:t xml:space="preserve">Field Name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line="240" w:lineRule="auto"/>
              <w:jc w:val="center"/>
              <w:rPr>
                <w:rFonts w:ascii="Calibri" w:cs="Calibri" w:eastAsia="Calibri" w:hAnsi="Calibri"/>
                <w:color w:val="404040"/>
                <w:sz w:val="20"/>
                <w:szCs w:val="20"/>
              </w:rPr>
            </w:pPr>
            <w:r w:rsidDel="00000000" w:rsidR="00000000" w:rsidRPr="00000000">
              <w:rPr>
                <w:rFonts w:ascii="Calibri" w:cs="Calibri" w:eastAsia="Calibri" w:hAnsi="Calibri"/>
                <w:b w:val="1"/>
                <w:bCs w:val="1"/>
                <w:sz w:val="18"/>
                <w:szCs w:val="18"/>
                <w:rtl w:val="0"/>
              </w:rPr>
              <w:t xml:space="preserve">Data Type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spacing w:line="240" w:lineRule="auto"/>
              <w:jc w:val="center"/>
              <w:rPr>
                <w:rFonts w:ascii="Calibri" w:cs="Calibri" w:eastAsia="Calibri" w:hAnsi="Calibri"/>
                <w:color w:val="404040"/>
                <w:sz w:val="20"/>
                <w:szCs w:val="20"/>
              </w:rPr>
            </w:pPr>
            <w:r w:rsidDel="00000000" w:rsidR="00000000" w:rsidRPr="00000000">
              <w:rPr>
                <w:rFonts w:ascii="Calibri" w:cs="Calibri" w:eastAsia="Calibri" w:hAnsi="Calibri"/>
                <w:b w:val="1"/>
                <w:bCs w:val="1"/>
                <w:sz w:val="18"/>
                <w:szCs w:val="18"/>
                <w:rtl w:val="0"/>
              </w:rPr>
              <w:t xml:space="preserve">Constraints / Attributes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D6">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id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D7">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Integer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D8">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Primary Key, Auto-increment</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D9">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full_name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DA">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String(120)</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DB">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Not Null</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DC">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email</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DD">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String(150)</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DE">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Unique, Not Null</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DF">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phone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E0">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String(15)</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E1">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Not Null</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E2">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account_no</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E3">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String(20)</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E4">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Unique, Not Null</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E5">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password_hash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E6">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String(256)</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E7">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Not Null — bcrypt/scrypt hash; plaintext never retained</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E8">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balance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E9">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Float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EA">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Default 0.0</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EB">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role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EC">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String(20)</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ED">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Default 'customer'; also accepts 'admin'</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EE">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failed_attempts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EF">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Integer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F0">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Default 0; incremented on wrong password</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F1">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is_locked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F2">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Boolean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F3">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Default False; set True after 5 failures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F4">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locked_until</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F5">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DateTime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F6">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Nullable; set to now + 15 min on lockout</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last_login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F8">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DateTime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F9">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Nullable; updated on successful OTP verification</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FA">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created_at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FB">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DateTime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0FC">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Default UTC Now</w:t>
            </w:r>
            <w:r w:rsidDel="00000000" w:rsidR="00000000" w:rsidRPr="00000000">
              <w:rPr>
                <w:rtl w:val="0"/>
              </w:rPr>
            </w:r>
          </w:p>
        </w:tc>
      </w:tr>
    </w:tbl>
    <w:p w:rsidR="00000000" w:rsidDel="00000000" w:rsidP="00000000" w:rsidRDefault="00000000" w:rsidRPr="00000000" w14:paraId="000000FD">
      <w:pPr>
        <w:pStyle w:val="Heading2"/>
        <w:keepNext w:val="0"/>
        <w:keepLines w:val="0"/>
        <w:spacing w:after="60" w:before="240" w:line="240" w:lineRule="auto"/>
        <w:rPr>
          <w:rFonts w:ascii="Calibri" w:cs="Calibri" w:eastAsia="Calibri" w:hAnsi="Calibri"/>
          <w:b w:val="1"/>
          <w:bCs w:val="1"/>
          <w:color w:val="111111"/>
          <w:sz w:val="26"/>
          <w:szCs w:val="26"/>
        </w:rPr>
      </w:pPr>
      <w:r w:rsidDel="00000000" w:rsidR="00000000" w:rsidRPr="00000000">
        <w:rPr>
          <w:rtl w:val="0"/>
        </w:rPr>
      </w:r>
    </w:p>
    <w:p w:rsidR="00000000" w:rsidDel="00000000" w:rsidP="00000000" w:rsidRDefault="00000000" w:rsidRPr="00000000" w14:paraId="000000FE">
      <w:pPr>
        <w:pStyle w:val="Heading2"/>
        <w:keepNext w:val="0"/>
        <w:keepLines w:val="0"/>
        <w:spacing w:after="60" w:before="240" w:line="240" w:lineRule="auto"/>
        <w:rPr>
          <w:rFonts w:ascii="Calibri" w:cs="Calibri" w:eastAsia="Calibri" w:hAnsi="Calibri"/>
          <w:b w:val="1"/>
          <w:bCs w:val="1"/>
          <w:color w:val="111111"/>
          <w:sz w:val="26"/>
          <w:szCs w:val="26"/>
        </w:rPr>
      </w:pPr>
      <w:r w:rsidDel="00000000" w:rsidR="00000000" w:rsidRPr="00000000">
        <w:rPr>
          <w:rtl w:val="0"/>
        </w:rPr>
      </w:r>
    </w:p>
    <w:p w:rsidR="00000000" w:rsidDel="00000000" w:rsidP="00000000" w:rsidRDefault="00000000" w:rsidRPr="00000000" w14:paraId="000000FF">
      <w:pPr>
        <w:pStyle w:val="Heading2"/>
        <w:keepNext w:val="0"/>
        <w:keepLines w:val="0"/>
        <w:spacing w:after="60" w:before="240" w:line="240" w:lineRule="auto"/>
        <w:rPr>
          <w:rFonts w:ascii="Calibri" w:cs="Calibri" w:eastAsia="Calibri" w:hAnsi="Calibri"/>
          <w:b w:val="1"/>
          <w:bCs w:val="1"/>
          <w:color w:val="111111"/>
          <w:sz w:val="26"/>
          <w:szCs w:val="26"/>
        </w:rPr>
      </w:pPr>
      <w:r w:rsidDel="00000000" w:rsidR="00000000" w:rsidRPr="00000000">
        <w:rPr>
          <w:rtl w:val="0"/>
        </w:rPr>
      </w:r>
    </w:p>
    <w:p w:rsidR="00000000" w:rsidDel="00000000" w:rsidP="00000000" w:rsidRDefault="00000000" w:rsidRPr="00000000" w14:paraId="00000100">
      <w:pPr>
        <w:pStyle w:val="Heading2"/>
        <w:keepNext w:val="0"/>
        <w:keepLines w:val="0"/>
        <w:spacing w:after="60" w:before="240" w:line="240" w:lineRule="auto"/>
        <w:rPr>
          <w:rFonts w:ascii="Calibri" w:cs="Calibri" w:eastAsia="Calibri" w:hAnsi="Calibri"/>
          <w:b w:val="1"/>
          <w:bCs w:val="1"/>
          <w:color w:val="111111"/>
          <w:sz w:val="26"/>
          <w:szCs w:val="26"/>
        </w:rPr>
      </w:pPr>
      <w:r w:rsidDel="00000000" w:rsidR="00000000" w:rsidRPr="00000000">
        <w:rPr>
          <w:rtl w:val="0"/>
        </w:rPr>
      </w:r>
    </w:p>
    <w:p w:rsidR="00000000" w:rsidDel="00000000" w:rsidP="00000000" w:rsidRDefault="00000000" w:rsidRPr="00000000" w14:paraId="00000101">
      <w:pPr>
        <w:pStyle w:val="Heading2"/>
        <w:keepNext w:val="0"/>
        <w:keepLines w:val="0"/>
        <w:spacing w:after="60" w:before="240" w:line="240" w:lineRule="auto"/>
        <w:rPr>
          <w:rFonts w:ascii="Calibri" w:cs="Calibri" w:eastAsia="Calibri" w:hAnsi="Calibri"/>
          <w:b w:val="1"/>
          <w:bCs w:val="1"/>
          <w:color w:val="111111"/>
          <w:sz w:val="26"/>
          <w:szCs w:val="26"/>
        </w:rPr>
      </w:pPr>
      <w:r w:rsidDel="00000000" w:rsidR="00000000" w:rsidRPr="00000000">
        <w:rPr>
          <w:rtl w:val="0"/>
        </w:rPr>
      </w:r>
    </w:p>
    <w:p w:rsidR="00000000" w:rsidDel="00000000" w:rsidP="00000000" w:rsidRDefault="00000000" w:rsidRPr="00000000" w14:paraId="00000102">
      <w:pPr>
        <w:pStyle w:val="Heading2"/>
        <w:keepNext w:val="0"/>
        <w:keepLines w:val="0"/>
        <w:spacing w:after="60" w:before="240" w:line="240" w:lineRule="auto"/>
        <w:rPr>
          <w:rFonts w:ascii="Calibri" w:cs="Calibri" w:eastAsia="Calibri" w:hAnsi="Calibri"/>
          <w:b w:val="1"/>
          <w:bCs w:val="1"/>
          <w:color w:val="111111"/>
          <w:sz w:val="26"/>
          <w:szCs w:val="26"/>
        </w:rPr>
      </w:pPr>
      <w:r w:rsidDel="00000000" w:rsidR="00000000" w:rsidRPr="00000000">
        <w:rPr>
          <w:rtl w:val="0"/>
        </w:rPr>
      </w:r>
    </w:p>
    <w:p w:rsidR="00000000" w:rsidDel="00000000" w:rsidP="00000000" w:rsidRDefault="00000000" w:rsidRPr="00000000" w14:paraId="00000103">
      <w:pPr>
        <w:pStyle w:val="Heading2"/>
        <w:keepNext w:val="0"/>
        <w:keepLines w:val="0"/>
        <w:spacing w:after="60" w:before="240" w:line="240" w:lineRule="auto"/>
        <w:rPr>
          <w:rFonts w:ascii="Calibri" w:cs="Calibri" w:eastAsia="Calibri" w:hAnsi="Calibri"/>
          <w:b w:val="1"/>
          <w:bCs w:val="1"/>
          <w:color w:val="111111"/>
          <w:sz w:val="26"/>
          <w:szCs w:val="26"/>
        </w:rPr>
      </w:pPr>
      <w:r w:rsidDel="00000000" w:rsidR="00000000" w:rsidRPr="00000000">
        <w:rPr>
          <w:rtl w:val="0"/>
        </w:rPr>
      </w:r>
    </w:p>
    <w:p w:rsidR="00000000" w:rsidDel="00000000" w:rsidP="00000000" w:rsidRDefault="00000000" w:rsidRPr="00000000" w14:paraId="00000104">
      <w:pPr>
        <w:pStyle w:val="Heading2"/>
        <w:keepNext w:val="0"/>
        <w:keepLines w:val="0"/>
        <w:spacing w:after="60" w:before="240" w:line="240" w:lineRule="auto"/>
        <w:rPr>
          <w:rFonts w:ascii="Calibri" w:cs="Calibri" w:eastAsia="Calibri" w:hAnsi="Calibri"/>
          <w:b w:val="1"/>
          <w:bCs w:val="1"/>
          <w:color w:val="111111"/>
          <w:sz w:val="26"/>
          <w:szCs w:val="26"/>
        </w:rPr>
      </w:pPr>
      <w:r w:rsidDel="00000000" w:rsidR="00000000" w:rsidRPr="00000000">
        <w:rPr>
          <w:rtl w:val="0"/>
        </w:rPr>
      </w:r>
    </w:p>
    <w:p w:rsidR="00000000" w:rsidDel="00000000" w:rsidP="00000000" w:rsidRDefault="00000000" w:rsidRPr="00000000" w14:paraId="00000105">
      <w:pPr>
        <w:pStyle w:val="Heading2"/>
        <w:keepNext w:val="0"/>
        <w:keepLines w:val="0"/>
        <w:spacing w:after="60" w:before="240" w:line="240" w:lineRule="auto"/>
        <w:rPr>
          <w:rFonts w:ascii="Calibri" w:cs="Calibri" w:eastAsia="Calibri" w:hAnsi="Calibri"/>
          <w:b w:val="1"/>
          <w:bCs w:val="1"/>
          <w:color w:val="111111"/>
          <w:sz w:val="26"/>
          <w:szCs w:val="26"/>
        </w:rPr>
      </w:pPr>
      <w:r w:rsidDel="00000000" w:rsidR="00000000" w:rsidRPr="00000000">
        <w:rPr>
          <w:rtl w:val="0"/>
        </w:rPr>
      </w:r>
    </w:p>
    <w:p w:rsidR="00000000" w:rsidDel="00000000" w:rsidP="00000000" w:rsidRDefault="00000000" w:rsidRPr="00000000" w14:paraId="00000106">
      <w:pPr>
        <w:pStyle w:val="Heading2"/>
        <w:keepNext w:val="0"/>
        <w:keepLines w:val="0"/>
        <w:spacing w:after="60" w:before="240" w:line="240" w:lineRule="auto"/>
        <w:rPr>
          <w:rFonts w:ascii="Calibri" w:cs="Calibri" w:eastAsia="Calibri" w:hAnsi="Calibri"/>
          <w:b w:val="1"/>
          <w:bCs w:val="1"/>
          <w:color w:val="111111"/>
          <w:sz w:val="26"/>
          <w:szCs w:val="26"/>
        </w:rPr>
      </w:pPr>
      <w:r w:rsidDel="00000000" w:rsidR="00000000" w:rsidRPr="00000000">
        <w:rPr>
          <w:rtl w:val="0"/>
        </w:rPr>
      </w:r>
    </w:p>
    <w:p w:rsidR="00000000" w:rsidDel="00000000" w:rsidP="00000000" w:rsidRDefault="00000000" w:rsidRPr="00000000" w14:paraId="00000107">
      <w:pPr>
        <w:pStyle w:val="Heading2"/>
        <w:keepNext w:val="0"/>
        <w:keepLines w:val="0"/>
        <w:spacing w:after="60" w:before="240" w:line="240" w:lineRule="auto"/>
        <w:rPr>
          <w:rFonts w:ascii="Calibri" w:cs="Calibri" w:eastAsia="Calibri" w:hAnsi="Calibri"/>
          <w:b w:val="1"/>
          <w:bCs w:val="1"/>
          <w:color w:val="111111"/>
          <w:sz w:val="26"/>
          <w:szCs w:val="26"/>
        </w:rPr>
      </w:pPr>
      <w:r w:rsidDel="00000000" w:rsidR="00000000" w:rsidRPr="00000000">
        <w:rPr>
          <w:rFonts w:ascii="Calibri" w:cs="Calibri" w:eastAsia="Calibri" w:hAnsi="Calibri"/>
          <w:b w:val="1"/>
          <w:bCs w:val="1"/>
          <w:color w:val="111111"/>
          <w:sz w:val="26"/>
          <w:szCs w:val="26"/>
          <w:rtl w:val="0"/>
        </w:rPr>
        <w:t xml:space="preserve">5.2  Verification / Transaction Table</w:t>
      </w:r>
    </w:p>
    <w:p w:rsidR="00000000" w:rsidDel="00000000" w:rsidP="00000000" w:rsidRDefault="00000000" w:rsidRPr="00000000" w14:paraId="00000108">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In NexaBank, temporary verification codes (OTPs) are intentionally not persisted to a dedicated database table. Instead, they are stored ephemerally within Flask's server-side signed session dictionary alongside a UNIX creation timestamp. This design prevents database bloating, eliminates the risk of OTP leakage through database breaches, and ensures codes are automatically discarded when the session expires. The session entry is explicitly cleared once the OTP is consumed or has expired.</w:t>
      </w:r>
    </w:p>
    <w:p w:rsidR="00000000" w:rsidDel="00000000" w:rsidP="00000000" w:rsidRDefault="00000000" w:rsidRPr="00000000" w14:paraId="00000109">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For the persistent verification of all financial events, the transactions table serves as the authoritative ledger. Each record carries a unique auto-incremented id as its primary key, and a user_id foreign key that links it back to the users table. The txn_type field classifies the nature of the transaction, with accepted values being neft, imps, upi, atm, and fd. The amount field stores the monetary value as a Float and must always be greater than zero. The direction field is constrained to either credit or debit, unambiguously indicating the movement of funds. A balance_after Float captures the account balance immediately after the transaction is committed, providing a self-contained running ledger. Each transaction is assigned a system-generated reference string which acts as the human-readable transaction identifier shown to the user. The description field holds a plain-language summary. Finally, created_at records the UTC timestamp of record creation and defaults to the current time at the moment of database insertion.</w:t>
      </w:r>
    </w:p>
    <w:p w:rsidR="00000000" w:rsidDel="00000000" w:rsidP="00000000" w:rsidRDefault="00000000" w:rsidRPr="00000000" w14:paraId="0000010A">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Fonts w:ascii="Calibri" w:cs="Calibri" w:eastAsia="Calibri" w:hAnsi="Calibri"/>
          <w:b w:val="1"/>
          <w:bCs w:val="1"/>
          <w:color w:val="111111"/>
          <w:sz w:val="24"/>
          <w:szCs w:val="24"/>
          <w:rtl w:val="0"/>
        </w:rPr>
        <w:t xml:space="preserve">5.3  Log Table</w:t>
      </w:r>
    </w:p>
    <w:p w:rsidR="00000000" w:rsidDel="00000000" w:rsidP="00000000" w:rsidRDefault="00000000" w:rsidRPr="00000000" w14:paraId="0000010B">
      <w:pPr>
        <w:spacing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0C">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Table Name: login_attempts</w:t>
      </w:r>
    </w:p>
    <w:p w:rsidR="00000000" w:rsidDel="00000000" w:rsidP="00000000" w:rsidRDefault="00000000" w:rsidRPr="00000000" w14:paraId="0000010D">
      <w:pPr>
        <w:spacing w:before="60" w:line="240" w:lineRule="auto"/>
        <w:rPr>
          <w:rFonts w:ascii="Calibri" w:cs="Calibri" w:eastAsia="Calibri" w:hAnsi="Calibri"/>
          <w:color w:val="404040"/>
          <w:sz w:val="20"/>
          <w:szCs w:val="20"/>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2218"/>
        <w:gridCol w:w="5040"/>
        <w:tblGridChange w:id="0">
          <w:tblGrid>
            <w:gridCol w:w="2822"/>
            <w:gridCol w:w="2218"/>
            <w:gridCol w:w="5040"/>
          </w:tblGrid>
        </w:tblGridChange>
      </w:tblGrid>
      <w:tr>
        <w:trPr>
          <w:cantSplit w:val="0"/>
          <w:tblHeader w:val="1"/>
        </w:trPr>
        <w:tc>
          <w:tcPr>
            <w:tcBorders>
              <w:top w:color="d4d4d4" w:space="0" w:sz="4" w:val="single"/>
              <w:left w:color="d4d4d4" w:space="0" w:sz="4" w:val="single"/>
              <w:bottom w:color="d4d4d4" w:space="0" w:sz="4" w:val="single"/>
              <w:right w:color="d4d4d4"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line="240" w:lineRule="auto"/>
              <w:jc w:val="center"/>
              <w:rPr>
                <w:rFonts w:ascii="Calibri" w:cs="Calibri" w:eastAsia="Calibri" w:hAnsi="Calibri"/>
                <w:color w:val="404040"/>
                <w:sz w:val="20"/>
                <w:szCs w:val="20"/>
              </w:rPr>
            </w:pPr>
            <w:r w:rsidDel="00000000" w:rsidR="00000000" w:rsidRPr="00000000">
              <w:rPr>
                <w:rFonts w:ascii="Calibri" w:cs="Calibri" w:eastAsia="Calibri" w:hAnsi="Calibri"/>
                <w:b w:val="1"/>
                <w:bCs w:val="1"/>
                <w:sz w:val="18"/>
                <w:szCs w:val="18"/>
                <w:rtl w:val="0"/>
              </w:rPr>
              <w:t xml:space="preserve">Field Name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spacing w:line="240" w:lineRule="auto"/>
              <w:jc w:val="center"/>
              <w:rPr>
                <w:rFonts w:ascii="Calibri" w:cs="Calibri" w:eastAsia="Calibri" w:hAnsi="Calibri"/>
                <w:color w:val="404040"/>
                <w:sz w:val="20"/>
                <w:szCs w:val="20"/>
              </w:rPr>
            </w:pPr>
            <w:r w:rsidDel="00000000" w:rsidR="00000000" w:rsidRPr="00000000">
              <w:rPr>
                <w:rFonts w:ascii="Calibri" w:cs="Calibri" w:eastAsia="Calibri" w:hAnsi="Calibri"/>
                <w:b w:val="1"/>
                <w:bCs w:val="1"/>
                <w:sz w:val="18"/>
                <w:szCs w:val="18"/>
                <w:rtl w:val="0"/>
              </w:rPr>
              <w:t xml:space="preserve">Data Type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spacing w:line="240" w:lineRule="auto"/>
              <w:jc w:val="center"/>
              <w:rPr>
                <w:rFonts w:ascii="Calibri" w:cs="Calibri" w:eastAsia="Calibri" w:hAnsi="Calibri"/>
                <w:color w:val="404040"/>
                <w:sz w:val="20"/>
                <w:szCs w:val="20"/>
              </w:rPr>
            </w:pPr>
            <w:r w:rsidDel="00000000" w:rsidR="00000000" w:rsidRPr="00000000">
              <w:rPr>
                <w:rFonts w:ascii="Calibri" w:cs="Calibri" w:eastAsia="Calibri" w:hAnsi="Calibri"/>
                <w:b w:val="1"/>
                <w:bCs w:val="1"/>
                <w:sz w:val="18"/>
                <w:szCs w:val="18"/>
                <w:rtl w:val="0"/>
              </w:rPr>
              <w:t xml:space="preserve">Constraints / Attributes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id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Integer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13">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Primary Key, Auto-increment</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14">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user_id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Integer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16">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Foreign Key → users.id, Nullable (for unknown email attempts)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17">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email</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String(150)</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19">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Not Null — email attempted, even for non-existent accounts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1A">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ip_address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1B">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String(50)</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1C">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Not Null — captured from X-Forwarded-For or remote_addr</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1D">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success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1E">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Boolean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1F">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Not Null — True if login fully completed (OTP passed)</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20">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reason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21">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String(50)</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22">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Default '' — e.g. wrong_password, account_locked, otp_expired, login_success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23">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created_at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DateTime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ffffff" w:val="clear"/>
            <w:tcMar>
              <w:top w:w="60.0" w:type="dxa"/>
              <w:left w:w="120.0" w:type="dxa"/>
              <w:bottom w:w="60.0" w:type="dxa"/>
              <w:right w:w="120.0" w:type="dxa"/>
            </w:tcMar>
          </w:tcPr>
          <w:p w:rsidR="00000000" w:rsidDel="00000000" w:rsidP="00000000" w:rsidRDefault="00000000" w:rsidRPr="00000000" w14:paraId="00000125">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Default UTC Now</w:t>
            </w:r>
            <w:r w:rsidDel="00000000" w:rsidR="00000000" w:rsidRPr="00000000">
              <w:rPr>
                <w:rtl w:val="0"/>
              </w:rPr>
            </w:r>
          </w:p>
        </w:tc>
      </w:tr>
    </w:tbl>
    <w:p w:rsidR="00000000" w:rsidDel="00000000" w:rsidP="00000000" w:rsidRDefault="00000000" w:rsidRPr="00000000" w14:paraId="00000126">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27">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login_attempts table constitutes the security audit trail for the entire application. Every login event — whether successful or failed — is recorded as a distinct row in this table. Each record carries a unique auto-incremented id. The user_id foreign key links the attempt to a registered user where the email is recognisable; it is left Nullable to accommodate attempts made against email addresses that do not exist in the system. The email field itself is always captured, ensuring even probing attempts against unknown accounts are logged. The ip_address field stores the originating client IP, resolved by checking the X-Forwarded-For header first (for reverse-proxy environments) and falling back to request.remote_addr. The success Boolean is set to True only when the full two-step authentication — password verification followed by correct OTP submission — is completed. The reason field provides a machine-readable classification of the event outcome, such as wrong_password, account_locked, otp_expired, or login_success, enabling forensic analysis and automated alerting. The created_at timestamp defaults to the current UTC time at insertion.</w:t>
      </w:r>
    </w:p>
    <w:p w:rsidR="00000000" w:rsidDel="00000000" w:rsidP="00000000" w:rsidRDefault="00000000" w:rsidRPr="00000000" w14:paraId="00000128">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29">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Fonts w:ascii="Calibri" w:cs="Calibri" w:eastAsia="Calibri" w:hAnsi="Calibri"/>
          <w:b w:val="1"/>
          <w:bCs w:val="1"/>
          <w:color w:val="111111"/>
          <w:sz w:val="30"/>
          <w:szCs w:val="30"/>
          <w:rtl w:val="0"/>
        </w:rPr>
        <w:t xml:space="preserve">6.  User Interface Design</w:t>
      </w:r>
    </w:p>
    <w:p w:rsidR="00000000" w:rsidDel="00000000" w:rsidP="00000000" w:rsidRDefault="00000000" w:rsidRPr="00000000" w14:paraId="0000012A">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2B">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NexaBank portal provides 17 Jinja2-rendered HTML pages following a consistent design system:</w:t>
      </w:r>
    </w:p>
    <w:p w:rsidR="00000000" w:rsidDel="00000000" w:rsidP="00000000" w:rsidRDefault="00000000" w:rsidRPr="00000000" w14:paraId="0000012C">
      <w:pPr>
        <w:spacing w:before="80" w:line="240" w:lineRule="auto"/>
        <w:rPr>
          <w:rFonts w:ascii="Calibri" w:cs="Calibri" w:eastAsia="Calibri" w:hAnsi="Calibri"/>
          <w:color w:val="404040"/>
          <w:sz w:val="20"/>
          <w:szCs w:val="20"/>
        </w:rPr>
      </w:pPr>
      <w:r w:rsidDel="00000000" w:rsidR="00000000" w:rsidRPr="00000000">
        <w:rPr>
          <w:rtl w:val="0"/>
        </w:rPr>
      </w:r>
    </w:p>
    <w:tbl>
      <w:tblPr>
        <w:tblStyle w:val="Table5"/>
        <w:tblW w:w="10080.0" w:type="dxa"/>
        <w:jc w:val="left"/>
        <w:tblLayout w:type="fixed"/>
        <w:tblLook w:val="0000"/>
      </w:tblPr>
      <w:tblGrid>
        <w:gridCol w:w="3528"/>
        <w:gridCol w:w="6552"/>
        <w:tblGridChange w:id="0">
          <w:tblGrid>
            <w:gridCol w:w="3528"/>
            <w:gridCol w:w="655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spacing w:line="240" w:lineRule="auto"/>
              <w:jc w:val="center"/>
              <w:rPr>
                <w:rFonts w:ascii="Calibri" w:cs="Calibri" w:eastAsia="Calibri" w:hAnsi="Calibri"/>
                <w:color w:val="404040"/>
                <w:sz w:val="20"/>
                <w:szCs w:val="20"/>
              </w:rPr>
            </w:pPr>
            <w:r w:rsidDel="00000000" w:rsidR="00000000" w:rsidRPr="00000000">
              <w:rPr>
                <w:rFonts w:ascii="Calibri" w:cs="Calibri" w:eastAsia="Calibri" w:hAnsi="Calibri"/>
                <w:b w:val="1"/>
                <w:bCs w:val="1"/>
                <w:sz w:val="18"/>
                <w:szCs w:val="18"/>
                <w:rtl w:val="0"/>
              </w:rPr>
              <w:t xml:space="preserve">Page / 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line="240" w:lineRule="auto"/>
              <w:jc w:val="center"/>
              <w:rPr>
                <w:rFonts w:ascii="Calibri" w:cs="Calibri" w:eastAsia="Calibri" w:hAnsi="Calibri"/>
                <w:color w:val="404040"/>
                <w:sz w:val="20"/>
                <w:szCs w:val="20"/>
              </w:rPr>
            </w:pPr>
            <w:r w:rsidDel="00000000" w:rsidR="00000000" w:rsidRPr="00000000">
              <w:rPr>
                <w:rFonts w:ascii="Calibri" w:cs="Calibri" w:eastAsia="Calibri" w:hAnsi="Calibri"/>
                <w:b w:val="1"/>
                <w:bCs w:val="1"/>
                <w:sz w:val="18"/>
                <w:szCs w:val="18"/>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F">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Home / Landing (home.html)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0">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Hero section with value propositions, FD rate table, feature grid, security section, and CTA banner.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1">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Login (login.html)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2">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Split-panel layout: left branding/security indicators, right credential form with password visibility toggle and Remember Me checkbox.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3">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OTP Verify (otp_verify.html)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4">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Minimal card with 6-digit OTP input and live JavaScript countdown timer. Auto-redirects on expiry.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5">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Dashboard (dashboard.html)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6">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Balance card, account details, quick actions grid, active FDs, spending breakdown bar chart, and recent transactions list.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7">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Transactions (transactions.html)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8">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Paginated statement table with credit/debit filter. Reference, description, type badge, debit/credit columns, and running balance.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9">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Fund Transfer (transfer.html)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A">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Tab-based type selector (NEFT / IMPS / UPI), beneficiary details form, live balance-after-transfer preview.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B">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Beneficiaries (beneficiaries.html)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C">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Card grid of saved payees with masked account numbers, one-click Pay button, and delete confirmation dialog.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D">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Fixed Deposits (fixed_deposits.html)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E">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Rate tiles with maturity projections, active FD table with progress bars showing elapsed tenure percentage.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F">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Open FD (open_fd.html)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0">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Principal input, tenure radio selector, live FD returns calculator, and confirmation dialog before submission.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1">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Notifications (notifications.html)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2">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Chronological notification feed with unread indicator dots and type-based styling.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3">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Support (support.html)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4">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Support ticket list table with status badges (Open / Resolved).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5">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Security Log (security_log.html)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6">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Status summary cards (password method, 2FA, account status, failed attempts) and login audit 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7">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Profile (profile.html)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8">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Personal info, account details, security info, and shortcut buttons to Change Password, Security Log, Notifications.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9">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Admin Dashboard (admin_dashboard.html)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A">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18"/>
                <w:szCs w:val="18"/>
                <w:rtl w:val="0"/>
              </w:rPr>
              <w:t xml:space="preserve">System-wide user table (role/lock status) and global recent transactions. Admin-only access.</w:t>
            </w:r>
            <w:r w:rsidDel="00000000" w:rsidR="00000000" w:rsidRPr="00000000">
              <w:rPr>
                <w:rtl w:val="0"/>
              </w:rPr>
            </w:r>
          </w:p>
        </w:tc>
      </w:tr>
    </w:tbl>
    <w:p w:rsidR="00000000" w:rsidDel="00000000" w:rsidP="00000000" w:rsidRDefault="00000000" w:rsidRPr="00000000" w14:paraId="0000014B">
      <w:pPr>
        <w:spacing w:before="12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4C">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Shared Layout Components:</w:t>
      </w:r>
    </w:p>
    <w:p w:rsidR="00000000" w:rsidDel="00000000" w:rsidP="00000000" w:rsidRDefault="00000000" w:rsidRPr="00000000" w14:paraId="0000014D">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base.html: Topbar with notification bell, user avatar, and logout button. Flash message stack with dismiss. Background decorative shapes. JS and CSS includes.</w:t>
      </w:r>
    </w:p>
    <w:p w:rsidR="00000000" w:rsidDel="00000000" w:rsidP="00000000" w:rsidRDefault="00000000" w:rsidRPr="00000000" w14:paraId="0000014E">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_sidebar.html: Navigation links with active-state highlighting derived from request.endpoint. Unread notification badge. IFSC code display at bottom.</w:t>
      </w:r>
    </w:p>
    <w:p w:rsidR="00000000" w:rsidDel="00000000" w:rsidP="00000000" w:rsidRDefault="00000000" w:rsidRPr="00000000" w14:paraId="0000014F">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Typography System: Sora (UI sans-serif), Libre Baskerville (display headings), JetBrains Mono (account numbers, IFSC codes, references).</w:t>
      </w:r>
    </w:p>
    <w:p w:rsidR="00000000" w:rsidDel="00000000" w:rsidP="00000000" w:rsidRDefault="00000000" w:rsidRPr="00000000" w14:paraId="00000150">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Colour System: CSS custom properties — navy, blue, green, amber — ensuring consistent theming across all pages.</w:t>
      </w:r>
    </w:p>
    <w:p w:rsidR="00000000" w:rsidDel="00000000" w:rsidP="00000000" w:rsidRDefault="00000000" w:rsidRPr="00000000" w14:paraId="00000151">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55">
      <w:pPr>
        <w:pStyle w:val="Heading2"/>
        <w:keepNext w:val="0"/>
        <w:keepLines w:val="0"/>
        <w:spacing w:after="80" w:line="240" w:lineRule="auto"/>
        <w:rPr>
          <w:rFonts w:ascii="Calibri" w:cs="Calibri" w:eastAsia="Calibri" w:hAnsi="Calibri"/>
          <w:b w:val="1"/>
          <w:bCs w:val="1"/>
          <w:color w:val="404040"/>
          <w:sz w:val="34"/>
          <w:szCs w:val="34"/>
        </w:rPr>
      </w:pPr>
      <w:bookmarkStart w:colFirst="0" w:colLast="0" w:name="_17sbc5anks5x" w:id="1"/>
      <w:bookmarkEnd w:id="1"/>
      <w:r w:rsidDel="00000000" w:rsidR="00000000" w:rsidRPr="00000000">
        <w:rPr>
          <w:rFonts w:ascii="Calibri" w:cs="Calibri" w:eastAsia="Calibri" w:hAnsi="Calibri"/>
          <w:b w:val="1"/>
          <w:bCs w:val="1"/>
          <w:color w:val="404040"/>
          <w:sz w:val="34"/>
          <w:szCs w:val="34"/>
          <w:rtl w:val="0"/>
        </w:rPr>
        <w:t xml:space="preserve">7. Security Implementation</w:t>
      </w:r>
    </w:p>
    <w:p w:rsidR="00000000" w:rsidDel="00000000" w:rsidP="00000000" w:rsidRDefault="00000000" w:rsidRPr="00000000" w14:paraId="00000156">
      <w:pPr>
        <w:numPr>
          <w:ilvl w:val="0"/>
          <w:numId w:val="2"/>
        </w:numPr>
        <w:spacing w:after="0" w:afterAutospacing="0" w:before="240" w:line="240" w:lineRule="auto"/>
        <w:ind w:left="720" w:hanging="360"/>
        <w:rPr>
          <w:rFonts w:ascii="Calibri" w:cs="Calibri" w:eastAsia="Calibri" w:hAnsi="Calibri"/>
          <w:color w:val="404040"/>
          <w:sz w:val="16"/>
          <w:szCs w:val="16"/>
          <w:highlight w:val="white"/>
        </w:rPr>
      </w:pPr>
      <w:r w:rsidDel="00000000" w:rsidR="00000000" w:rsidRPr="00000000">
        <w:rPr>
          <w:rFonts w:ascii="Calibri" w:cs="Calibri" w:eastAsia="Calibri" w:hAnsi="Calibri"/>
          <w:color w:val="404040"/>
          <w:sz w:val="20"/>
          <w:szCs w:val="20"/>
          <w:highlight w:val="white"/>
          <w:rtl w:val="0"/>
        </w:rPr>
        <w:t xml:space="preserve">Password Cryptography</w:t>
      </w:r>
    </w:p>
    <w:p w:rsidR="00000000" w:rsidDel="00000000" w:rsidP="00000000" w:rsidRDefault="00000000" w:rsidRPr="00000000" w14:paraId="00000157">
      <w:pPr>
        <w:numPr>
          <w:ilvl w:val="1"/>
          <w:numId w:val="2"/>
        </w:numPr>
        <w:spacing w:after="0" w:afterAutospacing="0" w:before="0" w:beforeAutospacing="0" w:line="240" w:lineRule="auto"/>
        <w:ind w:left="1440" w:hanging="360"/>
        <w:rPr>
          <w:rFonts w:ascii="Calibri" w:cs="Calibri" w:eastAsia="Calibri" w:hAnsi="Calibri"/>
          <w:color w:val="404040"/>
          <w:sz w:val="12"/>
          <w:szCs w:val="12"/>
          <w:highlight w:val="white"/>
        </w:rPr>
      </w:pPr>
      <w:r w:rsidDel="00000000" w:rsidR="00000000" w:rsidRPr="00000000">
        <w:rPr>
          <w:rFonts w:ascii="Calibri" w:cs="Calibri" w:eastAsia="Calibri" w:hAnsi="Calibri"/>
          <w:color w:val="404040"/>
          <w:sz w:val="20"/>
          <w:szCs w:val="20"/>
          <w:highlight w:val="white"/>
          <w:rtl w:val="0"/>
        </w:rPr>
        <w:t xml:space="preserve">Passwords are hashed using bcrypt/scrypt via </w:t>
      </w:r>
      <w:r w:rsidDel="00000000" w:rsidR="00000000" w:rsidRPr="00000000">
        <w:rPr>
          <w:rFonts w:ascii="Roboto Mono" w:cs="Roboto Mono" w:eastAsia="Roboto Mono" w:hAnsi="Roboto Mono"/>
          <w:sz w:val="20"/>
          <w:szCs w:val="20"/>
          <w:highlight w:val="white"/>
          <w:rtl w:val="0"/>
        </w:rPr>
        <w:t xml:space="preserve">generate_password_hash()</w:t>
      </w:r>
      <w:r w:rsidDel="00000000" w:rsidR="00000000" w:rsidRPr="00000000">
        <w:rPr>
          <w:rFonts w:ascii="Calibri" w:cs="Calibri" w:eastAsia="Calibri" w:hAnsi="Calibri"/>
          <w:sz w:val="20"/>
          <w:szCs w:val="20"/>
          <w:highlight w:val="white"/>
          <w:rtl w:val="0"/>
        </w:rPr>
        <w:t xml:space="preserve">.</w:t>
      </w:r>
    </w:p>
    <w:p w:rsidR="00000000" w:rsidDel="00000000" w:rsidP="00000000" w:rsidRDefault="00000000" w:rsidRPr="00000000" w14:paraId="00000158">
      <w:pPr>
        <w:numPr>
          <w:ilvl w:val="1"/>
          <w:numId w:val="2"/>
        </w:numPr>
        <w:spacing w:after="0" w:afterAutospacing="0" w:before="0" w:beforeAutospacing="0" w:line="240" w:lineRule="auto"/>
        <w:ind w:left="1440" w:hanging="360"/>
        <w:rPr>
          <w:rFonts w:ascii="Calibri" w:cs="Calibri" w:eastAsia="Calibri" w:hAnsi="Calibri"/>
          <w:color w:val="404040"/>
          <w:sz w:val="12"/>
          <w:szCs w:val="12"/>
          <w:highlight w:val="white"/>
        </w:rPr>
      </w:pPr>
      <w:r w:rsidDel="00000000" w:rsidR="00000000" w:rsidRPr="00000000">
        <w:rPr>
          <w:rFonts w:ascii="Calibri" w:cs="Calibri" w:eastAsia="Calibri" w:hAnsi="Calibri"/>
          <w:color w:val="404040"/>
          <w:sz w:val="20"/>
          <w:szCs w:val="20"/>
          <w:highlight w:val="white"/>
          <w:rtl w:val="0"/>
        </w:rPr>
        <w:t xml:space="preserve">Stored in</w:t>
      </w:r>
      <w:r w:rsidDel="00000000" w:rsidR="00000000" w:rsidRPr="00000000">
        <w:rPr>
          <w:rFonts w:ascii="Calibri" w:cs="Calibri" w:eastAsia="Calibri" w:hAnsi="Calibri"/>
          <w:sz w:val="20"/>
          <w:szCs w:val="20"/>
          <w:highlight w:val="white"/>
          <w:rtl w:val="0"/>
        </w:rPr>
        <w:t xml:space="preserve"> </w:t>
      </w:r>
      <w:r w:rsidDel="00000000" w:rsidR="00000000" w:rsidRPr="00000000">
        <w:rPr>
          <w:rFonts w:ascii="Roboto Mono" w:cs="Roboto Mono" w:eastAsia="Roboto Mono" w:hAnsi="Roboto Mono"/>
          <w:sz w:val="20"/>
          <w:szCs w:val="20"/>
          <w:highlight w:val="white"/>
          <w:rtl w:val="0"/>
        </w:rPr>
        <w:t xml:space="preserve">password_hash</w:t>
      </w:r>
      <w:r w:rsidDel="00000000" w:rsidR="00000000" w:rsidRPr="00000000">
        <w:rPr>
          <w:rFonts w:ascii="Calibri" w:cs="Calibri" w:eastAsia="Calibri" w:hAnsi="Calibri"/>
          <w:sz w:val="20"/>
          <w:szCs w:val="20"/>
          <w:highlight w:val="white"/>
          <w:rtl w:val="0"/>
        </w:rPr>
        <w:t xml:space="preserve">; plaintext passwords are never saved.</w:t>
      </w:r>
    </w:p>
    <w:p w:rsidR="00000000" w:rsidDel="00000000" w:rsidP="00000000" w:rsidRDefault="00000000" w:rsidRPr="00000000" w14:paraId="00000159">
      <w:pPr>
        <w:numPr>
          <w:ilvl w:val="1"/>
          <w:numId w:val="2"/>
        </w:numPr>
        <w:spacing w:after="0" w:afterAutospacing="0" w:before="0" w:beforeAutospacing="0" w:line="240" w:lineRule="auto"/>
        <w:ind w:left="1440" w:hanging="360"/>
        <w:rPr>
          <w:rFonts w:ascii="Calibri" w:cs="Calibri" w:eastAsia="Calibri" w:hAnsi="Calibri"/>
          <w:sz w:val="12"/>
          <w:szCs w:val="12"/>
          <w:highlight w:val="white"/>
        </w:rPr>
      </w:pPr>
      <w:r w:rsidDel="00000000" w:rsidR="00000000" w:rsidRPr="00000000">
        <w:rPr>
          <w:rFonts w:ascii="Calibri" w:cs="Calibri" w:eastAsia="Calibri" w:hAnsi="Calibri"/>
          <w:sz w:val="20"/>
          <w:szCs w:val="20"/>
          <w:highlight w:val="white"/>
          <w:rtl w:val="0"/>
        </w:rPr>
        <w:t xml:space="preserve">Verified using </w:t>
      </w:r>
      <w:r w:rsidDel="00000000" w:rsidR="00000000" w:rsidRPr="00000000">
        <w:rPr>
          <w:rFonts w:ascii="Roboto Mono" w:cs="Roboto Mono" w:eastAsia="Roboto Mono" w:hAnsi="Roboto Mono"/>
          <w:sz w:val="20"/>
          <w:szCs w:val="20"/>
          <w:highlight w:val="white"/>
          <w:rtl w:val="0"/>
        </w:rPr>
        <w:t xml:space="preserve">check_password_hash()</w:t>
      </w:r>
      <w:r w:rsidDel="00000000" w:rsidR="00000000" w:rsidRPr="00000000">
        <w:rPr>
          <w:rFonts w:ascii="Calibri" w:cs="Calibri" w:eastAsia="Calibri" w:hAnsi="Calibri"/>
          <w:sz w:val="20"/>
          <w:szCs w:val="20"/>
          <w:highlight w:val="white"/>
          <w:rtl w:val="0"/>
        </w:rPr>
        <w:t xml:space="preserve">.</w:t>
      </w:r>
    </w:p>
    <w:p w:rsidR="00000000" w:rsidDel="00000000" w:rsidP="00000000" w:rsidRDefault="00000000" w:rsidRPr="00000000" w14:paraId="0000015A">
      <w:pPr>
        <w:numPr>
          <w:ilvl w:val="0"/>
          <w:numId w:val="2"/>
        </w:numPr>
        <w:spacing w:after="0" w:afterAutospacing="0" w:before="0" w:beforeAutospacing="0" w:line="240" w:lineRule="auto"/>
        <w:ind w:left="720" w:hanging="360"/>
        <w:rPr>
          <w:rFonts w:ascii="Calibri" w:cs="Calibri" w:eastAsia="Calibri" w:hAnsi="Calibri"/>
          <w:sz w:val="16"/>
          <w:szCs w:val="16"/>
          <w:highlight w:val="white"/>
        </w:rPr>
      </w:pPr>
      <w:r w:rsidDel="00000000" w:rsidR="00000000" w:rsidRPr="00000000">
        <w:rPr>
          <w:rFonts w:ascii="Calibri" w:cs="Calibri" w:eastAsia="Calibri" w:hAnsi="Calibri"/>
          <w:sz w:val="20"/>
          <w:szCs w:val="20"/>
          <w:highlight w:val="white"/>
          <w:rtl w:val="0"/>
        </w:rPr>
        <w:t xml:space="preserve">Brute-Force Mitigation</w:t>
      </w:r>
    </w:p>
    <w:p w:rsidR="00000000" w:rsidDel="00000000" w:rsidP="00000000" w:rsidRDefault="00000000" w:rsidRPr="00000000" w14:paraId="0000015B">
      <w:pPr>
        <w:numPr>
          <w:ilvl w:val="1"/>
          <w:numId w:val="2"/>
        </w:numPr>
        <w:spacing w:after="0" w:afterAutospacing="0" w:before="0" w:beforeAutospacing="0" w:line="240" w:lineRule="auto"/>
        <w:ind w:left="1440" w:hanging="360"/>
        <w:rPr>
          <w:rFonts w:ascii="Calibri" w:cs="Calibri" w:eastAsia="Calibri" w:hAnsi="Calibri"/>
          <w:sz w:val="12"/>
          <w:szCs w:val="12"/>
          <w:highlight w:val="white"/>
        </w:rPr>
      </w:pPr>
      <w:r w:rsidDel="00000000" w:rsidR="00000000" w:rsidRPr="00000000">
        <w:rPr>
          <w:rFonts w:ascii="Calibri" w:cs="Calibri" w:eastAsia="Calibri" w:hAnsi="Calibri"/>
          <w:sz w:val="20"/>
          <w:szCs w:val="20"/>
          <w:highlight w:val="white"/>
          <w:rtl w:val="0"/>
        </w:rPr>
        <w:t xml:space="preserve">Tracks </w:t>
      </w:r>
      <w:r w:rsidDel="00000000" w:rsidR="00000000" w:rsidRPr="00000000">
        <w:rPr>
          <w:rFonts w:ascii="Roboto Mono" w:cs="Roboto Mono" w:eastAsia="Roboto Mono" w:hAnsi="Roboto Mono"/>
          <w:sz w:val="20"/>
          <w:szCs w:val="20"/>
          <w:highlight w:val="white"/>
          <w:rtl w:val="0"/>
        </w:rPr>
        <w:t xml:space="preserve">failed_attempts</w:t>
      </w:r>
      <w:r w:rsidDel="00000000" w:rsidR="00000000" w:rsidRPr="00000000">
        <w:rPr>
          <w:rFonts w:ascii="Calibri" w:cs="Calibri" w:eastAsia="Calibri" w:hAnsi="Calibri"/>
          <w:sz w:val="20"/>
          <w:szCs w:val="20"/>
          <w:highlight w:val="white"/>
          <w:rtl w:val="0"/>
        </w:rPr>
        <w:t xml:space="preserve">.</w:t>
      </w:r>
    </w:p>
    <w:p w:rsidR="00000000" w:rsidDel="00000000" w:rsidP="00000000" w:rsidRDefault="00000000" w:rsidRPr="00000000" w14:paraId="0000015C">
      <w:pPr>
        <w:numPr>
          <w:ilvl w:val="1"/>
          <w:numId w:val="2"/>
        </w:numPr>
        <w:spacing w:after="0" w:afterAutospacing="0" w:before="0" w:beforeAutospacing="0" w:line="240" w:lineRule="auto"/>
        <w:ind w:left="1440" w:hanging="360"/>
        <w:rPr>
          <w:rFonts w:ascii="Calibri" w:cs="Calibri" w:eastAsia="Calibri" w:hAnsi="Calibri"/>
          <w:sz w:val="12"/>
          <w:szCs w:val="12"/>
          <w:highlight w:val="white"/>
        </w:rPr>
      </w:pPr>
      <w:r w:rsidDel="00000000" w:rsidR="00000000" w:rsidRPr="00000000">
        <w:rPr>
          <w:rFonts w:ascii="Calibri" w:cs="Calibri" w:eastAsia="Calibri" w:hAnsi="Calibri"/>
          <w:sz w:val="20"/>
          <w:szCs w:val="20"/>
          <w:highlight w:val="white"/>
          <w:rtl w:val="0"/>
        </w:rPr>
        <w:t xml:space="preserve">Locks account after 5 wrong attempts.</w:t>
      </w:r>
    </w:p>
    <w:p w:rsidR="00000000" w:rsidDel="00000000" w:rsidP="00000000" w:rsidRDefault="00000000" w:rsidRPr="00000000" w14:paraId="0000015D">
      <w:pPr>
        <w:numPr>
          <w:ilvl w:val="1"/>
          <w:numId w:val="2"/>
        </w:numPr>
        <w:spacing w:after="0" w:afterAutospacing="0" w:before="0" w:beforeAutospacing="0" w:line="240" w:lineRule="auto"/>
        <w:ind w:left="1440" w:hanging="360"/>
        <w:rPr>
          <w:rFonts w:ascii="Calibri" w:cs="Calibri" w:eastAsia="Calibri" w:hAnsi="Calibri"/>
          <w:color w:val="404040"/>
          <w:sz w:val="12"/>
          <w:szCs w:val="12"/>
          <w:highlight w:val="white"/>
        </w:rPr>
      </w:pPr>
      <w:r w:rsidDel="00000000" w:rsidR="00000000" w:rsidRPr="00000000">
        <w:rPr>
          <w:rFonts w:ascii="Calibri" w:cs="Calibri" w:eastAsia="Calibri" w:hAnsi="Calibri"/>
          <w:sz w:val="20"/>
          <w:szCs w:val="20"/>
          <w:highlight w:val="white"/>
          <w:rtl w:val="0"/>
        </w:rPr>
        <w:t xml:space="preserve">Lock duration: 15 minutes (</w:t>
      </w:r>
      <w:r w:rsidDel="00000000" w:rsidR="00000000" w:rsidRPr="00000000">
        <w:rPr>
          <w:rFonts w:ascii="Roboto Mono" w:cs="Roboto Mono" w:eastAsia="Roboto Mono" w:hAnsi="Roboto Mono"/>
          <w:sz w:val="20"/>
          <w:szCs w:val="20"/>
          <w:highlight w:val="white"/>
          <w:rtl w:val="0"/>
        </w:rPr>
        <w:t xml:space="preserve">locked_until</w:t>
      </w:r>
      <w:r w:rsidDel="00000000" w:rsidR="00000000" w:rsidRPr="00000000">
        <w:rPr>
          <w:rFonts w:ascii="Calibri" w:cs="Calibri" w:eastAsia="Calibri" w:hAnsi="Calibri"/>
          <w:sz w:val="20"/>
          <w:szCs w:val="20"/>
          <w:highlight w:val="white"/>
          <w:rtl w:val="0"/>
        </w:rPr>
        <w:t xml:space="preserve">)</w:t>
      </w:r>
      <w:r w:rsidDel="00000000" w:rsidR="00000000" w:rsidRPr="00000000">
        <w:rPr>
          <w:rFonts w:ascii="Calibri" w:cs="Calibri" w:eastAsia="Calibri" w:hAnsi="Calibri"/>
          <w:color w:val="404040"/>
          <w:sz w:val="20"/>
          <w:szCs w:val="20"/>
          <w:highlight w:val="white"/>
          <w:rtl w:val="0"/>
        </w:rPr>
        <w:t xml:space="preserve">.</w:t>
      </w:r>
    </w:p>
    <w:p w:rsidR="00000000" w:rsidDel="00000000" w:rsidP="00000000" w:rsidRDefault="00000000" w:rsidRPr="00000000" w14:paraId="0000015E">
      <w:pPr>
        <w:numPr>
          <w:ilvl w:val="0"/>
          <w:numId w:val="2"/>
        </w:numPr>
        <w:spacing w:after="0" w:afterAutospacing="0" w:before="0" w:beforeAutospacing="0" w:line="240" w:lineRule="auto"/>
        <w:ind w:left="720" w:hanging="360"/>
        <w:rPr>
          <w:rFonts w:ascii="Calibri" w:cs="Calibri" w:eastAsia="Calibri" w:hAnsi="Calibri"/>
          <w:color w:val="404040"/>
          <w:sz w:val="16"/>
          <w:szCs w:val="16"/>
          <w:highlight w:val="white"/>
        </w:rPr>
      </w:pPr>
      <w:r w:rsidDel="00000000" w:rsidR="00000000" w:rsidRPr="00000000">
        <w:rPr>
          <w:rFonts w:ascii="Calibri" w:cs="Calibri" w:eastAsia="Calibri" w:hAnsi="Calibri"/>
          <w:color w:val="404040"/>
          <w:sz w:val="20"/>
          <w:szCs w:val="20"/>
          <w:highlight w:val="white"/>
          <w:rtl w:val="0"/>
        </w:rPr>
        <w:t xml:space="preserve">Two-Factor Authentication</w:t>
      </w:r>
    </w:p>
    <w:p w:rsidR="00000000" w:rsidDel="00000000" w:rsidP="00000000" w:rsidRDefault="00000000" w:rsidRPr="00000000" w14:paraId="0000015F">
      <w:pPr>
        <w:numPr>
          <w:ilvl w:val="1"/>
          <w:numId w:val="2"/>
        </w:numPr>
        <w:spacing w:after="0" w:afterAutospacing="0" w:before="0" w:beforeAutospacing="0" w:line="240" w:lineRule="auto"/>
        <w:ind w:left="1440" w:hanging="360"/>
        <w:rPr>
          <w:rFonts w:ascii="Calibri" w:cs="Calibri" w:eastAsia="Calibri" w:hAnsi="Calibri"/>
          <w:color w:val="404040"/>
          <w:sz w:val="12"/>
          <w:szCs w:val="12"/>
          <w:highlight w:val="white"/>
        </w:rPr>
      </w:pPr>
      <w:r w:rsidDel="00000000" w:rsidR="00000000" w:rsidRPr="00000000">
        <w:rPr>
          <w:rFonts w:ascii="Calibri" w:cs="Calibri" w:eastAsia="Calibri" w:hAnsi="Calibri"/>
          <w:color w:val="404040"/>
          <w:sz w:val="20"/>
          <w:szCs w:val="20"/>
          <w:highlight w:val="white"/>
          <w:rtl w:val="0"/>
        </w:rPr>
        <w:t xml:space="preserve">OTP sent via email after password verification.</w:t>
      </w:r>
    </w:p>
    <w:p w:rsidR="00000000" w:rsidDel="00000000" w:rsidP="00000000" w:rsidRDefault="00000000" w:rsidRPr="00000000" w14:paraId="00000160">
      <w:pPr>
        <w:numPr>
          <w:ilvl w:val="1"/>
          <w:numId w:val="2"/>
        </w:numPr>
        <w:spacing w:after="0" w:afterAutospacing="0" w:before="0" w:beforeAutospacing="0" w:line="240" w:lineRule="auto"/>
        <w:ind w:left="1440" w:hanging="360"/>
        <w:rPr>
          <w:rFonts w:ascii="Calibri" w:cs="Calibri" w:eastAsia="Calibri" w:hAnsi="Calibri"/>
          <w:color w:val="404040"/>
          <w:sz w:val="12"/>
          <w:szCs w:val="12"/>
          <w:highlight w:val="white"/>
        </w:rPr>
      </w:pPr>
      <w:r w:rsidDel="00000000" w:rsidR="00000000" w:rsidRPr="00000000">
        <w:rPr>
          <w:rFonts w:ascii="Calibri" w:cs="Calibri" w:eastAsia="Calibri" w:hAnsi="Calibri"/>
          <w:color w:val="404040"/>
          <w:sz w:val="20"/>
          <w:szCs w:val="20"/>
          <w:highlight w:val="white"/>
          <w:rtl w:val="0"/>
        </w:rPr>
        <w:t xml:space="preserve">Stored in session with timestamp.</w:t>
      </w:r>
    </w:p>
    <w:p w:rsidR="00000000" w:rsidDel="00000000" w:rsidP="00000000" w:rsidRDefault="00000000" w:rsidRPr="00000000" w14:paraId="00000161">
      <w:pPr>
        <w:numPr>
          <w:ilvl w:val="1"/>
          <w:numId w:val="2"/>
        </w:numPr>
        <w:spacing w:after="0" w:afterAutospacing="0" w:before="0" w:beforeAutospacing="0" w:line="240" w:lineRule="auto"/>
        <w:ind w:left="1440" w:hanging="360"/>
        <w:rPr>
          <w:rFonts w:ascii="Calibri" w:cs="Calibri" w:eastAsia="Calibri" w:hAnsi="Calibri"/>
          <w:color w:val="404040"/>
          <w:sz w:val="12"/>
          <w:szCs w:val="12"/>
        </w:rPr>
      </w:pPr>
      <w:r w:rsidDel="00000000" w:rsidR="00000000" w:rsidRPr="00000000">
        <w:rPr>
          <w:rFonts w:ascii="Calibri" w:cs="Calibri" w:eastAsia="Calibri" w:hAnsi="Calibri"/>
          <w:color w:val="404040"/>
          <w:sz w:val="20"/>
          <w:szCs w:val="20"/>
          <w:rtl w:val="0"/>
        </w:rPr>
        <w:t xml:space="preserve">Expires after 120 seconds.</w:t>
      </w:r>
    </w:p>
    <w:p w:rsidR="00000000" w:rsidDel="00000000" w:rsidP="00000000" w:rsidRDefault="00000000" w:rsidRPr="00000000" w14:paraId="00000162">
      <w:pPr>
        <w:numPr>
          <w:ilvl w:val="0"/>
          <w:numId w:val="2"/>
        </w:numPr>
        <w:spacing w:after="0" w:afterAutospacing="0" w:before="0" w:beforeAutospacing="0" w:line="240" w:lineRule="auto"/>
        <w:ind w:left="720" w:hanging="360"/>
        <w:rPr>
          <w:rFonts w:ascii="Calibri" w:cs="Calibri" w:eastAsia="Calibri" w:hAnsi="Calibri"/>
          <w:color w:val="404040"/>
          <w:sz w:val="16"/>
          <w:szCs w:val="16"/>
        </w:rPr>
      </w:pPr>
      <w:r w:rsidDel="00000000" w:rsidR="00000000" w:rsidRPr="00000000">
        <w:rPr>
          <w:rFonts w:ascii="Calibri" w:cs="Calibri" w:eastAsia="Calibri" w:hAnsi="Calibri"/>
          <w:color w:val="404040"/>
          <w:sz w:val="20"/>
          <w:szCs w:val="20"/>
          <w:rtl w:val="0"/>
        </w:rPr>
        <w:t xml:space="preserve">Cross-Site Scripting (XSS) Prevention</w:t>
      </w:r>
    </w:p>
    <w:p w:rsidR="00000000" w:rsidDel="00000000" w:rsidP="00000000" w:rsidRDefault="00000000" w:rsidRPr="00000000" w14:paraId="00000163">
      <w:pPr>
        <w:numPr>
          <w:ilvl w:val="1"/>
          <w:numId w:val="2"/>
        </w:numPr>
        <w:spacing w:after="0" w:afterAutospacing="0" w:before="0" w:beforeAutospacing="0" w:line="240" w:lineRule="auto"/>
        <w:ind w:left="1440" w:hanging="360"/>
        <w:rPr>
          <w:rFonts w:ascii="Calibri" w:cs="Calibri" w:eastAsia="Calibri" w:hAnsi="Calibri"/>
          <w:color w:val="404040"/>
          <w:sz w:val="12"/>
          <w:szCs w:val="12"/>
        </w:rPr>
      </w:pPr>
      <w:r w:rsidDel="00000000" w:rsidR="00000000" w:rsidRPr="00000000">
        <w:rPr>
          <w:rFonts w:ascii="Calibri" w:cs="Calibri" w:eastAsia="Calibri" w:hAnsi="Calibri"/>
          <w:color w:val="404040"/>
          <w:sz w:val="20"/>
          <w:szCs w:val="20"/>
          <w:rtl w:val="0"/>
        </w:rPr>
        <w:t xml:space="preserve">Jinja2 auto-escapes all user inputs.</w:t>
      </w:r>
    </w:p>
    <w:p w:rsidR="00000000" w:rsidDel="00000000" w:rsidP="00000000" w:rsidRDefault="00000000" w:rsidRPr="00000000" w14:paraId="00000164">
      <w:pPr>
        <w:numPr>
          <w:ilvl w:val="1"/>
          <w:numId w:val="2"/>
        </w:numPr>
        <w:spacing w:after="0" w:afterAutospacing="0" w:before="0" w:beforeAutospacing="0" w:line="240" w:lineRule="auto"/>
        <w:ind w:left="1440" w:hanging="360"/>
        <w:rPr>
          <w:rFonts w:ascii="Calibri" w:cs="Calibri" w:eastAsia="Calibri" w:hAnsi="Calibri"/>
          <w:color w:val="404040"/>
          <w:sz w:val="12"/>
          <w:szCs w:val="12"/>
        </w:rPr>
      </w:pPr>
      <w:r w:rsidDel="00000000" w:rsidR="00000000" w:rsidRPr="00000000">
        <w:rPr>
          <w:rFonts w:ascii="Calibri" w:cs="Calibri" w:eastAsia="Calibri" w:hAnsi="Calibri"/>
          <w:color w:val="404040"/>
          <w:sz w:val="20"/>
          <w:szCs w:val="20"/>
          <w:rtl w:val="0"/>
        </w:rPr>
        <w:t xml:space="preserve">Prevents script injection.</w:t>
      </w:r>
    </w:p>
    <w:p w:rsidR="00000000" w:rsidDel="00000000" w:rsidP="00000000" w:rsidRDefault="00000000" w:rsidRPr="00000000" w14:paraId="00000165">
      <w:pPr>
        <w:numPr>
          <w:ilvl w:val="0"/>
          <w:numId w:val="2"/>
        </w:numPr>
        <w:spacing w:after="0" w:afterAutospacing="0" w:before="0" w:beforeAutospacing="0" w:line="240" w:lineRule="auto"/>
        <w:ind w:left="720" w:hanging="360"/>
        <w:rPr>
          <w:rFonts w:ascii="Calibri" w:cs="Calibri" w:eastAsia="Calibri" w:hAnsi="Calibri"/>
          <w:color w:val="404040"/>
          <w:sz w:val="16"/>
          <w:szCs w:val="16"/>
        </w:rPr>
      </w:pPr>
      <w:r w:rsidDel="00000000" w:rsidR="00000000" w:rsidRPr="00000000">
        <w:rPr>
          <w:rFonts w:ascii="Calibri" w:cs="Calibri" w:eastAsia="Calibri" w:hAnsi="Calibri"/>
          <w:color w:val="404040"/>
          <w:sz w:val="20"/>
          <w:szCs w:val="20"/>
          <w:rtl w:val="0"/>
        </w:rPr>
        <w:t xml:space="preserve">Cross-Site Request Forgery (CSRF) Protection</w:t>
      </w:r>
    </w:p>
    <w:p w:rsidR="00000000" w:rsidDel="00000000" w:rsidP="00000000" w:rsidRDefault="00000000" w:rsidRPr="00000000" w14:paraId="00000166">
      <w:pPr>
        <w:numPr>
          <w:ilvl w:val="1"/>
          <w:numId w:val="2"/>
        </w:numPr>
        <w:spacing w:after="0" w:afterAutospacing="0" w:before="0" w:beforeAutospacing="0" w:line="240" w:lineRule="auto"/>
        <w:ind w:left="1440" w:hanging="360"/>
        <w:rPr>
          <w:rFonts w:ascii="Calibri" w:cs="Calibri" w:eastAsia="Calibri" w:hAnsi="Calibri"/>
          <w:color w:val="404040"/>
          <w:sz w:val="12"/>
          <w:szCs w:val="12"/>
        </w:rPr>
      </w:pPr>
      <w:r w:rsidDel="00000000" w:rsidR="00000000" w:rsidRPr="00000000">
        <w:rPr>
          <w:rFonts w:ascii="Calibri" w:cs="Calibri" w:eastAsia="Calibri" w:hAnsi="Calibri"/>
          <w:color w:val="404040"/>
          <w:sz w:val="20"/>
          <w:szCs w:val="20"/>
          <w:rtl w:val="0"/>
        </w:rPr>
        <w:t xml:space="preserve">All forms include CSRF tokens (Flask-WTF).</w:t>
      </w:r>
    </w:p>
    <w:p w:rsidR="00000000" w:rsidDel="00000000" w:rsidP="00000000" w:rsidRDefault="00000000" w:rsidRPr="00000000" w14:paraId="00000167">
      <w:pPr>
        <w:numPr>
          <w:ilvl w:val="1"/>
          <w:numId w:val="2"/>
        </w:numPr>
        <w:spacing w:after="0" w:afterAutospacing="0" w:before="0" w:beforeAutospacing="0" w:line="240" w:lineRule="auto"/>
        <w:ind w:left="1440" w:hanging="360"/>
        <w:rPr>
          <w:rFonts w:ascii="Calibri" w:cs="Calibri" w:eastAsia="Calibri" w:hAnsi="Calibri"/>
          <w:color w:val="404040"/>
          <w:sz w:val="12"/>
          <w:szCs w:val="12"/>
        </w:rPr>
      </w:pPr>
      <w:r w:rsidDel="00000000" w:rsidR="00000000" w:rsidRPr="00000000">
        <w:rPr>
          <w:rFonts w:ascii="Calibri" w:cs="Calibri" w:eastAsia="Calibri" w:hAnsi="Calibri"/>
          <w:color w:val="404040"/>
          <w:sz w:val="20"/>
          <w:szCs w:val="20"/>
          <w:rtl w:val="0"/>
        </w:rPr>
        <w:t xml:space="preserve">Invalid/missing tokens → request rejected.</w:t>
      </w:r>
    </w:p>
    <w:p w:rsidR="00000000" w:rsidDel="00000000" w:rsidP="00000000" w:rsidRDefault="00000000" w:rsidRPr="00000000" w14:paraId="00000168">
      <w:pPr>
        <w:numPr>
          <w:ilvl w:val="0"/>
          <w:numId w:val="2"/>
        </w:numPr>
        <w:spacing w:after="0" w:afterAutospacing="0" w:before="0" w:beforeAutospacing="0" w:line="240" w:lineRule="auto"/>
        <w:ind w:left="720" w:hanging="360"/>
        <w:rPr>
          <w:rFonts w:ascii="Calibri" w:cs="Calibri" w:eastAsia="Calibri" w:hAnsi="Calibri"/>
          <w:color w:val="404040"/>
          <w:sz w:val="16"/>
          <w:szCs w:val="16"/>
        </w:rPr>
      </w:pPr>
      <w:r w:rsidDel="00000000" w:rsidR="00000000" w:rsidRPr="00000000">
        <w:rPr>
          <w:rFonts w:ascii="Calibri" w:cs="Calibri" w:eastAsia="Calibri" w:hAnsi="Calibri"/>
          <w:color w:val="404040"/>
          <w:sz w:val="20"/>
          <w:szCs w:val="20"/>
          <w:rtl w:val="0"/>
        </w:rPr>
        <w:t xml:space="preserve">SQL Injection Prevention</w:t>
      </w:r>
    </w:p>
    <w:p w:rsidR="00000000" w:rsidDel="00000000" w:rsidP="00000000" w:rsidRDefault="00000000" w:rsidRPr="00000000" w14:paraId="00000169">
      <w:pPr>
        <w:numPr>
          <w:ilvl w:val="1"/>
          <w:numId w:val="2"/>
        </w:numPr>
        <w:spacing w:after="0" w:afterAutospacing="0" w:before="0" w:beforeAutospacing="0" w:line="240" w:lineRule="auto"/>
        <w:ind w:left="1440" w:hanging="360"/>
        <w:rPr>
          <w:rFonts w:ascii="Calibri" w:cs="Calibri" w:eastAsia="Calibri" w:hAnsi="Calibri"/>
          <w:color w:val="404040"/>
          <w:sz w:val="12"/>
          <w:szCs w:val="12"/>
        </w:rPr>
      </w:pPr>
      <w:r w:rsidDel="00000000" w:rsidR="00000000" w:rsidRPr="00000000">
        <w:rPr>
          <w:rFonts w:ascii="Calibri" w:cs="Calibri" w:eastAsia="Calibri" w:hAnsi="Calibri"/>
          <w:color w:val="404040"/>
          <w:sz w:val="20"/>
          <w:szCs w:val="20"/>
          <w:rtl w:val="0"/>
        </w:rPr>
        <w:t xml:space="preserve">Uses SQLAlchemy ORM only.</w:t>
      </w:r>
    </w:p>
    <w:p w:rsidR="00000000" w:rsidDel="00000000" w:rsidP="00000000" w:rsidRDefault="00000000" w:rsidRPr="00000000" w14:paraId="0000016A">
      <w:pPr>
        <w:numPr>
          <w:ilvl w:val="1"/>
          <w:numId w:val="2"/>
        </w:numPr>
        <w:spacing w:after="0" w:afterAutospacing="0" w:before="0" w:beforeAutospacing="0" w:line="240" w:lineRule="auto"/>
        <w:ind w:left="1440" w:hanging="360"/>
        <w:rPr>
          <w:rFonts w:ascii="Calibri" w:cs="Calibri" w:eastAsia="Calibri" w:hAnsi="Calibri"/>
          <w:color w:val="404040"/>
          <w:sz w:val="12"/>
          <w:szCs w:val="12"/>
        </w:rPr>
      </w:pPr>
      <w:r w:rsidDel="00000000" w:rsidR="00000000" w:rsidRPr="00000000">
        <w:rPr>
          <w:rFonts w:ascii="Calibri" w:cs="Calibri" w:eastAsia="Calibri" w:hAnsi="Calibri"/>
          <w:color w:val="404040"/>
          <w:sz w:val="20"/>
          <w:szCs w:val="20"/>
          <w:rtl w:val="0"/>
        </w:rPr>
        <w:t xml:space="preserve">No raw SQL queries.</w:t>
      </w:r>
    </w:p>
    <w:p w:rsidR="00000000" w:rsidDel="00000000" w:rsidP="00000000" w:rsidRDefault="00000000" w:rsidRPr="00000000" w14:paraId="0000016B">
      <w:pPr>
        <w:numPr>
          <w:ilvl w:val="1"/>
          <w:numId w:val="2"/>
        </w:numPr>
        <w:spacing w:after="0" w:afterAutospacing="0" w:before="0" w:beforeAutospacing="0" w:line="240" w:lineRule="auto"/>
        <w:ind w:left="1440" w:hanging="360"/>
        <w:rPr>
          <w:rFonts w:ascii="Calibri" w:cs="Calibri" w:eastAsia="Calibri" w:hAnsi="Calibri"/>
          <w:color w:val="404040"/>
          <w:sz w:val="12"/>
          <w:szCs w:val="12"/>
        </w:rPr>
      </w:pPr>
      <w:r w:rsidDel="00000000" w:rsidR="00000000" w:rsidRPr="00000000">
        <w:rPr>
          <w:rFonts w:ascii="Calibri" w:cs="Calibri" w:eastAsia="Calibri" w:hAnsi="Calibri"/>
          <w:color w:val="404040"/>
          <w:sz w:val="20"/>
          <w:szCs w:val="20"/>
          <w:rtl w:val="0"/>
        </w:rPr>
        <w:t xml:space="preserve">Inputs are parameterised automatically.</w:t>
      </w:r>
    </w:p>
    <w:p w:rsidR="00000000" w:rsidDel="00000000" w:rsidP="00000000" w:rsidRDefault="00000000" w:rsidRPr="00000000" w14:paraId="0000016C">
      <w:pPr>
        <w:numPr>
          <w:ilvl w:val="0"/>
          <w:numId w:val="2"/>
        </w:numPr>
        <w:spacing w:after="0" w:afterAutospacing="0" w:before="0" w:beforeAutospacing="0" w:line="240" w:lineRule="auto"/>
        <w:ind w:left="720" w:hanging="360"/>
        <w:rPr>
          <w:rFonts w:ascii="Calibri" w:cs="Calibri" w:eastAsia="Calibri" w:hAnsi="Calibri"/>
          <w:color w:val="404040"/>
          <w:sz w:val="16"/>
          <w:szCs w:val="16"/>
        </w:rPr>
      </w:pPr>
      <w:r w:rsidDel="00000000" w:rsidR="00000000" w:rsidRPr="00000000">
        <w:rPr>
          <w:rFonts w:ascii="Calibri" w:cs="Calibri" w:eastAsia="Calibri" w:hAnsi="Calibri"/>
          <w:color w:val="404040"/>
          <w:sz w:val="20"/>
          <w:szCs w:val="20"/>
          <w:rtl w:val="0"/>
        </w:rPr>
        <w:t xml:space="preserve">Security Headers</w:t>
      </w:r>
    </w:p>
    <w:p w:rsidR="00000000" w:rsidDel="00000000" w:rsidP="00000000" w:rsidRDefault="00000000" w:rsidRPr="00000000" w14:paraId="0000016D">
      <w:pPr>
        <w:numPr>
          <w:ilvl w:val="1"/>
          <w:numId w:val="2"/>
        </w:numPr>
        <w:spacing w:after="0" w:afterAutospacing="0" w:before="0" w:beforeAutospacing="0" w:line="240" w:lineRule="auto"/>
        <w:ind w:left="1440" w:hanging="360"/>
        <w:rPr>
          <w:rFonts w:ascii="Calibri" w:cs="Calibri" w:eastAsia="Calibri" w:hAnsi="Calibri"/>
          <w:color w:val="404040"/>
          <w:sz w:val="12"/>
          <w:szCs w:val="12"/>
        </w:rPr>
      </w:pPr>
      <w:r w:rsidDel="00000000" w:rsidR="00000000" w:rsidRPr="00000000">
        <w:rPr>
          <w:rFonts w:ascii="Calibri" w:cs="Calibri" w:eastAsia="Calibri" w:hAnsi="Calibri"/>
          <w:color w:val="404040"/>
          <w:sz w:val="20"/>
          <w:szCs w:val="20"/>
          <w:rtl w:val="0"/>
        </w:rPr>
        <w:t xml:space="preserve">X-XSS-Protection → blocks XSS</w:t>
      </w:r>
    </w:p>
    <w:p w:rsidR="00000000" w:rsidDel="00000000" w:rsidP="00000000" w:rsidRDefault="00000000" w:rsidRPr="00000000" w14:paraId="0000016E">
      <w:pPr>
        <w:numPr>
          <w:ilvl w:val="1"/>
          <w:numId w:val="2"/>
        </w:numPr>
        <w:spacing w:after="0" w:afterAutospacing="0" w:before="0" w:beforeAutospacing="0" w:line="240" w:lineRule="auto"/>
        <w:ind w:left="1440" w:hanging="360"/>
        <w:rPr>
          <w:rFonts w:ascii="Calibri" w:cs="Calibri" w:eastAsia="Calibri" w:hAnsi="Calibri"/>
          <w:color w:val="404040"/>
          <w:sz w:val="12"/>
          <w:szCs w:val="12"/>
        </w:rPr>
      </w:pPr>
      <w:r w:rsidDel="00000000" w:rsidR="00000000" w:rsidRPr="00000000">
        <w:rPr>
          <w:rFonts w:ascii="Calibri" w:cs="Calibri" w:eastAsia="Calibri" w:hAnsi="Calibri"/>
          <w:color w:val="404040"/>
          <w:sz w:val="20"/>
          <w:szCs w:val="20"/>
          <w:rtl w:val="0"/>
        </w:rPr>
        <w:t xml:space="preserve">X-Frame-Options → prevents clickjacking</w:t>
      </w:r>
    </w:p>
    <w:p w:rsidR="00000000" w:rsidDel="00000000" w:rsidP="00000000" w:rsidRDefault="00000000" w:rsidRPr="00000000" w14:paraId="0000016F">
      <w:pPr>
        <w:numPr>
          <w:ilvl w:val="1"/>
          <w:numId w:val="2"/>
        </w:numPr>
        <w:spacing w:after="0" w:afterAutospacing="0" w:before="0" w:beforeAutospacing="0" w:line="240" w:lineRule="auto"/>
        <w:ind w:left="1440" w:hanging="360"/>
        <w:rPr>
          <w:rFonts w:ascii="Calibri" w:cs="Calibri" w:eastAsia="Calibri" w:hAnsi="Calibri"/>
          <w:color w:val="404040"/>
          <w:sz w:val="12"/>
          <w:szCs w:val="12"/>
        </w:rPr>
      </w:pPr>
      <w:r w:rsidDel="00000000" w:rsidR="00000000" w:rsidRPr="00000000">
        <w:rPr>
          <w:rFonts w:ascii="Calibri" w:cs="Calibri" w:eastAsia="Calibri" w:hAnsi="Calibri"/>
          <w:color w:val="404040"/>
          <w:sz w:val="20"/>
          <w:szCs w:val="20"/>
          <w:rtl w:val="0"/>
        </w:rPr>
        <w:t xml:space="preserve">X-Content-Type-Options → prevents MIME sniffing</w:t>
      </w:r>
    </w:p>
    <w:p w:rsidR="00000000" w:rsidDel="00000000" w:rsidP="00000000" w:rsidRDefault="00000000" w:rsidRPr="00000000" w14:paraId="00000170">
      <w:pPr>
        <w:numPr>
          <w:ilvl w:val="1"/>
          <w:numId w:val="2"/>
        </w:numPr>
        <w:spacing w:after="0" w:afterAutospacing="0" w:before="0" w:beforeAutospacing="0" w:line="240" w:lineRule="auto"/>
        <w:ind w:left="1440" w:hanging="360"/>
        <w:rPr>
          <w:rFonts w:ascii="Calibri" w:cs="Calibri" w:eastAsia="Calibri" w:hAnsi="Calibri"/>
          <w:color w:val="404040"/>
          <w:sz w:val="12"/>
          <w:szCs w:val="12"/>
        </w:rPr>
      </w:pPr>
      <w:r w:rsidDel="00000000" w:rsidR="00000000" w:rsidRPr="00000000">
        <w:rPr>
          <w:rFonts w:ascii="Calibri" w:cs="Calibri" w:eastAsia="Calibri" w:hAnsi="Calibri"/>
          <w:color w:val="404040"/>
          <w:sz w:val="20"/>
          <w:szCs w:val="20"/>
          <w:rtl w:val="0"/>
        </w:rPr>
        <w:t xml:space="preserve">Content-Security-Policy → restricts resource loading</w:t>
      </w:r>
    </w:p>
    <w:p w:rsidR="00000000" w:rsidDel="00000000" w:rsidP="00000000" w:rsidRDefault="00000000" w:rsidRPr="00000000" w14:paraId="00000171">
      <w:pPr>
        <w:numPr>
          <w:ilvl w:val="0"/>
          <w:numId w:val="2"/>
        </w:numPr>
        <w:spacing w:after="0" w:afterAutospacing="0" w:before="0" w:beforeAutospacing="0" w:line="240" w:lineRule="auto"/>
        <w:ind w:left="720" w:hanging="360"/>
        <w:rPr>
          <w:rFonts w:ascii="Calibri" w:cs="Calibri" w:eastAsia="Calibri" w:hAnsi="Calibri"/>
          <w:color w:val="404040"/>
          <w:sz w:val="16"/>
          <w:szCs w:val="16"/>
        </w:rPr>
      </w:pPr>
      <w:r w:rsidDel="00000000" w:rsidR="00000000" w:rsidRPr="00000000">
        <w:rPr>
          <w:rFonts w:ascii="Calibri" w:cs="Calibri" w:eastAsia="Calibri" w:hAnsi="Calibri"/>
          <w:color w:val="404040"/>
          <w:sz w:val="20"/>
          <w:szCs w:val="20"/>
          <w:rtl w:val="0"/>
        </w:rPr>
        <w:t xml:space="preserve">Session Cookie Security</w:t>
      </w:r>
    </w:p>
    <w:p w:rsidR="00000000" w:rsidDel="00000000" w:rsidP="00000000" w:rsidRDefault="00000000" w:rsidRPr="00000000" w14:paraId="00000172">
      <w:pPr>
        <w:numPr>
          <w:ilvl w:val="1"/>
          <w:numId w:val="2"/>
        </w:numPr>
        <w:spacing w:after="0" w:afterAutospacing="0" w:before="0" w:beforeAutospacing="0" w:line="240" w:lineRule="auto"/>
        <w:ind w:left="1440" w:hanging="360"/>
        <w:rPr>
          <w:rFonts w:ascii="Calibri" w:cs="Calibri" w:eastAsia="Calibri" w:hAnsi="Calibri"/>
          <w:color w:val="404040"/>
          <w:sz w:val="12"/>
          <w:szCs w:val="12"/>
        </w:rPr>
      </w:pPr>
      <w:r w:rsidDel="00000000" w:rsidR="00000000" w:rsidRPr="00000000">
        <w:rPr>
          <w:rFonts w:ascii="Roboto Mono" w:cs="Roboto Mono" w:eastAsia="Roboto Mono" w:hAnsi="Roboto Mono"/>
          <w:sz w:val="20"/>
          <w:szCs w:val="20"/>
          <w:rtl w:val="0"/>
        </w:rPr>
        <w:t xml:space="preserve">HTTPOnly</w:t>
      </w:r>
      <w:r w:rsidDel="00000000" w:rsidR="00000000" w:rsidRPr="00000000">
        <w:rPr>
          <w:rFonts w:ascii="Calibri" w:cs="Calibri" w:eastAsia="Calibri" w:hAnsi="Calibri"/>
          <w:color w:val="404040"/>
          <w:sz w:val="20"/>
          <w:szCs w:val="20"/>
          <w:rtl w:val="0"/>
        </w:rPr>
        <w:t xml:space="preserve"> → blocks JS access</w:t>
      </w:r>
    </w:p>
    <w:p w:rsidR="00000000" w:rsidDel="00000000" w:rsidP="00000000" w:rsidRDefault="00000000" w:rsidRPr="00000000" w14:paraId="00000173">
      <w:pPr>
        <w:numPr>
          <w:ilvl w:val="1"/>
          <w:numId w:val="2"/>
        </w:numPr>
        <w:spacing w:after="0" w:afterAutospacing="0" w:before="0" w:beforeAutospacing="0" w:line="240" w:lineRule="auto"/>
        <w:ind w:left="1440" w:hanging="360"/>
        <w:rPr>
          <w:rFonts w:ascii="Calibri" w:cs="Calibri" w:eastAsia="Calibri" w:hAnsi="Calibri"/>
          <w:sz w:val="12"/>
          <w:szCs w:val="12"/>
        </w:rPr>
      </w:pPr>
      <w:r w:rsidDel="00000000" w:rsidR="00000000" w:rsidRPr="00000000">
        <w:rPr>
          <w:rFonts w:ascii="Roboto Mono" w:cs="Roboto Mono" w:eastAsia="Roboto Mono" w:hAnsi="Roboto Mono"/>
          <w:sz w:val="20"/>
          <w:szCs w:val="20"/>
          <w:rtl w:val="0"/>
        </w:rPr>
        <w:t xml:space="preserve">Secure</w:t>
      </w:r>
      <w:r w:rsidDel="00000000" w:rsidR="00000000" w:rsidRPr="00000000">
        <w:rPr>
          <w:rFonts w:ascii="Calibri" w:cs="Calibri" w:eastAsia="Calibri" w:hAnsi="Calibri"/>
          <w:sz w:val="20"/>
          <w:szCs w:val="20"/>
          <w:rtl w:val="0"/>
        </w:rPr>
        <w:t xml:space="preserve"> → HTTPS only</w:t>
      </w:r>
    </w:p>
    <w:p w:rsidR="00000000" w:rsidDel="00000000" w:rsidP="00000000" w:rsidRDefault="00000000" w:rsidRPr="00000000" w14:paraId="00000174">
      <w:pPr>
        <w:numPr>
          <w:ilvl w:val="1"/>
          <w:numId w:val="2"/>
        </w:numPr>
        <w:spacing w:after="0" w:afterAutospacing="0" w:before="0" w:beforeAutospacing="0" w:line="240" w:lineRule="auto"/>
        <w:ind w:left="1440" w:hanging="360"/>
        <w:rPr>
          <w:rFonts w:ascii="Calibri" w:cs="Calibri" w:eastAsia="Calibri" w:hAnsi="Calibri"/>
          <w:color w:val="404040"/>
          <w:sz w:val="12"/>
          <w:szCs w:val="12"/>
        </w:rPr>
      </w:pPr>
      <w:r w:rsidDel="00000000" w:rsidR="00000000" w:rsidRPr="00000000">
        <w:rPr>
          <w:rFonts w:ascii="Roboto Mono" w:cs="Roboto Mono" w:eastAsia="Roboto Mono" w:hAnsi="Roboto Mono"/>
          <w:sz w:val="20"/>
          <w:szCs w:val="20"/>
          <w:rtl w:val="0"/>
        </w:rPr>
        <w:t xml:space="preserve">SameSite=Lax</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color w:val="404040"/>
          <w:sz w:val="20"/>
          <w:szCs w:val="20"/>
          <w:rtl w:val="0"/>
        </w:rPr>
        <w:t xml:space="preserve"> reduces CSRF risk</w:t>
      </w:r>
    </w:p>
    <w:p w:rsidR="00000000" w:rsidDel="00000000" w:rsidP="00000000" w:rsidRDefault="00000000" w:rsidRPr="00000000" w14:paraId="00000175">
      <w:pPr>
        <w:numPr>
          <w:ilvl w:val="0"/>
          <w:numId w:val="2"/>
        </w:numPr>
        <w:spacing w:after="0" w:afterAutospacing="0" w:before="0" w:beforeAutospacing="0" w:line="240" w:lineRule="auto"/>
        <w:ind w:left="720" w:hanging="360"/>
        <w:rPr>
          <w:rFonts w:ascii="Calibri" w:cs="Calibri" w:eastAsia="Calibri" w:hAnsi="Calibri"/>
          <w:color w:val="404040"/>
          <w:sz w:val="16"/>
          <w:szCs w:val="16"/>
        </w:rPr>
      </w:pPr>
      <w:r w:rsidDel="00000000" w:rsidR="00000000" w:rsidRPr="00000000">
        <w:rPr>
          <w:rFonts w:ascii="Calibri" w:cs="Calibri" w:eastAsia="Calibri" w:hAnsi="Calibri"/>
          <w:color w:val="404040"/>
          <w:sz w:val="20"/>
          <w:szCs w:val="20"/>
          <w:rtl w:val="0"/>
        </w:rPr>
        <w:t xml:space="preserve">Audit Logging</w:t>
      </w:r>
    </w:p>
    <w:p w:rsidR="00000000" w:rsidDel="00000000" w:rsidP="00000000" w:rsidRDefault="00000000" w:rsidRPr="00000000" w14:paraId="00000176">
      <w:pPr>
        <w:numPr>
          <w:ilvl w:val="1"/>
          <w:numId w:val="2"/>
        </w:numPr>
        <w:spacing w:after="0" w:afterAutospacing="0" w:before="0" w:beforeAutospacing="0" w:line="240" w:lineRule="auto"/>
        <w:ind w:left="1440" w:hanging="360"/>
        <w:rPr>
          <w:rFonts w:ascii="Calibri" w:cs="Calibri" w:eastAsia="Calibri" w:hAnsi="Calibri"/>
          <w:color w:val="404040"/>
          <w:sz w:val="12"/>
          <w:szCs w:val="12"/>
        </w:rPr>
      </w:pPr>
      <w:r w:rsidDel="00000000" w:rsidR="00000000" w:rsidRPr="00000000">
        <w:rPr>
          <w:rFonts w:ascii="Calibri" w:cs="Calibri" w:eastAsia="Calibri" w:hAnsi="Calibri"/>
          <w:color w:val="404040"/>
          <w:sz w:val="20"/>
          <w:szCs w:val="20"/>
          <w:rtl w:val="0"/>
        </w:rPr>
        <w:t xml:space="preserve">Logs all login attempts.</w:t>
      </w:r>
    </w:p>
    <w:p w:rsidR="00000000" w:rsidDel="00000000" w:rsidP="00000000" w:rsidRDefault="00000000" w:rsidRPr="00000000" w14:paraId="00000177">
      <w:pPr>
        <w:numPr>
          <w:ilvl w:val="1"/>
          <w:numId w:val="2"/>
        </w:numPr>
        <w:spacing w:after="0" w:afterAutospacing="0" w:before="0" w:beforeAutospacing="0" w:line="240" w:lineRule="auto"/>
        <w:ind w:left="1440" w:hanging="360"/>
        <w:rPr>
          <w:rFonts w:ascii="Calibri" w:cs="Calibri" w:eastAsia="Calibri" w:hAnsi="Calibri"/>
          <w:color w:val="404040"/>
          <w:sz w:val="12"/>
          <w:szCs w:val="12"/>
        </w:rPr>
      </w:pPr>
      <w:r w:rsidDel="00000000" w:rsidR="00000000" w:rsidRPr="00000000">
        <w:rPr>
          <w:rFonts w:ascii="Calibri" w:cs="Calibri" w:eastAsia="Calibri" w:hAnsi="Calibri"/>
          <w:color w:val="404040"/>
          <w:sz w:val="20"/>
          <w:szCs w:val="20"/>
          <w:rtl w:val="0"/>
        </w:rPr>
        <w:t xml:space="preserve">Stores IP, email, success status, reason, timestamp.</w:t>
      </w:r>
    </w:p>
    <w:p w:rsidR="00000000" w:rsidDel="00000000" w:rsidP="00000000" w:rsidRDefault="00000000" w:rsidRPr="00000000" w14:paraId="00000178">
      <w:pPr>
        <w:numPr>
          <w:ilvl w:val="1"/>
          <w:numId w:val="2"/>
        </w:numPr>
        <w:spacing w:after="240" w:before="0" w:beforeAutospacing="0" w:line="240" w:lineRule="auto"/>
        <w:ind w:left="1440" w:hanging="360"/>
        <w:rPr>
          <w:rFonts w:ascii="Calibri" w:cs="Calibri" w:eastAsia="Calibri" w:hAnsi="Calibri"/>
          <w:color w:val="404040"/>
          <w:sz w:val="12"/>
          <w:szCs w:val="12"/>
        </w:rPr>
      </w:pPr>
      <w:r w:rsidDel="00000000" w:rsidR="00000000" w:rsidRPr="00000000">
        <w:rPr>
          <w:rFonts w:ascii="Calibri" w:cs="Calibri" w:eastAsia="Calibri" w:hAnsi="Calibri"/>
          <w:color w:val="404040"/>
          <w:sz w:val="20"/>
          <w:szCs w:val="20"/>
          <w:rtl w:val="0"/>
        </w:rPr>
        <w:t xml:space="preserve">Displays last 20 logs in Security Log page. </w:t>
      </w:r>
    </w:p>
    <w:p w:rsidR="00000000" w:rsidDel="00000000" w:rsidP="00000000" w:rsidRDefault="00000000" w:rsidRPr="00000000" w14:paraId="00000179">
      <w:pPr>
        <w:spacing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7A">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7B">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7C">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7D">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7E">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7F">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80">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81">
      <w:pPr>
        <w:pStyle w:val="Heading1"/>
        <w:keepNext w:val="0"/>
        <w:keepLines w:val="0"/>
        <w:spacing w:after="60" w:before="320" w:line="240" w:lineRule="auto"/>
        <w:rPr>
          <w:rFonts w:ascii="Calibri" w:cs="Calibri" w:eastAsia="Calibri" w:hAnsi="Calibri"/>
          <w:b w:val="1"/>
          <w:bCs w:val="1"/>
          <w:color w:val="111111"/>
          <w:sz w:val="24"/>
          <w:szCs w:val="24"/>
        </w:rPr>
      </w:pPr>
      <w:r w:rsidDel="00000000" w:rsidR="00000000" w:rsidRPr="00000000">
        <w:rPr>
          <w:rFonts w:ascii="Calibri" w:cs="Calibri" w:eastAsia="Calibri" w:hAnsi="Calibri"/>
          <w:b w:val="1"/>
          <w:bCs w:val="1"/>
          <w:color w:val="111111"/>
          <w:sz w:val="30"/>
          <w:szCs w:val="30"/>
          <w:rtl w:val="0"/>
        </w:rPr>
        <w:t xml:space="preserve">8.  Testing and Validation</w:t>
      </w:r>
      <w:r w:rsidDel="00000000" w:rsidR="00000000" w:rsidRPr="00000000">
        <w:rPr>
          <w:rtl w:val="0"/>
        </w:rPr>
      </w:r>
    </w:p>
    <w:p w:rsidR="00000000" w:rsidDel="00000000" w:rsidP="00000000" w:rsidRDefault="00000000" w:rsidRPr="00000000" w14:paraId="00000182">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tl w:val="0"/>
        </w:rPr>
      </w:r>
    </w:p>
    <w:p w:rsidR="00000000" w:rsidDel="00000000" w:rsidP="00000000" w:rsidRDefault="00000000" w:rsidRPr="00000000" w14:paraId="00000183">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Fonts w:ascii="Calibri" w:cs="Calibri" w:eastAsia="Calibri" w:hAnsi="Calibri"/>
          <w:b w:val="1"/>
          <w:bCs w:val="1"/>
          <w:color w:val="111111"/>
          <w:sz w:val="24"/>
          <w:szCs w:val="24"/>
          <w:rtl w:val="0"/>
        </w:rPr>
        <w:t xml:space="preserve">8.1  Input Validation</w:t>
      </w:r>
    </w:p>
    <w:p w:rsidR="00000000" w:rsidDel="00000000" w:rsidP="00000000" w:rsidRDefault="00000000" w:rsidRPr="00000000" w14:paraId="00000184">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Input validation is handled primarily by WTForms validators applied in forms.py. Key validators include:</w:t>
      </w:r>
    </w:p>
    <w:p w:rsidR="00000000" w:rsidDel="00000000" w:rsidP="00000000" w:rsidRDefault="00000000" w:rsidRPr="00000000" w14:paraId="00000185">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DataRequired() — ensures mandatory fields are not empty before processing.</w:t>
      </w:r>
    </w:p>
    <w:p w:rsidR="00000000" w:rsidDel="00000000" w:rsidP="00000000" w:rsidRDefault="00000000" w:rsidRPr="00000000" w14:paraId="00000186">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Email() — validates format of the email address field on login and signup forms.</w:t>
      </w:r>
    </w:p>
    <w:p w:rsidR="00000000" w:rsidDel="00000000" w:rsidP="00000000" w:rsidRDefault="00000000" w:rsidRPr="00000000" w14:paraId="00000187">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Length(min=8) — enforces minimum password length of 8 characters.</w:t>
      </w:r>
    </w:p>
    <w:p w:rsidR="00000000" w:rsidDel="00000000" w:rsidP="00000000" w:rsidRDefault="00000000" w:rsidRPr="00000000" w14:paraId="00000188">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NumberRange(min=1) — validates transfer amount and FD principal are positive numbers.</w:t>
      </w:r>
    </w:p>
    <w:p w:rsidR="00000000" w:rsidDel="00000000" w:rsidP="00000000" w:rsidRDefault="00000000" w:rsidRPr="00000000" w14:paraId="00000189">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EqualTo('confirm_password') — ensures password and confirmation fields match on change password form.</w:t>
      </w:r>
    </w:p>
    <w:p w:rsidR="00000000" w:rsidDel="00000000" w:rsidP="00000000" w:rsidRDefault="00000000" w:rsidRPr="00000000" w14:paraId="0000018A">
      <w:pPr>
        <w:spacing w:before="12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8B">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Fonts w:ascii="Calibri" w:cs="Calibri" w:eastAsia="Calibri" w:hAnsi="Calibri"/>
          <w:b w:val="1"/>
          <w:bCs w:val="1"/>
          <w:color w:val="111111"/>
          <w:sz w:val="24"/>
          <w:szCs w:val="24"/>
          <w:rtl w:val="0"/>
        </w:rPr>
        <w:t xml:space="preserve">8.2  Business Logic Validation</w:t>
      </w:r>
    </w:p>
    <w:p w:rsidR="00000000" w:rsidDel="00000000" w:rsidP="00000000" w:rsidRDefault="00000000" w:rsidRPr="00000000" w14:paraId="0000018C">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Custom backend validation checks specific business constraints beyond form field validation:</w:t>
      </w:r>
    </w:p>
    <w:p w:rsidR="00000000" w:rsidDel="00000000" w:rsidP="00000000" w:rsidRDefault="00000000" w:rsidRPr="00000000" w14:paraId="0000018D">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Transfer amount cannot exceed current balance — validated in the /transfer route before OTP dispatch.</w:t>
      </w:r>
    </w:p>
    <w:p w:rsidR="00000000" w:rsidDel="00000000" w:rsidP="00000000" w:rsidRDefault="00000000" w:rsidRPr="00000000" w14:paraId="0000018E">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Per-type transfer limits enforced: NEFT ≤ ₹10,00,000; IMPS ≤ ₹5,00,000; UPI ≤ ₹1,00,000.</w:t>
      </w:r>
    </w:p>
    <w:p w:rsidR="00000000" w:rsidDel="00000000" w:rsidP="00000000" w:rsidRDefault="00000000" w:rsidRPr="00000000" w14:paraId="0000018F">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FD principal must be &gt;= ₹1,000 — validated in the /open-fd route handler.</w:t>
      </w:r>
    </w:p>
    <w:p w:rsidR="00000000" w:rsidDel="00000000" w:rsidP="00000000" w:rsidRDefault="00000000" w:rsidRPr="00000000" w14:paraId="00000190">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FD balance check — principal cannot exceed the user's current account balance.</w:t>
      </w:r>
    </w:p>
    <w:p w:rsidR="00000000" w:rsidDel="00000000" w:rsidP="00000000" w:rsidRDefault="00000000" w:rsidRPr="00000000" w14:paraId="00000191">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Duplicate email check on signup — User.query.filter_by(email=...).first() before inserting a new user.</w:t>
      </w:r>
    </w:p>
    <w:p w:rsidR="00000000" w:rsidDel="00000000" w:rsidP="00000000" w:rsidRDefault="00000000" w:rsidRPr="00000000" w14:paraId="00000192">
      <w:pPr>
        <w:spacing w:before="12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93">
      <w:pPr>
        <w:pStyle w:val="Heading2"/>
        <w:keepNext w:val="0"/>
        <w:keepLines w:val="0"/>
        <w:spacing w:after="60" w:before="240" w:line="240" w:lineRule="auto"/>
        <w:rPr>
          <w:rFonts w:ascii="Calibri" w:cs="Calibri" w:eastAsia="Calibri" w:hAnsi="Calibri"/>
          <w:b w:val="1"/>
          <w:bCs w:val="1"/>
          <w:color w:val="111111"/>
          <w:sz w:val="24"/>
          <w:szCs w:val="24"/>
        </w:rPr>
      </w:pPr>
      <w:r w:rsidDel="00000000" w:rsidR="00000000" w:rsidRPr="00000000">
        <w:rPr>
          <w:rFonts w:ascii="Calibri" w:cs="Calibri" w:eastAsia="Calibri" w:hAnsi="Calibri"/>
          <w:b w:val="1"/>
          <w:bCs w:val="1"/>
          <w:color w:val="111111"/>
          <w:sz w:val="24"/>
          <w:szCs w:val="24"/>
          <w:rtl w:val="0"/>
        </w:rPr>
        <w:t xml:space="preserve">8.3  Session and OTP State Validation</w:t>
      </w:r>
    </w:p>
    <w:p w:rsidR="00000000" w:rsidDel="00000000" w:rsidP="00000000" w:rsidRDefault="00000000" w:rsidRPr="00000000" w14:paraId="00000194">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Time-based logic validates OTP freshness before processing any financial action:</w:t>
      </w:r>
    </w:p>
    <w:p w:rsidR="00000000" w:rsidDel="00000000" w:rsidP="00000000" w:rsidRDefault="00000000" w:rsidRPr="00000000" w14:paraId="00000195">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At /verify_login and /verify_transfer: current_time − session['login_otp_time'] &gt; 120 seconds triggers OTP expiry, clears session, and redirects with error.</w:t>
      </w:r>
    </w:p>
    <w:p w:rsidR="00000000" w:rsidDel="00000000" w:rsidP="00000000" w:rsidRDefault="00000000" w:rsidRPr="00000000" w14:paraId="00000196">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Countdown timer on otp_verify.html provides client-side UX indication; server-side check is the authoritative control.</w:t>
      </w:r>
    </w:p>
    <w:p w:rsidR="00000000" w:rsidDel="00000000" w:rsidP="00000000" w:rsidRDefault="00000000" w:rsidRPr="00000000" w14:paraId="00000197">
      <w:pPr>
        <w:numPr>
          <w:ilvl w:val="0"/>
          <w:numId w:val="3"/>
        </w:numPr>
        <w:spacing w:after="40" w:before="40" w:line="240" w:lineRule="auto"/>
        <w:ind w:left="56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Session timeout: @app.before_request — if session has a start timestamp and elapsed time exceeds 15 minutes, session is cleared and user is redirected to /login.</w:t>
      </w:r>
    </w:p>
    <w:p w:rsidR="00000000" w:rsidDel="00000000" w:rsidP="00000000" w:rsidRDefault="00000000" w:rsidRPr="00000000" w14:paraId="00000198">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99">
      <w:pPr>
        <w:spacing w:before="16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9A">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9B">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9C">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9D">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9E">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9F">
      <w:pPr>
        <w:pStyle w:val="Heading1"/>
        <w:keepNext w:val="0"/>
        <w:keepLines w:val="0"/>
        <w:spacing w:after="60" w:before="320" w:line="240" w:lineRule="auto"/>
        <w:rPr>
          <w:rFonts w:ascii="Calibri" w:cs="Calibri" w:eastAsia="Calibri" w:hAnsi="Calibri"/>
          <w:b w:val="1"/>
          <w:bCs w:val="1"/>
          <w:color w:val="111111"/>
          <w:sz w:val="34"/>
          <w:szCs w:val="34"/>
        </w:rPr>
      </w:pPr>
      <w:r w:rsidDel="00000000" w:rsidR="00000000" w:rsidRPr="00000000">
        <w:rPr>
          <w:rFonts w:ascii="Calibri" w:cs="Calibri" w:eastAsia="Calibri" w:hAnsi="Calibri"/>
          <w:b w:val="1"/>
          <w:bCs w:val="1"/>
          <w:color w:val="111111"/>
          <w:sz w:val="30"/>
          <w:szCs w:val="30"/>
          <w:rtl w:val="0"/>
        </w:rPr>
        <w:t xml:space="preserve">9.  Glossary</w:t>
      </w:r>
      <w:r w:rsidDel="00000000" w:rsidR="00000000" w:rsidRPr="00000000">
        <w:rPr>
          <w:rtl w:val="0"/>
        </w:rPr>
      </w:r>
    </w:p>
    <w:p w:rsidR="00000000" w:rsidDel="00000000" w:rsidP="00000000" w:rsidRDefault="00000000" w:rsidRPr="00000000" w14:paraId="000001A0">
      <w:pPr>
        <w:pStyle w:val="Heading1"/>
        <w:keepNext w:val="0"/>
        <w:keepLines w:val="0"/>
        <w:numPr>
          <w:ilvl w:val="0"/>
          <w:numId w:val="4"/>
        </w:numPr>
        <w:spacing w:after="0" w:afterAutospacing="0" w:before="240" w:line="240" w:lineRule="auto"/>
        <w:ind w:left="720" w:hanging="360"/>
        <w:rPr>
          <w:rFonts w:ascii="Calibri" w:cs="Calibri" w:eastAsia="Calibri" w:hAnsi="Calibri"/>
          <w:b w:val="1"/>
          <w:bCs w:val="1"/>
          <w:color w:val="111111"/>
          <w:sz w:val="20"/>
          <w:szCs w:val="20"/>
        </w:rPr>
      </w:pPr>
      <w:bookmarkStart w:colFirst="0" w:colLast="0" w:name="_n275tvzhc2p0" w:id="2"/>
      <w:bookmarkEnd w:id="2"/>
      <w:r w:rsidDel="00000000" w:rsidR="00000000" w:rsidRPr="00000000">
        <w:rPr>
          <w:rFonts w:ascii="Calibri" w:cs="Calibri" w:eastAsia="Calibri" w:hAnsi="Calibri"/>
          <w:color w:val="111111"/>
          <w:sz w:val="20"/>
          <w:szCs w:val="20"/>
          <w:rtl w:val="0"/>
        </w:rPr>
        <w:t xml:space="preserve">LLD stands for Low-Level Design and refers to the detailed component-level</w:t>
      </w:r>
      <w:r w:rsidDel="00000000" w:rsidR="00000000" w:rsidRPr="00000000">
        <w:rPr>
          <w:rFonts w:ascii="Calibri" w:cs="Calibri" w:eastAsia="Calibri" w:hAnsi="Calibri"/>
          <w:b w:val="1"/>
          <w:bCs w:val="1"/>
          <w:color w:val="111111"/>
          <w:sz w:val="20"/>
          <w:szCs w:val="20"/>
          <w:rtl w:val="0"/>
        </w:rPr>
        <w:t xml:space="preserve"> </w:t>
      </w:r>
      <w:r w:rsidDel="00000000" w:rsidR="00000000" w:rsidRPr="00000000">
        <w:rPr>
          <w:rFonts w:ascii="Calibri" w:cs="Calibri" w:eastAsia="Calibri" w:hAnsi="Calibri"/>
          <w:color w:val="111111"/>
          <w:sz w:val="20"/>
          <w:szCs w:val="20"/>
          <w:rtl w:val="0"/>
        </w:rPr>
        <w:t xml:space="preserve">specification that describes the internal logic, data structures, and interface behaviours of the system.</w:t>
      </w:r>
    </w:p>
    <w:p w:rsidR="00000000" w:rsidDel="00000000" w:rsidP="00000000" w:rsidRDefault="00000000" w:rsidRPr="00000000" w14:paraId="000001A1">
      <w:pPr>
        <w:pStyle w:val="Heading1"/>
        <w:keepNext w:val="0"/>
        <w:keepLines w:val="0"/>
        <w:numPr>
          <w:ilvl w:val="0"/>
          <w:numId w:val="4"/>
        </w:numPr>
        <w:spacing w:after="0" w:afterAutospacing="0" w:before="0" w:beforeAutospacing="0" w:line="240" w:lineRule="auto"/>
        <w:ind w:left="720" w:hanging="360"/>
        <w:rPr>
          <w:rFonts w:ascii="Calibri" w:cs="Calibri" w:eastAsia="Calibri" w:hAnsi="Calibri"/>
          <w:color w:val="111111"/>
          <w:sz w:val="20"/>
          <w:szCs w:val="20"/>
        </w:rPr>
      </w:pPr>
      <w:bookmarkStart w:colFirst="0" w:colLast="0" w:name="_n275tvzhc2p0" w:id="2"/>
      <w:bookmarkEnd w:id="2"/>
      <w:r w:rsidDel="00000000" w:rsidR="00000000" w:rsidRPr="00000000">
        <w:rPr>
          <w:rFonts w:ascii="Calibri" w:cs="Calibri" w:eastAsia="Calibri" w:hAnsi="Calibri"/>
          <w:color w:val="111111"/>
          <w:sz w:val="20"/>
          <w:szCs w:val="20"/>
          <w:rtl w:val="0"/>
        </w:rPr>
        <w:t xml:space="preserve">ORM stands for Object-Relational Mapper, a programming technique that translates Python class operations into SQL database queries, allowing developers to interact with the database using Python objects rather than raw SQL statements.</w:t>
      </w:r>
    </w:p>
    <w:p w:rsidR="00000000" w:rsidDel="00000000" w:rsidP="00000000" w:rsidRDefault="00000000" w:rsidRPr="00000000" w14:paraId="000001A2">
      <w:pPr>
        <w:pStyle w:val="Heading1"/>
        <w:keepNext w:val="0"/>
        <w:keepLines w:val="0"/>
        <w:numPr>
          <w:ilvl w:val="0"/>
          <w:numId w:val="4"/>
        </w:numPr>
        <w:spacing w:after="0" w:afterAutospacing="0" w:before="0" w:beforeAutospacing="0" w:line="240" w:lineRule="auto"/>
        <w:ind w:left="720" w:hanging="360"/>
        <w:rPr>
          <w:rFonts w:ascii="Calibri" w:cs="Calibri" w:eastAsia="Calibri" w:hAnsi="Calibri"/>
          <w:color w:val="111111"/>
          <w:sz w:val="20"/>
          <w:szCs w:val="20"/>
        </w:rPr>
      </w:pPr>
      <w:bookmarkStart w:colFirst="0" w:colLast="0" w:name="_n275tvzhc2p0" w:id="2"/>
      <w:bookmarkEnd w:id="2"/>
      <w:r w:rsidDel="00000000" w:rsidR="00000000" w:rsidRPr="00000000">
        <w:rPr>
          <w:rFonts w:ascii="Calibri" w:cs="Calibri" w:eastAsia="Calibri" w:hAnsi="Calibri"/>
          <w:color w:val="111111"/>
          <w:sz w:val="20"/>
          <w:szCs w:val="20"/>
          <w:rtl w:val="0"/>
        </w:rPr>
        <w:t xml:space="preserve">OTP stands for One-Time Password and refers to the six-digit, time-limited numeric code generated during the two-factor authentication process.</w:t>
      </w:r>
    </w:p>
    <w:p w:rsidR="00000000" w:rsidDel="00000000" w:rsidP="00000000" w:rsidRDefault="00000000" w:rsidRPr="00000000" w14:paraId="000001A3">
      <w:pPr>
        <w:pStyle w:val="Heading1"/>
        <w:keepNext w:val="0"/>
        <w:keepLines w:val="0"/>
        <w:numPr>
          <w:ilvl w:val="0"/>
          <w:numId w:val="4"/>
        </w:numPr>
        <w:spacing w:after="0" w:afterAutospacing="0" w:before="0" w:beforeAutospacing="0" w:line="240" w:lineRule="auto"/>
        <w:ind w:left="720" w:hanging="360"/>
        <w:rPr>
          <w:rFonts w:ascii="Calibri" w:cs="Calibri" w:eastAsia="Calibri" w:hAnsi="Calibri"/>
          <w:color w:val="111111"/>
          <w:sz w:val="20"/>
          <w:szCs w:val="20"/>
        </w:rPr>
      </w:pPr>
      <w:bookmarkStart w:colFirst="0" w:colLast="0" w:name="_n275tvzhc2p0" w:id="2"/>
      <w:bookmarkEnd w:id="2"/>
      <w:r w:rsidDel="00000000" w:rsidR="00000000" w:rsidRPr="00000000">
        <w:rPr>
          <w:rFonts w:ascii="Calibri" w:cs="Calibri" w:eastAsia="Calibri" w:hAnsi="Calibri"/>
          <w:color w:val="111111"/>
          <w:sz w:val="20"/>
          <w:szCs w:val="20"/>
          <w:rtl w:val="0"/>
        </w:rPr>
        <w:t xml:space="preserve">CSRF stands for Cross-Site Request Forgery, an attack in which a malicious website tricks an authenticated user's browser into submitting an unintended request to the banking application.</w:t>
      </w:r>
    </w:p>
    <w:p w:rsidR="00000000" w:rsidDel="00000000" w:rsidP="00000000" w:rsidRDefault="00000000" w:rsidRPr="00000000" w14:paraId="000001A4">
      <w:pPr>
        <w:pStyle w:val="Heading1"/>
        <w:keepNext w:val="0"/>
        <w:keepLines w:val="0"/>
        <w:numPr>
          <w:ilvl w:val="0"/>
          <w:numId w:val="4"/>
        </w:numPr>
        <w:spacing w:after="0" w:afterAutospacing="0" w:before="0" w:beforeAutospacing="0" w:line="240" w:lineRule="auto"/>
        <w:ind w:left="720" w:hanging="360"/>
        <w:rPr>
          <w:rFonts w:ascii="Calibri" w:cs="Calibri" w:eastAsia="Calibri" w:hAnsi="Calibri"/>
          <w:b w:val="1"/>
          <w:bCs w:val="1"/>
          <w:color w:val="111111"/>
          <w:sz w:val="20"/>
          <w:szCs w:val="20"/>
        </w:rPr>
      </w:pPr>
      <w:bookmarkStart w:colFirst="0" w:colLast="0" w:name="_n275tvzhc2p0" w:id="2"/>
      <w:bookmarkEnd w:id="2"/>
      <w:r w:rsidDel="00000000" w:rsidR="00000000" w:rsidRPr="00000000">
        <w:rPr>
          <w:rFonts w:ascii="Calibri" w:cs="Calibri" w:eastAsia="Calibri" w:hAnsi="Calibri"/>
          <w:color w:val="111111"/>
          <w:sz w:val="20"/>
          <w:szCs w:val="20"/>
          <w:rtl w:val="0"/>
        </w:rPr>
        <w:t xml:space="preserve">XSS stands for Cross-Site Scripting, an attack in which malicious scripts are injected into web pag</w:t>
      </w:r>
      <w:r w:rsidDel="00000000" w:rsidR="00000000" w:rsidRPr="00000000">
        <w:rPr>
          <w:rFonts w:ascii="Calibri" w:cs="Calibri" w:eastAsia="Calibri" w:hAnsi="Calibri"/>
          <w:color w:val="111111"/>
          <w:sz w:val="20"/>
          <w:szCs w:val="20"/>
          <w:rtl w:val="0"/>
        </w:rPr>
        <w:t xml:space="preserve">es viewed by other</w:t>
      </w:r>
      <w:r w:rsidDel="00000000" w:rsidR="00000000" w:rsidRPr="00000000">
        <w:rPr>
          <w:rFonts w:ascii="Calibri" w:cs="Calibri" w:eastAsia="Calibri" w:hAnsi="Calibri"/>
          <w:b w:val="1"/>
          <w:bCs w:val="1"/>
          <w:color w:val="111111"/>
          <w:sz w:val="20"/>
          <w:szCs w:val="20"/>
          <w:rtl w:val="0"/>
        </w:rPr>
        <w:t xml:space="preserve"> </w:t>
      </w:r>
      <w:r w:rsidDel="00000000" w:rsidR="00000000" w:rsidRPr="00000000">
        <w:rPr>
          <w:rFonts w:ascii="Calibri" w:cs="Calibri" w:eastAsia="Calibri" w:hAnsi="Calibri"/>
          <w:color w:val="111111"/>
          <w:sz w:val="20"/>
          <w:szCs w:val="20"/>
          <w:rtl w:val="0"/>
        </w:rPr>
        <w:t xml:space="preserve">users, typically to steal session cookies or credentials.</w:t>
      </w:r>
    </w:p>
    <w:p w:rsidR="00000000" w:rsidDel="00000000" w:rsidP="00000000" w:rsidRDefault="00000000" w:rsidRPr="00000000" w14:paraId="000001A5">
      <w:pPr>
        <w:pStyle w:val="Heading1"/>
        <w:keepNext w:val="0"/>
        <w:keepLines w:val="0"/>
        <w:numPr>
          <w:ilvl w:val="0"/>
          <w:numId w:val="4"/>
        </w:numPr>
        <w:spacing w:after="0" w:afterAutospacing="0" w:before="0" w:beforeAutospacing="0" w:line="240" w:lineRule="auto"/>
        <w:ind w:left="720" w:hanging="360"/>
        <w:rPr>
          <w:rFonts w:ascii="Calibri" w:cs="Calibri" w:eastAsia="Calibri" w:hAnsi="Calibri"/>
          <w:color w:val="111111"/>
          <w:sz w:val="20"/>
          <w:szCs w:val="20"/>
        </w:rPr>
      </w:pPr>
      <w:bookmarkStart w:colFirst="0" w:colLast="0" w:name="_n275tvzhc2p0" w:id="2"/>
      <w:bookmarkEnd w:id="2"/>
      <w:r w:rsidDel="00000000" w:rsidR="00000000" w:rsidRPr="00000000">
        <w:rPr>
          <w:rFonts w:ascii="Calibri" w:cs="Calibri" w:eastAsia="Calibri" w:hAnsi="Calibri"/>
          <w:color w:val="111111"/>
          <w:sz w:val="20"/>
          <w:szCs w:val="20"/>
          <w:rtl w:val="0"/>
        </w:rPr>
        <w:t xml:space="preserve">2FA stands for Two-Factor Authentication, a security mechanism that requires two independent forms of verification — in NexaBank's case, a password and an OTP — before granting access.</w:t>
      </w:r>
    </w:p>
    <w:p w:rsidR="00000000" w:rsidDel="00000000" w:rsidP="00000000" w:rsidRDefault="00000000" w:rsidRPr="00000000" w14:paraId="000001A6">
      <w:pPr>
        <w:pStyle w:val="Heading1"/>
        <w:keepNext w:val="0"/>
        <w:keepLines w:val="0"/>
        <w:numPr>
          <w:ilvl w:val="0"/>
          <w:numId w:val="4"/>
        </w:numPr>
        <w:spacing w:after="0" w:afterAutospacing="0" w:before="0" w:beforeAutospacing="0" w:line="240" w:lineRule="auto"/>
        <w:ind w:left="720" w:hanging="360"/>
        <w:rPr>
          <w:rFonts w:ascii="Calibri" w:cs="Calibri" w:eastAsia="Calibri" w:hAnsi="Calibri"/>
          <w:color w:val="111111"/>
          <w:sz w:val="20"/>
          <w:szCs w:val="20"/>
        </w:rPr>
      </w:pPr>
      <w:bookmarkStart w:colFirst="0" w:colLast="0" w:name="_n275tvzhc2p0" w:id="2"/>
      <w:bookmarkEnd w:id="2"/>
      <w:r w:rsidDel="00000000" w:rsidR="00000000" w:rsidRPr="00000000">
        <w:rPr>
          <w:rFonts w:ascii="Calibri" w:cs="Calibri" w:eastAsia="Calibri" w:hAnsi="Calibri"/>
          <w:color w:val="111111"/>
          <w:sz w:val="20"/>
          <w:szCs w:val="20"/>
          <w:rtl w:val="0"/>
        </w:rPr>
        <w:t xml:space="preserve">NEFT stands for National Electronic Funds Transfer, the RBI-regulated batch-based payment system simulated within NexaBank.</w:t>
      </w:r>
    </w:p>
    <w:p w:rsidR="00000000" w:rsidDel="00000000" w:rsidP="00000000" w:rsidRDefault="00000000" w:rsidRPr="00000000" w14:paraId="000001A7">
      <w:pPr>
        <w:pStyle w:val="Heading1"/>
        <w:keepNext w:val="0"/>
        <w:keepLines w:val="0"/>
        <w:numPr>
          <w:ilvl w:val="0"/>
          <w:numId w:val="4"/>
        </w:numPr>
        <w:spacing w:after="0" w:afterAutospacing="0" w:before="0" w:beforeAutospacing="0" w:line="240" w:lineRule="auto"/>
        <w:ind w:left="720" w:hanging="360"/>
        <w:rPr>
          <w:rFonts w:ascii="Calibri" w:cs="Calibri" w:eastAsia="Calibri" w:hAnsi="Calibri"/>
          <w:color w:val="111111"/>
          <w:sz w:val="20"/>
          <w:szCs w:val="20"/>
        </w:rPr>
      </w:pPr>
      <w:bookmarkStart w:colFirst="0" w:colLast="0" w:name="_n275tvzhc2p0" w:id="2"/>
      <w:bookmarkEnd w:id="2"/>
      <w:r w:rsidDel="00000000" w:rsidR="00000000" w:rsidRPr="00000000">
        <w:rPr>
          <w:rFonts w:ascii="Calibri" w:cs="Calibri" w:eastAsia="Calibri" w:hAnsi="Calibri"/>
          <w:color w:val="111111"/>
          <w:sz w:val="20"/>
          <w:szCs w:val="20"/>
          <w:rtl w:val="0"/>
        </w:rPr>
        <w:t xml:space="preserve">IMPS stands for Immediate Payment Service, a real-time twenty-four-by-seven interbank payment system.</w:t>
      </w:r>
    </w:p>
    <w:p w:rsidR="00000000" w:rsidDel="00000000" w:rsidP="00000000" w:rsidRDefault="00000000" w:rsidRPr="00000000" w14:paraId="000001A8">
      <w:pPr>
        <w:pStyle w:val="Heading1"/>
        <w:keepNext w:val="0"/>
        <w:keepLines w:val="0"/>
        <w:numPr>
          <w:ilvl w:val="0"/>
          <w:numId w:val="4"/>
        </w:numPr>
        <w:spacing w:after="0" w:afterAutospacing="0" w:before="0" w:beforeAutospacing="0" w:line="240" w:lineRule="auto"/>
        <w:ind w:left="720" w:hanging="360"/>
        <w:rPr>
          <w:rFonts w:ascii="Calibri" w:cs="Calibri" w:eastAsia="Calibri" w:hAnsi="Calibri"/>
          <w:color w:val="111111"/>
          <w:sz w:val="20"/>
          <w:szCs w:val="20"/>
        </w:rPr>
      </w:pPr>
      <w:bookmarkStart w:colFirst="0" w:colLast="0" w:name="_n275tvzhc2p0" w:id="2"/>
      <w:bookmarkEnd w:id="2"/>
      <w:r w:rsidDel="00000000" w:rsidR="00000000" w:rsidRPr="00000000">
        <w:rPr>
          <w:rFonts w:ascii="Calibri" w:cs="Calibri" w:eastAsia="Calibri" w:hAnsi="Calibri"/>
          <w:color w:val="111111"/>
          <w:sz w:val="20"/>
          <w:szCs w:val="20"/>
          <w:rtl w:val="0"/>
        </w:rPr>
        <w:t xml:space="preserve">UPI stands for Unified Payments Interface, a real-time mobile payment system operated by the National Payments Corporation of India.</w:t>
      </w:r>
    </w:p>
    <w:p w:rsidR="00000000" w:rsidDel="00000000" w:rsidP="00000000" w:rsidRDefault="00000000" w:rsidRPr="00000000" w14:paraId="000001A9">
      <w:pPr>
        <w:pStyle w:val="Heading1"/>
        <w:keepNext w:val="0"/>
        <w:keepLines w:val="0"/>
        <w:numPr>
          <w:ilvl w:val="0"/>
          <w:numId w:val="4"/>
        </w:numPr>
        <w:spacing w:after="0" w:afterAutospacing="0" w:before="0" w:beforeAutospacing="0" w:line="240" w:lineRule="auto"/>
        <w:ind w:left="720" w:hanging="360"/>
        <w:rPr>
          <w:rFonts w:ascii="Calibri" w:cs="Calibri" w:eastAsia="Calibri" w:hAnsi="Calibri"/>
          <w:color w:val="111111"/>
          <w:sz w:val="20"/>
          <w:szCs w:val="20"/>
        </w:rPr>
      </w:pPr>
      <w:bookmarkStart w:colFirst="0" w:colLast="0" w:name="_n275tvzhc2p0" w:id="2"/>
      <w:bookmarkEnd w:id="2"/>
      <w:r w:rsidDel="00000000" w:rsidR="00000000" w:rsidRPr="00000000">
        <w:rPr>
          <w:rFonts w:ascii="Calibri" w:cs="Calibri" w:eastAsia="Calibri" w:hAnsi="Calibri"/>
          <w:color w:val="111111"/>
          <w:sz w:val="20"/>
          <w:szCs w:val="20"/>
          <w:rtl w:val="0"/>
        </w:rPr>
        <w:t xml:space="preserve">DICGC stands for Deposit Insurance and Credit Guarantee Corporation, the entity that insures bank deposits up to five lakh rupees in India.</w:t>
      </w:r>
    </w:p>
    <w:p w:rsidR="00000000" w:rsidDel="00000000" w:rsidP="00000000" w:rsidRDefault="00000000" w:rsidRPr="00000000" w14:paraId="000001AA">
      <w:pPr>
        <w:pStyle w:val="Heading1"/>
        <w:keepNext w:val="0"/>
        <w:keepLines w:val="0"/>
        <w:numPr>
          <w:ilvl w:val="0"/>
          <w:numId w:val="4"/>
        </w:numPr>
        <w:spacing w:after="0" w:afterAutospacing="0" w:before="0" w:beforeAutospacing="0" w:line="240" w:lineRule="auto"/>
        <w:ind w:left="720" w:hanging="360"/>
        <w:rPr>
          <w:rFonts w:ascii="Calibri" w:cs="Calibri" w:eastAsia="Calibri" w:hAnsi="Calibri"/>
          <w:color w:val="111111"/>
          <w:sz w:val="20"/>
          <w:szCs w:val="20"/>
        </w:rPr>
      </w:pPr>
      <w:bookmarkStart w:colFirst="0" w:colLast="0" w:name="_n275tvzhc2p0" w:id="2"/>
      <w:bookmarkEnd w:id="2"/>
      <w:r w:rsidDel="00000000" w:rsidR="00000000" w:rsidRPr="00000000">
        <w:rPr>
          <w:rFonts w:ascii="Calibri" w:cs="Calibri" w:eastAsia="Calibri" w:hAnsi="Calibri"/>
          <w:color w:val="111111"/>
          <w:sz w:val="20"/>
          <w:szCs w:val="20"/>
          <w:rtl w:val="0"/>
        </w:rPr>
        <w:t xml:space="preserve">bcrypt is a password hashing algorithm specifically designed to be computationally expensive, making it resistant to brute-force and dictionary attacks.</w:t>
      </w:r>
    </w:p>
    <w:p w:rsidR="00000000" w:rsidDel="00000000" w:rsidP="00000000" w:rsidRDefault="00000000" w:rsidRPr="00000000" w14:paraId="000001AB">
      <w:pPr>
        <w:pStyle w:val="Heading1"/>
        <w:keepNext w:val="0"/>
        <w:keepLines w:val="0"/>
        <w:numPr>
          <w:ilvl w:val="0"/>
          <w:numId w:val="4"/>
        </w:numPr>
        <w:spacing w:after="240" w:before="0" w:beforeAutospacing="0" w:line="240" w:lineRule="auto"/>
        <w:ind w:left="720" w:hanging="360"/>
        <w:rPr>
          <w:rFonts w:ascii="Calibri" w:cs="Calibri" w:eastAsia="Calibri" w:hAnsi="Calibri"/>
          <w:color w:val="111111"/>
          <w:sz w:val="20"/>
          <w:szCs w:val="20"/>
        </w:rPr>
      </w:pPr>
      <w:bookmarkStart w:colFirst="0" w:colLast="0" w:name="_u8n982qi19go" w:id="3"/>
      <w:bookmarkEnd w:id="3"/>
      <w:r w:rsidDel="00000000" w:rsidR="00000000" w:rsidRPr="00000000">
        <w:rPr>
          <w:rFonts w:ascii="Calibri" w:cs="Calibri" w:eastAsia="Calibri" w:hAnsi="Calibri"/>
          <w:color w:val="111111"/>
          <w:sz w:val="20"/>
          <w:szCs w:val="20"/>
          <w:rtl w:val="0"/>
        </w:rPr>
        <w:t xml:space="preserve">SQLite is a lightweight embedded relational database engine used in the development environment, which can be replaced by PostgreSQL in production. </w:t>
      </w:r>
    </w:p>
    <w:p w:rsidR="00000000" w:rsidDel="00000000" w:rsidP="00000000" w:rsidRDefault="00000000" w:rsidRPr="00000000" w14:paraId="000001AC">
      <w:pPr>
        <w:pStyle w:val="Heading1"/>
        <w:keepNext w:val="0"/>
        <w:keepLines w:val="0"/>
        <w:spacing w:after="60" w:before="320" w:line="240" w:lineRule="auto"/>
        <w:rPr>
          <w:rFonts w:ascii="Calibri" w:cs="Calibri" w:eastAsia="Calibri" w:hAnsi="Calibri"/>
          <w:b w:val="1"/>
          <w:bCs w:val="1"/>
          <w:color w:val="111111"/>
          <w:sz w:val="30"/>
          <w:szCs w:val="30"/>
        </w:rPr>
      </w:pPr>
      <w:bookmarkStart w:colFirst="0" w:colLast="0" w:name="_n275tvzhc2p0" w:id="2"/>
      <w:bookmarkEnd w:id="2"/>
      <w:r w:rsidDel="00000000" w:rsidR="00000000" w:rsidRPr="00000000">
        <w:rPr>
          <w:rtl w:val="0"/>
        </w:rPr>
      </w:r>
    </w:p>
    <w:p w:rsidR="00000000" w:rsidDel="00000000" w:rsidP="00000000" w:rsidRDefault="00000000" w:rsidRPr="00000000" w14:paraId="000001AD">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AE">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AF">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B0">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B1">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B2">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B3">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B4">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B5">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B6">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tl w:val="0"/>
        </w:rPr>
      </w:r>
    </w:p>
    <w:p w:rsidR="00000000" w:rsidDel="00000000" w:rsidP="00000000" w:rsidRDefault="00000000" w:rsidRPr="00000000" w14:paraId="000001B7">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Fonts w:ascii="Calibri" w:cs="Calibri" w:eastAsia="Calibri" w:hAnsi="Calibri"/>
          <w:b w:val="1"/>
          <w:bCs w:val="1"/>
          <w:color w:val="111111"/>
          <w:sz w:val="30"/>
          <w:szCs w:val="30"/>
          <w:rtl w:val="0"/>
        </w:rPr>
        <w:t xml:space="preserve">10.  Front-end</w:t>
      </w:r>
    </w:p>
    <w:p w:rsidR="00000000" w:rsidDel="00000000" w:rsidP="00000000" w:rsidRDefault="00000000" w:rsidRPr="00000000" w14:paraId="000001B8">
      <w:pPr>
        <w:spacing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NexaBank front-end is built using HTML5, CSS3, and Vanilla JavaScript, with Jinja2 as the template engine for dynamic content rendering. All templates extend a common base.html layout to maintain consistency across pages.</w:t>
      </w:r>
    </w:p>
    <w:p w:rsidR="00000000" w:rsidDel="00000000" w:rsidP="00000000" w:rsidRDefault="00000000" w:rsidRPr="00000000" w14:paraId="000001B9">
      <w:pPr>
        <w:spacing w:after="240" w:before="24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Forms are handled using Flask-WTF with built-in CSRF protection, and validation errors are displayed inline for better user experience. The project structure includes templates in the /templates folder and static files like CSS and JavaScript in the /static folder.</w:t>
      </w:r>
    </w:p>
    <w:p w:rsidR="00000000" w:rsidDel="00000000" w:rsidP="00000000" w:rsidRDefault="00000000" w:rsidRPr="00000000" w14:paraId="000001BA">
      <w:pPr>
        <w:spacing w:after="240" w:before="24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Client-side JavaScript handles interactive features such as balance toggle, FD calculator, fund transfer preview, OTP countdown timer, and transaction filtering, ensuring a responsive and dynamic user interface without using any frameworks.</w:t>
      </w:r>
    </w:p>
    <w:p w:rsidR="00000000" w:rsidDel="00000000" w:rsidP="00000000" w:rsidRDefault="00000000" w:rsidRPr="00000000" w14:paraId="000001BB">
      <w:pPr>
        <w:spacing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BC">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BD">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BE">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BF">
      <w:pPr>
        <w:spacing w:after="60" w:before="6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Pr>
        <w:drawing>
          <wp:inline distB="114300" distT="114300" distL="114300" distR="114300">
            <wp:extent cx="5731200" cy="3416300"/>
            <wp:effectExtent b="0" l="0" r="0" t="0"/>
            <wp:docPr id="8"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C1">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C2">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C3">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C4">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C5">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C6">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C7">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C8">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C9">
      <w:pPr>
        <w:spacing w:after="60" w:before="6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CA">
      <w:pPr>
        <w:pStyle w:val="Heading1"/>
        <w:keepNext w:val="0"/>
        <w:keepLines w:val="0"/>
        <w:spacing w:after="60" w:before="320" w:line="240" w:lineRule="auto"/>
        <w:rPr>
          <w:rFonts w:ascii="Calibri" w:cs="Calibri" w:eastAsia="Calibri" w:hAnsi="Calibri"/>
          <w:b w:val="1"/>
          <w:bCs w:val="1"/>
          <w:color w:val="111111"/>
          <w:sz w:val="30"/>
          <w:szCs w:val="30"/>
        </w:rPr>
      </w:pPr>
      <w:r w:rsidDel="00000000" w:rsidR="00000000" w:rsidRPr="00000000">
        <w:rPr>
          <w:rFonts w:ascii="Calibri" w:cs="Calibri" w:eastAsia="Calibri" w:hAnsi="Calibri"/>
          <w:b w:val="1"/>
          <w:bCs w:val="1"/>
          <w:color w:val="111111"/>
          <w:sz w:val="30"/>
          <w:szCs w:val="30"/>
          <w:rtl w:val="0"/>
        </w:rPr>
        <w:t xml:space="preserve">11.  Back-end</w:t>
      </w:r>
    </w:p>
    <w:p w:rsidR="00000000" w:rsidDel="00000000" w:rsidP="00000000" w:rsidRDefault="00000000" w:rsidRPr="00000000" w14:paraId="000001CB">
      <w:pPr>
        <w:pStyle w:val="Heading1"/>
        <w:keepNext w:val="0"/>
        <w:keepLines w:val="0"/>
        <w:spacing w:after="60" w:before="32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NexaBank back-end is built using Python 3 and Flask, with SQLite used in development and PostgreSQL in production via the DATABASE_URL. It uses Flask-SQLAlchemy for database operations and Flask-Login for session management and authentication.</w:t>
      </w:r>
    </w:p>
    <w:p w:rsidR="00000000" w:rsidDel="00000000" w:rsidP="00000000" w:rsidRDefault="00000000" w:rsidRPr="00000000" w14:paraId="000001CC">
      <w:pPr>
        <w:spacing w:after="240" w:before="24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codebase is mainly organised into app.py (routing and logic), models.py (database models), forms.py (WTForms), and configuration settings within app.py. Key features include OTP-based authentication, secure session handling, and role-based access control.</w:t>
      </w:r>
    </w:p>
    <w:p w:rsidR="00000000" w:rsidDel="00000000" w:rsidP="00000000" w:rsidRDefault="00000000" w:rsidRPr="00000000" w14:paraId="000001CD">
      <w:pPr>
        <w:spacing w:after="240" w:before="24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system follows clean design practices by keeping routes minimal, handling business logic through models and utilities, and using flash messages for user feedback. Database operations are atomic using db.session.commit(), and transaction records are efficiently managed using pagination.</w:t>
      </w:r>
    </w:p>
    <w:p w:rsidR="00000000" w:rsidDel="00000000" w:rsidP="00000000" w:rsidRDefault="00000000" w:rsidRPr="00000000" w14:paraId="000001CE">
      <w:pPr>
        <w:spacing w:after="240" w:before="24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CF">
      <w:pPr>
        <w:spacing w:after="240" w:before="24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D0">
      <w:pPr>
        <w:spacing w:after="240" w:before="24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Pr>
        <w:drawing>
          <wp:inline distB="114300" distT="114300" distL="114300" distR="114300">
            <wp:extent cx="5731200" cy="4546600"/>
            <wp:effectExtent b="0" l="0" r="0" t="0"/>
            <wp:docPr id="1"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40" w:before="24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D2">
      <w:pPr>
        <w:spacing w:after="240" w:before="24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D3">
      <w:pPr>
        <w:spacing w:after="240" w:before="24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D4">
      <w:pPr>
        <w:spacing w:after="240" w:before="24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D5">
      <w:pPr>
        <w:spacing w:after="240" w:before="24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D6">
      <w:pPr>
        <w:spacing w:after="240" w:before="240" w:line="240" w:lineRule="auto"/>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D7">
      <w:pPr>
        <w:pStyle w:val="Heading2"/>
        <w:keepNext w:val="0"/>
        <w:keepLines w:val="0"/>
        <w:spacing w:after="80" w:line="240" w:lineRule="auto"/>
        <w:jc w:val="both"/>
        <w:rPr>
          <w:rFonts w:ascii="Calibri" w:cs="Calibri" w:eastAsia="Calibri" w:hAnsi="Calibri"/>
          <w:b w:val="1"/>
          <w:bCs w:val="1"/>
          <w:color w:val="404040"/>
          <w:sz w:val="30"/>
          <w:szCs w:val="30"/>
        </w:rPr>
      </w:pPr>
      <w:bookmarkStart w:colFirst="0" w:colLast="0" w:name="_6eioqgxfb8q5" w:id="4"/>
      <w:bookmarkEnd w:id="4"/>
      <w:r w:rsidDel="00000000" w:rsidR="00000000" w:rsidRPr="00000000">
        <w:rPr>
          <w:rFonts w:ascii="Calibri" w:cs="Calibri" w:eastAsia="Calibri" w:hAnsi="Calibri"/>
          <w:b w:val="1"/>
          <w:bCs w:val="1"/>
          <w:color w:val="404040"/>
          <w:sz w:val="30"/>
          <w:szCs w:val="30"/>
          <w:rtl w:val="0"/>
        </w:rPr>
        <w:t xml:space="preserve">12.References</w:t>
      </w:r>
    </w:p>
    <w:p w:rsidR="00000000" w:rsidDel="00000000" w:rsidP="00000000" w:rsidRDefault="00000000" w:rsidRPr="00000000" w14:paraId="000001D8">
      <w:pPr>
        <w:numPr>
          <w:ilvl w:val="0"/>
          <w:numId w:val="1"/>
        </w:numPr>
        <w:spacing w:after="0" w:afterAutospacing="0" w:before="240" w:line="240" w:lineRule="auto"/>
        <w:ind w:left="72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Flask Documentation v3.0 —</w:t>
      </w:r>
      <w:hyperlink r:id="rId10">
        <w:r w:rsidDel="00000000" w:rsidR="00000000" w:rsidRPr="00000000">
          <w:rPr>
            <w:rFonts w:ascii="Calibri" w:cs="Calibri" w:eastAsia="Calibri" w:hAnsi="Calibri"/>
            <w:color w:val="404040"/>
            <w:sz w:val="20"/>
            <w:szCs w:val="20"/>
            <w:rtl w:val="0"/>
          </w:rPr>
          <w:t xml:space="preserve"> </w:t>
        </w:r>
      </w:hyperlink>
      <w:hyperlink r:id="rId11">
        <w:r w:rsidDel="00000000" w:rsidR="00000000" w:rsidRPr="00000000">
          <w:rPr>
            <w:rFonts w:ascii="Calibri" w:cs="Calibri" w:eastAsia="Calibri" w:hAnsi="Calibri"/>
            <w:color w:val="1155cc"/>
            <w:sz w:val="20"/>
            <w:szCs w:val="20"/>
            <w:u w:val="single"/>
            <w:rtl w:val="0"/>
          </w:rPr>
          <w:t xml:space="preserve">https://flask.palletsprojects.com/en/3.0.x/</w:t>
        </w:r>
      </w:hyperlink>
      <w:r w:rsidDel="00000000" w:rsidR="00000000" w:rsidRPr="00000000">
        <w:rPr>
          <w:rtl w:val="0"/>
        </w:rPr>
      </w:r>
    </w:p>
    <w:p w:rsidR="00000000" w:rsidDel="00000000" w:rsidP="00000000" w:rsidRDefault="00000000" w:rsidRPr="00000000" w14:paraId="000001D9">
      <w:pPr>
        <w:numPr>
          <w:ilvl w:val="0"/>
          <w:numId w:val="1"/>
        </w:numPr>
        <w:spacing w:after="0" w:afterAutospacing="0" w:before="0" w:beforeAutospacing="0" w:line="240" w:lineRule="auto"/>
        <w:ind w:left="72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Flask-Login Documentation —</w:t>
      </w:r>
      <w:hyperlink r:id="rId12">
        <w:r w:rsidDel="00000000" w:rsidR="00000000" w:rsidRPr="00000000">
          <w:rPr>
            <w:rFonts w:ascii="Calibri" w:cs="Calibri" w:eastAsia="Calibri" w:hAnsi="Calibri"/>
            <w:color w:val="404040"/>
            <w:sz w:val="20"/>
            <w:szCs w:val="20"/>
            <w:rtl w:val="0"/>
          </w:rPr>
          <w:t xml:space="preserve"> </w:t>
        </w:r>
      </w:hyperlink>
      <w:hyperlink r:id="rId13">
        <w:r w:rsidDel="00000000" w:rsidR="00000000" w:rsidRPr="00000000">
          <w:rPr>
            <w:rFonts w:ascii="Calibri" w:cs="Calibri" w:eastAsia="Calibri" w:hAnsi="Calibri"/>
            <w:color w:val="1155cc"/>
            <w:sz w:val="20"/>
            <w:szCs w:val="20"/>
            <w:u w:val="single"/>
            <w:rtl w:val="0"/>
          </w:rPr>
          <w:t xml:space="preserve">https://flask-login.readthedocs.io/en/latest/</w:t>
        </w:r>
      </w:hyperlink>
      <w:r w:rsidDel="00000000" w:rsidR="00000000" w:rsidRPr="00000000">
        <w:rPr>
          <w:rtl w:val="0"/>
        </w:rPr>
      </w:r>
    </w:p>
    <w:p w:rsidR="00000000" w:rsidDel="00000000" w:rsidP="00000000" w:rsidRDefault="00000000" w:rsidRPr="00000000" w14:paraId="000001DA">
      <w:pPr>
        <w:numPr>
          <w:ilvl w:val="0"/>
          <w:numId w:val="1"/>
        </w:numPr>
        <w:spacing w:after="0" w:afterAutospacing="0" w:before="0" w:beforeAutospacing="0" w:line="240" w:lineRule="auto"/>
        <w:ind w:left="72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Flask-SQLAlchemy Documentation —</w:t>
      </w:r>
      <w:hyperlink r:id="rId14">
        <w:r w:rsidDel="00000000" w:rsidR="00000000" w:rsidRPr="00000000">
          <w:rPr>
            <w:rFonts w:ascii="Calibri" w:cs="Calibri" w:eastAsia="Calibri" w:hAnsi="Calibri"/>
            <w:color w:val="404040"/>
            <w:sz w:val="20"/>
            <w:szCs w:val="20"/>
            <w:rtl w:val="0"/>
          </w:rPr>
          <w:t xml:space="preserve"> </w:t>
        </w:r>
      </w:hyperlink>
      <w:hyperlink r:id="rId15">
        <w:r w:rsidDel="00000000" w:rsidR="00000000" w:rsidRPr="00000000">
          <w:rPr>
            <w:rFonts w:ascii="Calibri" w:cs="Calibri" w:eastAsia="Calibri" w:hAnsi="Calibri"/>
            <w:color w:val="1155cc"/>
            <w:sz w:val="20"/>
            <w:szCs w:val="20"/>
            <w:u w:val="single"/>
            <w:rtl w:val="0"/>
          </w:rPr>
          <w:t xml:space="preserve">https://flask-sqlalchemy.palletsprojects.com/</w:t>
        </w:r>
      </w:hyperlink>
      <w:r w:rsidDel="00000000" w:rsidR="00000000" w:rsidRPr="00000000">
        <w:rPr>
          <w:rtl w:val="0"/>
        </w:rPr>
      </w:r>
    </w:p>
    <w:p w:rsidR="00000000" w:rsidDel="00000000" w:rsidP="00000000" w:rsidRDefault="00000000" w:rsidRPr="00000000" w14:paraId="000001DB">
      <w:pPr>
        <w:numPr>
          <w:ilvl w:val="0"/>
          <w:numId w:val="1"/>
        </w:numPr>
        <w:spacing w:after="0" w:afterAutospacing="0" w:before="0" w:beforeAutospacing="0" w:line="240" w:lineRule="auto"/>
        <w:ind w:left="72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Werkzeug Security Utilities —</w:t>
      </w:r>
      <w:hyperlink r:id="rId16">
        <w:r w:rsidDel="00000000" w:rsidR="00000000" w:rsidRPr="00000000">
          <w:rPr>
            <w:rFonts w:ascii="Calibri" w:cs="Calibri" w:eastAsia="Calibri" w:hAnsi="Calibri"/>
            <w:color w:val="404040"/>
            <w:sz w:val="20"/>
            <w:szCs w:val="20"/>
            <w:rtl w:val="0"/>
          </w:rPr>
          <w:t xml:space="preserve"> </w:t>
        </w:r>
      </w:hyperlink>
      <w:hyperlink r:id="rId17">
        <w:r w:rsidDel="00000000" w:rsidR="00000000" w:rsidRPr="00000000">
          <w:rPr>
            <w:rFonts w:ascii="Calibri" w:cs="Calibri" w:eastAsia="Calibri" w:hAnsi="Calibri"/>
            <w:color w:val="1155cc"/>
            <w:sz w:val="20"/>
            <w:szCs w:val="20"/>
            <w:u w:val="single"/>
            <w:rtl w:val="0"/>
          </w:rPr>
          <w:t xml:space="preserve">https://werkzeug.palletsprojects.com/en/3.0.x/utils/</w:t>
        </w:r>
      </w:hyperlink>
      <w:r w:rsidDel="00000000" w:rsidR="00000000" w:rsidRPr="00000000">
        <w:rPr>
          <w:rtl w:val="0"/>
        </w:rPr>
      </w:r>
    </w:p>
    <w:p w:rsidR="00000000" w:rsidDel="00000000" w:rsidP="00000000" w:rsidRDefault="00000000" w:rsidRPr="00000000" w14:paraId="000001DC">
      <w:pPr>
        <w:numPr>
          <w:ilvl w:val="0"/>
          <w:numId w:val="1"/>
        </w:numPr>
        <w:spacing w:after="0" w:afterAutospacing="0" w:before="0" w:beforeAutospacing="0" w:line="240" w:lineRule="auto"/>
        <w:ind w:left="72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WTForms Documentation —</w:t>
      </w:r>
      <w:hyperlink r:id="rId18">
        <w:r w:rsidDel="00000000" w:rsidR="00000000" w:rsidRPr="00000000">
          <w:rPr>
            <w:rFonts w:ascii="Calibri" w:cs="Calibri" w:eastAsia="Calibri" w:hAnsi="Calibri"/>
            <w:color w:val="404040"/>
            <w:sz w:val="20"/>
            <w:szCs w:val="20"/>
            <w:rtl w:val="0"/>
          </w:rPr>
          <w:t xml:space="preserve"> </w:t>
        </w:r>
      </w:hyperlink>
      <w:hyperlink r:id="rId19">
        <w:r w:rsidDel="00000000" w:rsidR="00000000" w:rsidRPr="00000000">
          <w:rPr>
            <w:rFonts w:ascii="Calibri" w:cs="Calibri" w:eastAsia="Calibri" w:hAnsi="Calibri"/>
            <w:color w:val="1155cc"/>
            <w:sz w:val="20"/>
            <w:szCs w:val="20"/>
            <w:u w:val="single"/>
            <w:rtl w:val="0"/>
          </w:rPr>
          <w:t xml:space="preserve">https://wtforms.readthedocs.io/en/3.1.x/</w:t>
        </w:r>
      </w:hyperlink>
      <w:r w:rsidDel="00000000" w:rsidR="00000000" w:rsidRPr="00000000">
        <w:rPr>
          <w:rtl w:val="0"/>
        </w:rPr>
      </w:r>
    </w:p>
    <w:p w:rsidR="00000000" w:rsidDel="00000000" w:rsidP="00000000" w:rsidRDefault="00000000" w:rsidRPr="00000000" w14:paraId="000001DD">
      <w:pPr>
        <w:numPr>
          <w:ilvl w:val="0"/>
          <w:numId w:val="1"/>
        </w:numPr>
        <w:spacing w:after="0" w:afterAutospacing="0" w:before="0" w:beforeAutospacing="0" w:line="240" w:lineRule="auto"/>
        <w:ind w:left="72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OWASP Top 10 (2021) —</w:t>
      </w:r>
      <w:hyperlink r:id="rId20">
        <w:r w:rsidDel="00000000" w:rsidR="00000000" w:rsidRPr="00000000">
          <w:rPr>
            <w:rFonts w:ascii="Calibri" w:cs="Calibri" w:eastAsia="Calibri" w:hAnsi="Calibri"/>
            <w:color w:val="404040"/>
            <w:sz w:val="20"/>
            <w:szCs w:val="20"/>
            <w:rtl w:val="0"/>
          </w:rPr>
          <w:t xml:space="preserve"> </w:t>
        </w:r>
      </w:hyperlink>
      <w:hyperlink r:id="rId21">
        <w:r w:rsidDel="00000000" w:rsidR="00000000" w:rsidRPr="00000000">
          <w:rPr>
            <w:rFonts w:ascii="Calibri" w:cs="Calibri" w:eastAsia="Calibri" w:hAnsi="Calibri"/>
            <w:color w:val="1155cc"/>
            <w:sz w:val="20"/>
            <w:szCs w:val="20"/>
            <w:u w:val="single"/>
            <w:rtl w:val="0"/>
          </w:rPr>
          <w:t xml:space="preserve">https://owasp.org/www-project-top-ten/</w:t>
        </w:r>
      </w:hyperlink>
      <w:r w:rsidDel="00000000" w:rsidR="00000000" w:rsidRPr="00000000">
        <w:rPr>
          <w:rtl w:val="0"/>
        </w:rPr>
      </w:r>
    </w:p>
    <w:p w:rsidR="00000000" w:rsidDel="00000000" w:rsidP="00000000" w:rsidRDefault="00000000" w:rsidRPr="00000000" w14:paraId="000001DE">
      <w:pPr>
        <w:numPr>
          <w:ilvl w:val="0"/>
          <w:numId w:val="1"/>
        </w:numPr>
        <w:spacing w:after="0" w:afterAutospacing="0" w:before="0" w:beforeAutospacing="0" w:line="240" w:lineRule="auto"/>
        <w:ind w:left="72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NIST SP 800-63B: Digital Identity Guidelines —</w:t>
      </w:r>
      <w:hyperlink r:id="rId22">
        <w:r w:rsidDel="00000000" w:rsidR="00000000" w:rsidRPr="00000000">
          <w:rPr>
            <w:rFonts w:ascii="Calibri" w:cs="Calibri" w:eastAsia="Calibri" w:hAnsi="Calibri"/>
            <w:color w:val="404040"/>
            <w:sz w:val="20"/>
            <w:szCs w:val="20"/>
            <w:rtl w:val="0"/>
          </w:rPr>
          <w:t xml:space="preserve"> </w:t>
        </w:r>
      </w:hyperlink>
      <w:hyperlink r:id="rId23">
        <w:r w:rsidDel="00000000" w:rsidR="00000000" w:rsidRPr="00000000">
          <w:rPr>
            <w:rFonts w:ascii="Calibri" w:cs="Calibri" w:eastAsia="Calibri" w:hAnsi="Calibri"/>
            <w:color w:val="1155cc"/>
            <w:sz w:val="20"/>
            <w:szCs w:val="20"/>
            <w:u w:val="single"/>
            <w:rtl w:val="0"/>
          </w:rPr>
          <w:t xml:space="preserve">https://pages.nist.gov/800-63-3/sp800-63b.html</w:t>
        </w:r>
      </w:hyperlink>
      <w:r w:rsidDel="00000000" w:rsidR="00000000" w:rsidRPr="00000000">
        <w:rPr>
          <w:rtl w:val="0"/>
        </w:rPr>
      </w:r>
    </w:p>
    <w:p w:rsidR="00000000" w:rsidDel="00000000" w:rsidP="00000000" w:rsidRDefault="00000000" w:rsidRPr="00000000" w14:paraId="000001DF">
      <w:pPr>
        <w:numPr>
          <w:ilvl w:val="0"/>
          <w:numId w:val="1"/>
        </w:numPr>
        <w:spacing w:after="0" w:afterAutospacing="0" w:before="0" w:beforeAutospacing="0" w:line="240" w:lineRule="auto"/>
        <w:ind w:left="72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SQLite Documentation —</w:t>
      </w:r>
      <w:hyperlink r:id="rId24">
        <w:r w:rsidDel="00000000" w:rsidR="00000000" w:rsidRPr="00000000">
          <w:rPr>
            <w:rFonts w:ascii="Calibri" w:cs="Calibri" w:eastAsia="Calibri" w:hAnsi="Calibri"/>
            <w:color w:val="404040"/>
            <w:sz w:val="20"/>
            <w:szCs w:val="20"/>
            <w:rtl w:val="0"/>
          </w:rPr>
          <w:t xml:space="preserve"> </w:t>
        </w:r>
      </w:hyperlink>
      <w:hyperlink r:id="rId25">
        <w:r w:rsidDel="00000000" w:rsidR="00000000" w:rsidRPr="00000000">
          <w:rPr>
            <w:rFonts w:ascii="Calibri" w:cs="Calibri" w:eastAsia="Calibri" w:hAnsi="Calibri"/>
            <w:color w:val="1155cc"/>
            <w:sz w:val="20"/>
            <w:szCs w:val="20"/>
            <w:u w:val="single"/>
            <w:rtl w:val="0"/>
          </w:rPr>
          <w:t xml:space="preserve">https://www.sqlite.org/docs.html</w:t>
        </w:r>
      </w:hyperlink>
      <w:r w:rsidDel="00000000" w:rsidR="00000000" w:rsidRPr="00000000">
        <w:rPr>
          <w:rtl w:val="0"/>
        </w:rPr>
      </w:r>
    </w:p>
    <w:p w:rsidR="00000000" w:rsidDel="00000000" w:rsidP="00000000" w:rsidRDefault="00000000" w:rsidRPr="00000000" w14:paraId="000001E0">
      <w:pPr>
        <w:numPr>
          <w:ilvl w:val="0"/>
          <w:numId w:val="1"/>
        </w:numPr>
        <w:spacing w:after="240" w:before="0" w:beforeAutospacing="0" w:line="240" w:lineRule="auto"/>
        <w:ind w:left="720" w:hanging="360"/>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Jinja2 Template Designer Docs —</w:t>
      </w:r>
      <w:hyperlink r:id="rId26">
        <w:r w:rsidDel="00000000" w:rsidR="00000000" w:rsidRPr="00000000">
          <w:rPr>
            <w:rFonts w:ascii="Calibri" w:cs="Calibri" w:eastAsia="Calibri" w:hAnsi="Calibri"/>
            <w:color w:val="404040"/>
            <w:sz w:val="20"/>
            <w:szCs w:val="20"/>
            <w:rtl w:val="0"/>
          </w:rPr>
          <w:t xml:space="preserve"> </w:t>
        </w:r>
      </w:hyperlink>
      <w:hyperlink r:id="rId27">
        <w:r w:rsidDel="00000000" w:rsidR="00000000" w:rsidRPr="00000000">
          <w:rPr>
            <w:rFonts w:ascii="Calibri" w:cs="Calibri" w:eastAsia="Calibri" w:hAnsi="Calibri"/>
            <w:color w:val="1155cc"/>
            <w:sz w:val="20"/>
            <w:szCs w:val="20"/>
            <w:u w:val="single"/>
            <w:rtl w:val="0"/>
          </w:rPr>
          <w:t xml:space="preserve">https://jinja.palletsprojects.com/en/3.1.x/templates/</w:t>
        </w:r>
      </w:hyperlink>
      <w:r w:rsidDel="00000000" w:rsidR="00000000" w:rsidRPr="00000000">
        <w:rPr>
          <w:rtl w:val="0"/>
        </w:rPr>
      </w:r>
    </w:p>
    <w:p w:rsidR="00000000" w:rsidDel="00000000" w:rsidP="00000000" w:rsidRDefault="00000000" w:rsidRPr="00000000" w14:paraId="000001E1">
      <w:pPr>
        <w:rPr>
          <w:sz w:val="20"/>
          <w:szCs w:val="20"/>
        </w:rPr>
      </w:pPr>
      <w:r w:rsidDel="00000000" w:rsidR="00000000" w:rsidRPr="00000000">
        <w:rPr>
          <w:rtl w:val="0"/>
        </w:rPr>
      </w:r>
    </w:p>
    <w:sectPr>
      <w:headerReference r:id="rId28" w:type="default"/>
      <w:headerReference r:id="rId29" w:type="first"/>
      <w:footerReference r:id="rId30" w:type="default"/>
      <w:footerReference r:id="rId31" w:type="first"/>
      <w:pgSz w:h="16834" w:w="11909" w:orient="portrait"/>
      <w:pgMar w:bottom="1440" w:top="1440" w:left="1440" w:right="1440" w:header="0" w:footer="566.9291338582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pStyle w:val="Heading1"/>
      <w:keepNext w:val="0"/>
      <w:keepLines w:val="0"/>
      <w:spacing w:after="60" w:before="320" w:line="240" w:lineRule="auto"/>
      <w:rPr>
        <w:rFonts w:ascii="Calibri" w:cs="Calibri" w:eastAsia="Calibri" w:hAnsi="Calibri"/>
        <w:b w:val="1"/>
        <w:bCs w:val="1"/>
        <w:color w:val="111111"/>
        <w:sz w:val="30"/>
        <w:szCs w:val="30"/>
      </w:rPr>
    </w:pPr>
    <w:bookmarkStart w:colFirst="0" w:colLast="0" w:name="_1u5gcybtuz8e" w:id="5"/>
    <w:bookmarkEnd w:id="5"/>
    <w:r w:rsidDel="00000000" w:rsidR="00000000" w:rsidRPr="00000000">
      <w:rPr>
        <w:rFonts w:ascii="Calibri" w:cs="Calibri" w:eastAsia="Calibri" w:hAnsi="Calibri"/>
        <w:b w:val="1"/>
        <w:bCs w:val="1"/>
        <w:color w:val="111111"/>
        <w:sz w:val="30"/>
        <w:szCs w:val="30"/>
      </w:rPr>
      <w:drawing>
        <wp:anchor allowOverlap="1" behindDoc="0" distB="114300" distT="114300" distL="114300" distR="114300" hidden="0" layoutInCell="1" locked="0" relativeHeight="0" simplePos="0">
          <wp:simplePos x="0" y="0"/>
          <wp:positionH relativeFrom="page">
            <wp:posOffset>5243513</wp:posOffset>
          </wp:positionH>
          <wp:positionV relativeFrom="page">
            <wp:posOffset>204788</wp:posOffset>
          </wp:positionV>
          <wp:extent cx="2324100" cy="1371600"/>
          <wp:effectExtent b="0" l="0" r="0" t="0"/>
          <wp:wrapNone/>
          <wp:docPr id="2"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2324100" cy="1371600"/>
                  </a:xfrm>
                  <a:prstGeom prst="rect"/>
                  <a:ln/>
                </pic:spPr>
              </pic:pic>
            </a:graphicData>
          </a:graphic>
        </wp:anchor>
      </w:drawing>
    </w:r>
    <w:r w:rsidDel="00000000" w:rsidR="00000000" w:rsidRPr="00000000">
      <w:rPr>
        <w:rFonts w:ascii="Calibri" w:cs="Calibri" w:eastAsia="Calibri" w:hAnsi="Calibri"/>
        <w:b w:val="1"/>
        <w:bCs w:val="1"/>
        <w:color w:val="111111"/>
        <w:sz w:val="30"/>
        <w:szCs w:val="30"/>
        <w:rtl w:val="0"/>
      </w:rPr>
      <w:t xml:space="preserve">                                                                                                                </w:t>
    </w:r>
    <w:r w:rsidDel="00000000" w:rsidR="00000000" w:rsidRPr="00000000">
      <w:rPr>
        <w:rtl w:val="0"/>
      </w:rPr>
      <w:t xml:space="preserve">          </w:t>
    </w:r>
    <w:r w:rsidDel="00000000" w:rsidR="00000000" w:rsidRPr="00000000">
      <w:rPr>
        <w:rFonts w:ascii="Calibri" w:cs="Calibri" w:eastAsia="Calibri" w:hAnsi="Calibri"/>
        <w:b w:val="1"/>
        <w:bCs w:val="1"/>
        <w:color w:val="111111"/>
        <w:sz w:val="30"/>
        <w:szCs w:val="30"/>
      </w:rPr>
      <w:drawing>
        <wp:anchor allowOverlap="1" behindDoc="0" distB="114300" distT="114300" distL="114300" distR="114300" hidden="0" layoutInCell="1" locked="0" relativeHeight="0" simplePos="0">
          <wp:simplePos x="0" y="0"/>
          <wp:positionH relativeFrom="page">
            <wp:posOffset>247650</wp:posOffset>
          </wp:positionH>
          <wp:positionV relativeFrom="page">
            <wp:posOffset>414338</wp:posOffset>
          </wp:positionV>
          <wp:extent cx="1885950" cy="704850"/>
          <wp:effectExtent b="0" l="0" r="0" t="0"/>
          <wp:wrapNone/>
          <wp:docPr id="4" name="image5.jpg"/>
          <a:graphic>
            <a:graphicData uri="http://schemas.openxmlformats.org/drawingml/2006/picture">
              <pic:pic>
                <pic:nvPicPr>
                  <pic:cNvPr id="0" name="image5.jpg"/>
                  <pic:cNvPicPr preferRelativeResize="0"/>
                </pic:nvPicPr>
                <pic:blipFill>
                  <a:blip r:embed="rId2"/>
                  <a:srcRect b="0" l="0" r="0" t="0"/>
                  <a:stretch>
                    <a:fillRect/>
                  </a:stretch>
                </pic:blipFill>
                <pic:spPr>
                  <a:xfrm>
                    <a:off x="0" y="0"/>
                    <a:ext cx="1885950" cy="704850"/>
                  </a:xfrm>
                  <a:prstGeom prst="rect"/>
                  <a:ln/>
                </pic:spPr>
              </pic:pic>
            </a:graphicData>
          </a:graphic>
        </wp:anchor>
      </w:drawing>
    </w:r>
    <w:r w:rsidDel="00000000" w:rsidR="00000000" w:rsidRPr="00000000">
      <w:rPr>
        <w:rtl w:val="0"/>
      </w:rPr>
    </w:r>
  </w:p>
  <w:p w:rsidR="00000000" w:rsidDel="00000000" w:rsidP="00000000" w:rsidRDefault="00000000" w:rsidRPr="00000000" w14:paraId="000001E4">
    <w:pPr>
      <w:pStyle w:val="Heading1"/>
      <w:keepNext w:val="0"/>
      <w:keepLines w:val="0"/>
      <w:spacing w:after="60" w:before="320" w:line="240" w:lineRule="auto"/>
      <w:rPr>
        <w:rFonts w:ascii="Calibri" w:cs="Calibri" w:eastAsia="Calibri" w:hAnsi="Calibri"/>
        <w:b w:val="1"/>
        <w:bCs w:val="1"/>
        <w:color w:val="111111"/>
        <w:sz w:val="30"/>
        <w:szCs w:val="30"/>
      </w:rPr>
    </w:pPr>
    <w:bookmarkStart w:colFirst="0" w:colLast="0" w:name="_mexqted38xng" w:id="6"/>
    <w:bookmarkEnd w:id="6"/>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pStyle w:val="Heading1"/>
      <w:keepNext w:val="0"/>
      <w:keepLines w:val="0"/>
      <w:spacing w:after="60" w:before="320" w:line="240" w:lineRule="auto"/>
      <w:rPr>
        <w:rFonts w:ascii="Calibri" w:cs="Calibri" w:eastAsia="Calibri" w:hAnsi="Calibri"/>
        <w:b w:val="1"/>
        <w:bCs w:val="1"/>
        <w:color w:val="111111"/>
        <w:sz w:val="30"/>
        <w:szCs w:val="30"/>
      </w:rPr>
    </w:pPr>
    <w:bookmarkStart w:colFirst="0" w:colLast="0" w:name="_vppfz214azz3" w:id="7"/>
    <w:bookmarkEnd w:id="7"/>
    <w:r w:rsidDel="00000000" w:rsidR="00000000" w:rsidRPr="00000000">
      <w:rPr>
        <w:rtl w:val="0"/>
      </w:rPr>
    </w:r>
  </w:p>
  <w:p w:rsidR="00000000" w:rsidDel="00000000" w:rsidP="00000000" w:rsidRDefault="00000000" w:rsidRPr="00000000" w14:paraId="000001E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5205413</wp:posOffset>
          </wp:positionH>
          <wp:positionV relativeFrom="page">
            <wp:posOffset>234751</wp:posOffset>
          </wp:positionV>
          <wp:extent cx="1995488" cy="1362075"/>
          <wp:effectExtent b="0" l="0" r="0" t="0"/>
          <wp:wrapNone/>
          <wp:docPr id="6"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995488" cy="1362075"/>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2076450</wp:posOffset>
          </wp:positionH>
          <wp:positionV relativeFrom="page">
            <wp:posOffset>1162125</wp:posOffset>
          </wp:positionV>
          <wp:extent cx="1643063" cy="895350"/>
          <wp:effectExtent b="0" l="0" r="0" t="0"/>
          <wp:wrapNone/>
          <wp:docPr id="7" name="image1.jpg"/>
          <a:graphic>
            <a:graphicData uri="http://schemas.openxmlformats.org/drawingml/2006/picture">
              <pic:pic>
                <pic:nvPicPr>
                  <pic:cNvPr id="0" name="image1.jpg"/>
                  <pic:cNvPicPr preferRelativeResize="0"/>
                </pic:nvPicPr>
                <pic:blipFill>
                  <a:blip r:embed="rId1"/>
                  <a:srcRect b="-11000" l="-229000" r="229000" t="11000"/>
                  <a:stretch>
                    <a:fillRect/>
                  </a:stretch>
                </pic:blipFill>
                <pic:spPr>
                  <a:xfrm>
                    <a:off x="0" y="0"/>
                    <a:ext cx="1643063" cy="895350"/>
                  </a:xfrm>
                  <a:prstGeom prst="rect"/>
                  <a:ln/>
                </pic:spPr>
              </pic:pic>
            </a:graphicData>
          </a:graphic>
        </wp:anchor>
      </w:drawing>
    </w:r>
    <w:r w:rsidDel="00000000" w:rsidR="00000000" w:rsidRPr="00000000">
      <w:rPr/>
      <w:drawing>
        <wp:inline distB="114300" distT="114300" distL="114300" distR="114300">
          <wp:extent cx="1905000" cy="1905000"/>
          <wp:effectExtent b="0" l="0" r="0" t="0"/>
          <wp:docPr id="9" name="image2.jpg"/>
          <a:graphic>
            <a:graphicData uri="http://schemas.openxmlformats.org/drawingml/2006/picture">
              <pic:pic>
                <pic:nvPicPr>
                  <pic:cNvPr id="0" name="image2.jpg"/>
                  <pic:cNvPicPr preferRelativeResize="0"/>
                </pic:nvPicPr>
                <pic:blipFill>
                  <a:blip r:embed="rId1"/>
                  <a:srcRect b="0" l="-171000" r="171000" t="0"/>
                  <a:stretch>
                    <a:fillRect/>
                  </a:stretch>
                </pic:blipFill>
                <pic:spPr>
                  <a:xfrm>
                    <a:off x="0" y="0"/>
                    <a:ext cx="1905000" cy="1905000"/>
                  </a:xfrm>
                  <a:prstGeom prst="rect"/>
                  <a:ln/>
                </pic:spPr>
              </pic:pic>
            </a:graphicData>
          </a:graphic>
        </wp:inline>
      </w:drawing>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rFonts w:ascii="Arial" w:cs="Arial" w:eastAsia="Arial" w:hAnsi="Arial"/>
        <w:b w:val="1"/>
        <w:bCs w:val="1"/>
        <w:sz w:val="14"/>
        <w:szCs w:val="1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owasp.org/www-project-top-ten/" TargetMode="External"/><Relationship Id="rId22" Type="http://schemas.openxmlformats.org/officeDocument/2006/relationships/hyperlink" Target="https://pages.nist.gov/800-63-3/sp800-63b.html" TargetMode="External"/><Relationship Id="rId21" Type="http://schemas.openxmlformats.org/officeDocument/2006/relationships/hyperlink" Target="https://owasp.org/www-project-top-ten/" TargetMode="External"/><Relationship Id="rId24" Type="http://schemas.openxmlformats.org/officeDocument/2006/relationships/hyperlink" Target="https://www.sqlite.org/docs.html" TargetMode="External"/><Relationship Id="rId23" Type="http://schemas.openxmlformats.org/officeDocument/2006/relationships/hyperlink" Target="https://pages.nist.gov/800-63-3/sp800-63b.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26" Type="http://schemas.openxmlformats.org/officeDocument/2006/relationships/hyperlink" Target="https://jinja.palletsprojects.com/en/3.1.x/templates/" TargetMode="External"/><Relationship Id="rId25" Type="http://schemas.openxmlformats.org/officeDocument/2006/relationships/hyperlink" Target="https://www.sqlite.org/docs.html" TargetMode="External"/><Relationship Id="rId28" Type="http://schemas.openxmlformats.org/officeDocument/2006/relationships/header" Target="header1.xml"/><Relationship Id="rId27" Type="http://schemas.openxmlformats.org/officeDocument/2006/relationships/hyperlink" Target="https://jinja.palletsprojects.com/en/3.1.x/templates/" TargetMode="External"/><Relationship Id="rId5" Type="http://schemas.openxmlformats.org/officeDocument/2006/relationships/styles" Target="styles.xml"/><Relationship Id="rId6" Type="http://schemas.openxmlformats.org/officeDocument/2006/relationships/image" Target="media/image7.jpg"/><Relationship Id="rId29" Type="http://schemas.openxmlformats.org/officeDocument/2006/relationships/header" Target="header2.xml"/><Relationship Id="rId7" Type="http://schemas.openxmlformats.org/officeDocument/2006/relationships/image" Target="media/image5.jpg"/><Relationship Id="rId8" Type="http://schemas.openxmlformats.org/officeDocument/2006/relationships/image" Target="media/image9.jpg"/><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hyperlink" Target="https://flask.palletsprojects.com/en/3.0.x/" TargetMode="External"/><Relationship Id="rId10" Type="http://schemas.openxmlformats.org/officeDocument/2006/relationships/hyperlink" Target="https://flask.palletsprojects.com/en/3.0.x/" TargetMode="External"/><Relationship Id="rId13" Type="http://schemas.openxmlformats.org/officeDocument/2006/relationships/hyperlink" Target="https://flask-login.readthedocs.io/en/latest/" TargetMode="External"/><Relationship Id="rId12" Type="http://schemas.openxmlformats.org/officeDocument/2006/relationships/hyperlink" Target="https://flask-login.readthedocs.io/en/latest/" TargetMode="External"/><Relationship Id="rId15" Type="http://schemas.openxmlformats.org/officeDocument/2006/relationships/hyperlink" Target="https://flask-sqlalchemy.palletsprojects.com/" TargetMode="External"/><Relationship Id="rId14" Type="http://schemas.openxmlformats.org/officeDocument/2006/relationships/hyperlink" Target="https://flask-sqlalchemy.palletsprojects.com/" TargetMode="External"/><Relationship Id="rId17" Type="http://schemas.openxmlformats.org/officeDocument/2006/relationships/hyperlink" Target="https://werkzeug.palletsprojects.com/en/3.0.x/utils/" TargetMode="External"/><Relationship Id="rId16" Type="http://schemas.openxmlformats.org/officeDocument/2006/relationships/hyperlink" Target="https://werkzeug.palletsprojects.com/en/3.0.x/utils/" TargetMode="External"/><Relationship Id="rId19" Type="http://schemas.openxmlformats.org/officeDocument/2006/relationships/hyperlink" Target="https://wtforms.readthedocs.io/en/3.1.x/" TargetMode="External"/><Relationship Id="rId18" Type="http://schemas.openxmlformats.org/officeDocument/2006/relationships/hyperlink" Target="https://wtforms.readthedocs.io/en/3.1.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