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2BDBD" w14:textId="77777777" w:rsidR="00621C69" w:rsidRDefault="003A3153" w:rsidP="00CB2EC3">
      <w:pPr>
        <w:tabs>
          <w:tab w:val="left" w:pos="3660"/>
          <w:tab w:val="center" w:pos="4150"/>
        </w:tabs>
        <w:ind w:left="-567" w:right="-631"/>
        <w:jc w:val="center"/>
        <w:rPr>
          <w:rFonts w:ascii="Times New Roman" w:hAnsi="Times New Roman" w:cs="Times New Roman"/>
          <w:b/>
          <w:sz w:val="32"/>
          <w:szCs w:val="32"/>
        </w:rPr>
      </w:pPr>
      <w:bookmarkStart w:id="0" w:name="_GoBack"/>
      <w:bookmarkEnd w:id="0"/>
      <w:r w:rsidRPr="00227757">
        <w:rPr>
          <w:rFonts w:ascii="Times New Roman" w:hAnsi="Times New Roman" w:cs="Times New Roman"/>
          <w:b/>
          <w:sz w:val="32"/>
          <w:szCs w:val="32"/>
        </w:rPr>
        <w:t>EXECUTIVE SUMMARY</w:t>
      </w:r>
      <w:r w:rsidR="00621C69">
        <w:rPr>
          <w:rFonts w:ascii="Times New Roman" w:hAnsi="Times New Roman" w:cs="Times New Roman"/>
          <w:b/>
          <w:sz w:val="32"/>
          <w:szCs w:val="32"/>
        </w:rPr>
        <w:t xml:space="preserve"> TEMPLATE </w:t>
      </w:r>
    </w:p>
    <w:p w14:paraId="794E54D1" w14:textId="79CBBD4A" w:rsidR="003A3153" w:rsidRPr="00227757" w:rsidRDefault="00621C69" w:rsidP="00CB2EC3">
      <w:pPr>
        <w:tabs>
          <w:tab w:val="left" w:pos="3660"/>
          <w:tab w:val="center" w:pos="4150"/>
        </w:tabs>
        <w:ind w:left="-567" w:right="-631"/>
        <w:jc w:val="center"/>
        <w:rPr>
          <w:rFonts w:ascii="Times New Roman" w:hAnsi="Times New Roman" w:cs="Times New Roman"/>
          <w:b/>
          <w:sz w:val="32"/>
          <w:szCs w:val="32"/>
        </w:rPr>
      </w:pPr>
      <w:r>
        <w:rPr>
          <w:rFonts w:ascii="Times New Roman" w:hAnsi="Times New Roman" w:cs="Times New Roman"/>
          <w:b/>
          <w:sz w:val="32"/>
          <w:szCs w:val="32"/>
        </w:rPr>
        <w:t>(For research studies using new software/hardware)</w:t>
      </w:r>
    </w:p>
    <w:p w14:paraId="4B0F966D" w14:textId="4E731DCE" w:rsidR="003A3153" w:rsidRPr="00227757" w:rsidRDefault="00BA04BE" w:rsidP="00BA04BE">
      <w:pPr>
        <w:tabs>
          <w:tab w:val="left" w:pos="3420"/>
          <w:tab w:val="center" w:pos="4150"/>
          <w:tab w:val="right" w:pos="8300"/>
        </w:tabs>
        <w:rPr>
          <w:rFonts w:ascii="Times New Roman" w:hAnsi="Times New Roman" w:cs="Times New Roman"/>
          <w:b/>
        </w:rPr>
      </w:pPr>
      <w:r>
        <w:rPr>
          <w:rFonts w:ascii="Times New Roman" w:hAnsi="Times New Roman" w:cs="Times New Roman"/>
          <w:b/>
        </w:rPr>
        <w:tab/>
      </w:r>
    </w:p>
    <w:tbl>
      <w:tblPr>
        <w:tblStyle w:val="TableGrid"/>
        <w:tblW w:w="949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459"/>
        <w:gridCol w:w="6096"/>
      </w:tblGrid>
      <w:tr w:rsidR="003A3153" w:rsidRPr="00227757" w14:paraId="2CBF73E5" w14:textId="77777777" w:rsidTr="003A3153">
        <w:trPr>
          <w:trHeight w:val="396"/>
        </w:trPr>
        <w:tc>
          <w:tcPr>
            <w:tcW w:w="2943" w:type="dxa"/>
            <w:tcBorders>
              <w:bottom w:val="single" w:sz="24" w:space="0" w:color="548DD4" w:themeColor="text2" w:themeTint="99"/>
            </w:tcBorders>
          </w:tcPr>
          <w:p w14:paraId="300ABB26" w14:textId="77777777" w:rsidR="003A3153" w:rsidRPr="00227757" w:rsidRDefault="003A3153" w:rsidP="003A3153">
            <w:pPr>
              <w:tabs>
                <w:tab w:val="center" w:pos="4150"/>
                <w:tab w:val="right" w:pos="8300"/>
              </w:tabs>
              <w:rPr>
                <w:rFonts w:ascii="Times New Roman" w:hAnsi="Times New Roman" w:cs="Times New Roman"/>
                <w:b/>
                <w:sz w:val="28"/>
                <w:szCs w:val="28"/>
              </w:rPr>
            </w:pPr>
            <w:r w:rsidRPr="00227757">
              <w:rPr>
                <w:rFonts w:ascii="Times New Roman" w:hAnsi="Times New Roman" w:cs="Times New Roman"/>
                <w:b/>
                <w:sz w:val="28"/>
                <w:szCs w:val="28"/>
              </w:rPr>
              <w:t>Contacts</w:t>
            </w:r>
          </w:p>
        </w:tc>
        <w:tc>
          <w:tcPr>
            <w:tcW w:w="459" w:type="dxa"/>
            <w:vMerge w:val="restart"/>
          </w:tcPr>
          <w:p w14:paraId="26BA7BB2" w14:textId="77777777" w:rsidR="003A3153" w:rsidRPr="00227757" w:rsidRDefault="003A3153" w:rsidP="003A3153">
            <w:pPr>
              <w:tabs>
                <w:tab w:val="left" w:pos="3560"/>
              </w:tabs>
              <w:rPr>
                <w:rFonts w:ascii="Times New Roman" w:hAnsi="Times New Roman" w:cs="Times New Roman"/>
                <w:b/>
                <w:sz w:val="28"/>
                <w:szCs w:val="28"/>
              </w:rPr>
            </w:pPr>
          </w:p>
        </w:tc>
        <w:tc>
          <w:tcPr>
            <w:tcW w:w="6096" w:type="dxa"/>
            <w:tcBorders>
              <w:bottom w:val="single" w:sz="24" w:space="0" w:color="548DD4" w:themeColor="text2" w:themeTint="99"/>
            </w:tcBorders>
          </w:tcPr>
          <w:p w14:paraId="5B281BCD" w14:textId="18454BB2" w:rsidR="003A3153" w:rsidRPr="00227757" w:rsidRDefault="00A139C5" w:rsidP="003A3153">
            <w:pPr>
              <w:tabs>
                <w:tab w:val="left" w:pos="3560"/>
              </w:tabs>
              <w:rPr>
                <w:rFonts w:ascii="Times New Roman" w:hAnsi="Times New Roman" w:cs="Times New Roman"/>
                <w:b/>
                <w:sz w:val="28"/>
                <w:szCs w:val="28"/>
              </w:rPr>
            </w:pPr>
            <w:r>
              <w:rPr>
                <w:rFonts w:ascii="Times New Roman" w:hAnsi="Times New Roman" w:cs="Times New Roman"/>
                <w:b/>
                <w:sz w:val="28"/>
                <w:szCs w:val="28"/>
              </w:rPr>
              <w:t>[Subtitle]</w:t>
            </w:r>
          </w:p>
        </w:tc>
      </w:tr>
      <w:tr w:rsidR="003A3153" w:rsidRPr="00227757" w14:paraId="0AFB1325" w14:textId="77777777" w:rsidTr="00697C5E">
        <w:trPr>
          <w:trHeight w:val="7457"/>
        </w:trPr>
        <w:tc>
          <w:tcPr>
            <w:tcW w:w="2943" w:type="dxa"/>
            <w:tcBorders>
              <w:top w:val="single" w:sz="24" w:space="0" w:color="548DD4" w:themeColor="text2" w:themeTint="99"/>
            </w:tcBorders>
          </w:tcPr>
          <w:p w14:paraId="47CDEBA9" w14:textId="77777777" w:rsidR="003A3153" w:rsidRPr="00227757" w:rsidRDefault="003A3153" w:rsidP="003A3153">
            <w:pPr>
              <w:rPr>
                <w:rFonts w:ascii="Times New Roman" w:hAnsi="Times New Roman" w:cs="Times New Roman"/>
                <w:b/>
              </w:rPr>
            </w:pPr>
          </w:p>
          <w:p w14:paraId="74483E5A" w14:textId="77777777" w:rsidR="003A3153" w:rsidRPr="00227757" w:rsidRDefault="003A3153" w:rsidP="00222EE2">
            <w:pPr>
              <w:rPr>
                <w:rFonts w:ascii="Times New Roman" w:hAnsi="Times New Roman" w:cs="Times New Roman"/>
                <w:b/>
              </w:rPr>
            </w:pPr>
          </w:p>
        </w:tc>
        <w:tc>
          <w:tcPr>
            <w:tcW w:w="459" w:type="dxa"/>
            <w:vMerge/>
          </w:tcPr>
          <w:p w14:paraId="128CEE98" w14:textId="77777777" w:rsidR="003A3153" w:rsidRPr="00227757" w:rsidRDefault="003A3153" w:rsidP="003A3153">
            <w:pPr>
              <w:tabs>
                <w:tab w:val="center" w:pos="4150"/>
                <w:tab w:val="right" w:pos="8300"/>
              </w:tabs>
              <w:jc w:val="center"/>
              <w:rPr>
                <w:rFonts w:ascii="Times New Roman" w:hAnsi="Times New Roman" w:cs="Times New Roman"/>
                <w:b/>
              </w:rPr>
            </w:pPr>
          </w:p>
        </w:tc>
        <w:tc>
          <w:tcPr>
            <w:tcW w:w="6096" w:type="dxa"/>
            <w:tcBorders>
              <w:top w:val="single" w:sz="24" w:space="0" w:color="548DD4" w:themeColor="text2" w:themeTint="99"/>
            </w:tcBorders>
          </w:tcPr>
          <w:p w14:paraId="43AA0646" w14:textId="77777777" w:rsidR="003A3153" w:rsidRPr="00227757" w:rsidRDefault="003A3153" w:rsidP="003A3153">
            <w:pPr>
              <w:tabs>
                <w:tab w:val="center" w:pos="4150"/>
                <w:tab w:val="right" w:pos="8300"/>
              </w:tabs>
              <w:rPr>
                <w:rFonts w:ascii="Times New Roman" w:hAnsi="Times New Roman" w:cs="Times New Roman"/>
                <w:b/>
              </w:rPr>
            </w:pPr>
          </w:p>
          <w:p w14:paraId="7DF5CB23" w14:textId="483577B8" w:rsidR="00644F6D" w:rsidRPr="00227757" w:rsidRDefault="003C7621" w:rsidP="003C7621">
            <w:pPr>
              <w:tabs>
                <w:tab w:val="left" w:pos="1633"/>
              </w:tabs>
              <w:rPr>
                <w:rFonts w:ascii="Times New Roman" w:hAnsi="Times New Roman" w:cs="Times New Roman"/>
                <w:b/>
              </w:rPr>
            </w:pPr>
            <w:r>
              <w:rPr>
                <w:rFonts w:ascii="Times New Roman" w:hAnsi="Times New Roman" w:cs="Times New Roman"/>
                <w:b/>
              </w:rPr>
              <w:t>PURPOSE</w:t>
            </w:r>
          </w:p>
          <w:p w14:paraId="48BE3DD7" w14:textId="4D11B3B6" w:rsidR="003A3153" w:rsidRPr="00227757" w:rsidRDefault="003A3153" w:rsidP="00A0679B">
            <w:pPr>
              <w:tabs>
                <w:tab w:val="center" w:pos="4150"/>
                <w:tab w:val="right" w:pos="8300"/>
              </w:tabs>
              <w:rPr>
                <w:rFonts w:ascii="Times New Roman" w:hAnsi="Times New Roman" w:cs="Times New Roman"/>
              </w:rPr>
            </w:pPr>
            <w:r w:rsidRPr="00227757">
              <w:rPr>
                <w:rFonts w:ascii="Times New Roman" w:hAnsi="Times New Roman" w:cs="Times New Roman"/>
              </w:rPr>
              <w:t xml:space="preserve">The purpose </w:t>
            </w:r>
            <w:r w:rsidR="00222EE2">
              <w:rPr>
                <w:rFonts w:ascii="Times New Roman" w:hAnsi="Times New Roman" w:cs="Times New Roman"/>
              </w:rPr>
              <w:t>of this executive summary is to…</w:t>
            </w:r>
            <w:r w:rsidR="00A0679B" w:rsidRPr="00227757">
              <w:rPr>
                <w:rFonts w:ascii="Times New Roman" w:hAnsi="Times New Roman" w:cs="Times New Roman"/>
              </w:rPr>
              <w:t>Vetting will involve TC</w:t>
            </w:r>
            <w:r w:rsidRPr="00227757">
              <w:rPr>
                <w:rFonts w:ascii="Times New Roman" w:hAnsi="Times New Roman" w:cs="Times New Roman"/>
              </w:rPr>
              <w:t xml:space="preserve"> Institutional Review Board (IRB), Computing and Information Services (CIS), and the Office of the General Counsel</w:t>
            </w:r>
            <w:r w:rsidR="00644F6D" w:rsidRPr="00227757">
              <w:rPr>
                <w:rFonts w:ascii="Times New Roman" w:hAnsi="Times New Roman" w:cs="Times New Roman"/>
              </w:rPr>
              <w:t xml:space="preserve">. </w:t>
            </w:r>
          </w:p>
          <w:p w14:paraId="3D9A11CE" w14:textId="77777777" w:rsidR="00644F6D" w:rsidRPr="00227757" w:rsidRDefault="00644F6D" w:rsidP="00A0679B">
            <w:pPr>
              <w:tabs>
                <w:tab w:val="center" w:pos="4150"/>
                <w:tab w:val="right" w:pos="8300"/>
              </w:tabs>
              <w:rPr>
                <w:rFonts w:ascii="Times New Roman" w:hAnsi="Times New Roman" w:cs="Times New Roman"/>
              </w:rPr>
            </w:pPr>
          </w:p>
          <w:p w14:paraId="5F6562D9" w14:textId="6BC69709" w:rsidR="00644F6D" w:rsidRPr="00227757" w:rsidRDefault="00644F6D" w:rsidP="00A0679B">
            <w:pPr>
              <w:tabs>
                <w:tab w:val="center" w:pos="4150"/>
                <w:tab w:val="right" w:pos="8300"/>
              </w:tabs>
              <w:rPr>
                <w:rFonts w:ascii="Times New Roman" w:hAnsi="Times New Roman" w:cs="Times New Roman"/>
                <w:b/>
              </w:rPr>
            </w:pPr>
            <w:r w:rsidRPr="00227757">
              <w:rPr>
                <w:rFonts w:ascii="Times New Roman" w:hAnsi="Times New Roman" w:cs="Times New Roman"/>
                <w:b/>
              </w:rPr>
              <w:t xml:space="preserve">INTRODUCTION TO </w:t>
            </w:r>
            <w:r w:rsidR="004E6955" w:rsidRPr="008C41C4">
              <w:rPr>
                <w:rFonts w:ascii="Times New Roman" w:eastAsia="Times New Roman" w:hAnsi="Times New Roman" w:cs="Times New Roman"/>
                <w:b/>
                <w:caps/>
                <w:color w:val="222222"/>
                <w:lang w:val="en-SG"/>
              </w:rPr>
              <w:t>Software/hardware</w:t>
            </w:r>
          </w:p>
          <w:p w14:paraId="152A98DF" w14:textId="6392D24D" w:rsidR="002847A4" w:rsidRPr="00227757" w:rsidRDefault="00644F6D" w:rsidP="00762EB9">
            <w:pPr>
              <w:tabs>
                <w:tab w:val="center" w:pos="4150"/>
                <w:tab w:val="right" w:pos="8300"/>
              </w:tabs>
              <w:rPr>
                <w:rFonts w:ascii="Times New Roman" w:hAnsi="Times New Roman" w:cs="Times New Roman"/>
              </w:rPr>
            </w:pPr>
            <w:r w:rsidRPr="00227757">
              <w:rPr>
                <w:rFonts w:ascii="Times New Roman" w:hAnsi="Times New Roman" w:cs="Times New Roman"/>
              </w:rPr>
              <w:t>Th</w:t>
            </w:r>
            <w:r w:rsidR="009135E2">
              <w:rPr>
                <w:rFonts w:ascii="Times New Roman" w:hAnsi="Times New Roman" w:cs="Times New Roman"/>
              </w:rPr>
              <w:t xml:space="preserve">e </w:t>
            </w:r>
            <w:r w:rsidR="00520D55">
              <w:rPr>
                <w:rFonts w:ascii="Times New Roman" w:hAnsi="Times New Roman" w:cs="Times New Roman"/>
              </w:rPr>
              <w:t>Department</w:t>
            </w:r>
            <w:r w:rsidR="009135E2">
              <w:rPr>
                <w:rFonts w:ascii="Times New Roman" w:hAnsi="Times New Roman" w:cs="Times New Roman"/>
              </w:rPr>
              <w:t>…</w:t>
            </w:r>
            <w:r w:rsidR="00CE68A3" w:rsidRPr="00227757">
              <w:rPr>
                <w:rFonts w:ascii="Times New Roman" w:hAnsi="Times New Roman" w:cs="Times New Roman"/>
              </w:rPr>
              <w:t>aims to create a</w:t>
            </w:r>
            <w:r w:rsidR="009135E2">
              <w:rPr>
                <w:rFonts w:ascii="Times New Roman" w:hAnsi="Times New Roman" w:cs="Times New Roman"/>
              </w:rPr>
              <w:t>…</w:t>
            </w:r>
            <w:r w:rsidR="00B827D7" w:rsidRPr="00227757">
              <w:rPr>
                <w:rFonts w:ascii="Times New Roman" w:hAnsi="Times New Roman" w:cs="Times New Roman"/>
              </w:rPr>
              <w:t xml:space="preserve">. Utilizing </w:t>
            </w:r>
            <w:r w:rsidR="009135E2">
              <w:rPr>
                <w:rFonts w:ascii="Times New Roman" w:hAnsi="Times New Roman" w:cs="Times New Roman"/>
              </w:rPr>
              <w:t xml:space="preserve">[software and/or hardware name]…we </w:t>
            </w:r>
            <w:r w:rsidR="00B827D7" w:rsidRPr="00227757">
              <w:rPr>
                <w:rFonts w:ascii="Times New Roman" w:hAnsi="Times New Roman" w:cs="Times New Roman"/>
              </w:rPr>
              <w:t>will be able to</w:t>
            </w:r>
            <w:r w:rsidR="009135E2">
              <w:rPr>
                <w:rFonts w:ascii="Times New Roman" w:hAnsi="Times New Roman" w:cs="Times New Roman"/>
              </w:rPr>
              <w:t>..</w:t>
            </w:r>
            <w:r w:rsidR="00762EB9" w:rsidRPr="00227757">
              <w:rPr>
                <w:rFonts w:ascii="Times New Roman" w:hAnsi="Times New Roman" w:cs="Times New Roman"/>
              </w:rPr>
              <w:t xml:space="preserve">. Other </w:t>
            </w:r>
            <w:r w:rsidR="009135E2">
              <w:rPr>
                <w:rFonts w:ascii="Times New Roman" w:hAnsi="Times New Roman" w:cs="Times New Roman"/>
              </w:rPr>
              <w:t>researchers use this….</w:t>
            </w:r>
            <w:r w:rsidR="00227757" w:rsidRPr="00227757">
              <w:rPr>
                <w:rFonts w:ascii="Times New Roman" w:hAnsi="Times New Roman" w:cs="Times New Roman"/>
              </w:rPr>
              <w:t xml:space="preserve"> </w:t>
            </w:r>
          </w:p>
          <w:p w14:paraId="4FF75D4D" w14:textId="77777777" w:rsidR="002847A4" w:rsidRPr="00227757" w:rsidRDefault="002847A4" w:rsidP="00762EB9">
            <w:pPr>
              <w:tabs>
                <w:tab w:val="center" w:pos="4150"/>
                <w:tab w:val="right" w:pos="8300"/>
              </w:tabs>
              <w:rPr>
                <w:rFonts w:ascii="Times New Roman" w:hAnsi="Times New Roman" w:cs="Times New Roman"/>
              </w:rPr>
            </w:pPr>
          </w:p>
          <w:p w14:paraId="6E283A6F" w14:textId="0CAAE000" w:rsidR="00227757" w:rsidRDefault="00762EB9" w:rsidP="00762EB9">
            <w:pPr>
              <w:tabs>
                <w:tab w:val="center" w:pos="4150"/>
                <w:tab w:val="right" w:pos="8300"/>
              </w:tabs>
              <w:rPr>
                <w:rFonts w:ascii="Times New Roman" w:hAnsi="Times New Roman" w:cs="Times New Roman"/>
              </w:rPr>
            </w:pPr>
            <w:r w:rsidRPr="00227757">
              <w:rPr>
                <w:rFonts w:ascii="Times New Roman" w:hAnsi="Times New Roman" w:cs="Times New Roman"/>
              </w:rPr>
              <w:t>The</w:t>
            </w:r>
            <w:r w:rsidRPr="00227757">
              <w:rPr>
                <w:rFonts w:ascii="Times New Roman" w:hAnsi="Times New Roman" w:cs="Times New Roman"/>
                <w:b/>
              </w:rPr>
              <w:t xml:space="preserve"> benefit</w:t>
            </w:r>
            <w:r w:rsidRPr="00227757">
              <w:rPr>
                <w:rFonts w:ascii="Times New Roman" w:hAnsi="Times New Roman" w:cs="Times New Roman"/>
              </w:rPr>
              <w:t xml:space="preserve"> for researchers</w:t>
            </w:r>
            <w:r w:rsidR="009135E2">
              <w:rPr>
                <w:rFonts w:ascii="Times New Roman" w:hAnsi="Times New Roman" w:cs="Times New Roman"/>
              </w:rPr>
              <w:t>..</w:t>
            </w:r>
            <w:r w:rsidR="00227757" w:rsidRPr="00227757">
              <w:rPr>
                <w:rFonts w:ascii="Times New Roman" w:hAnsi="Times New Roman" w:cs="Times New Roman"/>
              </w:rPr>
              <w:t xml:space="preserve">. </w:t>
            </w:r>
          </w:p>
          <w:p w14:paraId="126014E7" w14:textId="77777777" w:rsidR="009135E2" w:rsidRDefault="009135E2" w:rsidP="00762EB9">
            <w:pPr>
              <w:tabs>
                <w:tab w:val="center" w:pos="4150"/>
                <w:tab w:val="right" w:pos="8300"/>
              </w:tabs>
              <w:rPr>
                <w:rFonts w:ascii="Times New Roman" w:hAnsi="Times New Roman" w:cs="Times New Roman"/>
              </w:rPr>
            </w:pPr>
          </w:p>
          <w:p w14:paraId="0B0E9E8A" w14:textId="67350262" w:rsidR="009135E2" w:rsidRDefault="009135E2" w:rsidP="00762EB9">
            <w:pPr>
              <w:tabs>
                <w:tab w:val="center" w:pos="4150"/>
                <w:tab w:val="right" w:pos="8300"/>
              </w:tabs>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 xml:space="preserve">concern </w:t>
            </w:r>
            <w:r>
              <w:rPr>
                <w:rFonts w:ascii="Times New Roman" w:hAnsi="Times New Roman" w:cs="Times New Roman"/>
              </w:rPr>
              <w:t>for researcher…</w:t>
            </w:r>
          </w:p>
          <w:p w14:paraId="23118A6F" w14:textId="77777777" w:rsidR="00991956" w:rsidRDefault="00991956" w:rsidP="00762EB9">
            <w:pPr>
              <w:tabs>
                <w:tab w:val="center" w:pos="4150"/>
                <w:tab w:val="right" w:pos="8300"/>
              </w:tabs>
              <w:rPr>
                <w:rFonts w:ascii="Times New Roman" w:hAnsi="Times New Roman" w:cs="Times New Roman"/>
              </w:rPr>
            </w:pPr>
          </w:p>
          <w:p w14:paraId="72F87C4B" w14:textId="3E43B895" w:rsidR="00991956" w:rsidRDefault="00991956" w:rsidP="00762EB9">
            <w:pPr>
              <w:tabs>
                <w:tab w:val="center" w:pos="4150"/>
                <w:tab w:val="right" w:pos="8300"/>
              </w:tabs>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 xml:space="preserve">potential risks </w:t>
            </w:r>
            <w:r>
              <w:rPr>
                <w:rFonts w:ascii="Times New Roman" w:hAnsi="Times New Roman" w:cs="Times New Roman"/>
              </w:rPr>
              <w:t>to users…</w:t>
            </w:r>
          </w:p>
          <w:p w14:paraId="470D0345" w14:textId="77777777" w:rsidR="00991956" w:rsidRDefault="00991956" w:rsidP="00762EB9">
            <w:pPr>
              <w:tabs>
                <w:tab w:val="center" w:pos="4150"/>
                <w:tab w:val="right" w:pos="8300"/>
              </w:tabs>
              <w:rPr>
                <w:rFonts w:ascii="Times New Roman" w:hAnsi="Times New Roman" w:cs="Times New Roman"/>
              </w:rPr>
            </w:pPr>
          </w:p>
          <w:p w14:paraId="5943516C" w14:textId="1BE1F7DA" w:rsidR="00991956" w:rsidRPr="00991956" w:rsidRDefault="00991956" w:rsidP="00762EB9">
            <w:pPr>
              <w:tabs>
                <w:tab w:val="center" w:pos="4150"/>
                <w:tab w:val="right" w:pos="8300"/>
              </w:tabs>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 xml:space="preserve">potential risks </w:t>
            </w:r>
            <w:r>
              <w:rPr>
                <w:rFonts w:ascii="Times New Roman" w:hAnsi="Times New Roman" w:cs="Times New Roman"/>
              </w:rPr>
              <w:t>to research participants…</w:t>
            </w:r>
          </w:p>
          <w:p w14:paraId="6CBF8916" w14:textId="75F14539" w:rsidR="00697C5E" w:rsidRPr="00227757" w:rsidRDefault="00697C5E" w:rsidP="00227757">
            <w:pPr>
              <w:tabs>
                <w:tab w:val="center" w:pos="4150"/>
                <w:tab w:val="right" w:pos="8300"/>
              </w:tabs>
              <w:rPr>
                <w:rFonts w:ascii="Times New Roman" w:hAnsi="Times New Roman" w:cs="Times New Roman"/>
              </w:rPr>
            </w:pPr>
          </w:p>
        </w:tc>
      </w:tr>
    </w:tbl>
    <w:p w14:paraId="5A520638" w14:textId="3E2412B9" w:rsidR="00697C5E" w:rsidRPr="00227757" w:rsidRDefault="00697C5E" w:rsidP="00697C5E">
      <w:pPr>
        <w:tabs>
          <w:tab w:val="center" w:pos="4150"/>
          <w:tab w:val="right" w:pos="8300"/>
        </w:tabs>
        <w:ind w:left="-567"/>
        <w:rPr>
          <w:rFonts w:ascii="Times New Roman" w:hAnsi="Times New Roman" w:cs="Times New Roman"/>
          <w:b/>
        </w:rPr>
      </w:pPr>
      <w:r w:rsidRPr="00227757">
        <w:rPr>
          <w:rFonts w:ascii="Times New Roman" w:hAnsi="Times New Roman" w:cs="Times New Roman"/>
          <w:b/>
        </w:rPr>
        <w:t xml:space="preserve">INTRODUCTION TO </w:t>
      </w:r>
      <w:r w:rsidR="00355212">
        <w:rPr>
          <w:rFonts w:ascii="Times New Roman" w:hAnsi="Times New Roman" w:cs="Times New Roman"/>
          <w:b/>
        </w:rPr>
        <w:t>[</w:t>
      </w:r>
      <w:r w:rsidR="0005307E" w:rsidRPr="008C41C4">
        <w:rPr>
          <w:rFonts w:ascii="Times New Roman" w:eastAsia="Times New Roman" w:hAnsi="Times New Roman" w:cs="Times New Roman"/>
          <w:b/>
          <w:caps/>
          <w:color w:val="222222"/>
          <w:lang w:val="en-SG"/>
        </w:rPr>
        <w:t>Software/hardware</w:t>
      </w:r>
      <w:r w:rsidR="00355212">
        <w:rPr>
          <w:rFonts w:ascii="Times New Roman" w:hAnsi="Times New Roman" w:cs="Times New Roman"/>
          <w:b/>
        </w:rPr>
        <w:t>]</w:t>
      </w:r>
      <w:r w:rsidRPr="00227757">
        <w:rPr>
          <w:rFonts w:ascii="Times New Roman" w:hAnsi="Times New Roman" w:cs="Times New Roman"/>
          <w:b/>
        </w:rPr>
        <w:t xml:space="preserve"> </w:t>
      </w:r>
      <w:r w:rsidR="00355212">
        <w:rPr>
          <w:rFonts w:ascii="Times New Roman" w:hAnsi="Times New Roman" w:cs="Times New Roman"/>
          <w:b/>
        </w:rPr>
        <w:t>FOR REVIEWERS</w:t>
      </w:r>
    </w:p>
    <w:p w14:paraId="750BBF74" w14:textId="4F988D29" w:rsidR="009D5420" w:rsidRPr="009D5420" w:rsidRDefault="00355212" w:rsidP="009D5420">
      <w:pPr>
        <w:ind w:left="-567" w:right="-631"/>
        <w:rPr>
          <w:rFonts w:ascii="Times New Roman" w:hAnsi="Times New Roman" w:cs="Times New Roman"/>
        </w:rPr>
      </w:pPr>
      <w:r>
        <w:rPr>
          <w:rFonts w:ascii="Times New Roman" w:hAnsi="Times New Roman" w:cs="Times New Roman"/>
        </w:rPr>
        <w:t>Founded in 2002…</w:t>
      </w:r>
      <w:r w:rsidR="00697C5E" w:rsidRPr="00227757">
        <w:rPr>
          <w:rFonts w:ascii="Times New Roman" w:hAnsi="Times New Roman" w:cs="Times New Roman"/>
        </w:rPr>
        <w:t>. The software aims to</w:t>
      </w:r>
      <w:r>
        <w:rPr>
          <w:rFonts w:ascii="Times New Roman" w:hAnsi="Times New Roman" w:cs="Times New Roman"/>
        </w:rPr>
        <w:t>…The software offers…</w:t>
      </w:r>
      <w:r w:rsidR="009D5420" w:rsidRPr="009D5420">
        <w:rPr>
          <w:rFonts w:ascii="Times New Roman" w:hAnsi="Times New Roman" w:cs="Times New Roman"/>
        </w:rPr>
        <w:t>More information about</w:t>
      </w:r>
      <w:r w:rsidR="005D7BF6">
        <w:rPr>
          <w:rFonts w:ascii="Times New Roman" w:hAnsi="Times New Roman" w:cs="Times New Roman"/>
        </w:rPr>
        <w:t xml:space="preserve"> the [software/hardware] visit [URL].</w:t>
      </w:r>
      <w:r w:rsidR="009D5420">
        <w:rPr>
          <w:rFonts w:ascii="Times New Roman" w:hAnsi="Times New Roman" w:cs="Times New Roman"/>
        </w:rPr>
        <w:t xml:space="preserve"> </w:t>
      </w:r>
    </w:p>
    <w:p w14:paraId="0B194128" w14:textId="77777777" w:rsidR="00697C5E" w:rsidRDefault="00697C5E" w:rsidP="00697C5E">
      <w:pPr>
        <w:tabs>
          <w:tab w:val="center" w:pos="4150"/>
          <w:tab w:val="right" w:pos="8300"/>
        </w:tabs>
        <w:ind w:left="-567"/>
        <w:rPr>
          <w:rFonts w:ascii="Times New Roman" w:hAnsi="Times New Roman" w:cs="Times New Roman"/>
        </w:rPr>
      </w:pPr>
    </w:p>
    <w:p w14:paraId="4D91DB15" w14:textId="0E3FDE7F" w:rsidR="00697C5E" w:rsidRPr="00482A0E" w:rsidRDefault="00697C5E" w:rsidP="00482A0E">
      <w:pPr>
        <w:tabs>
          <w:tab w:val="center" w:pos="4150"/>
          <w:tab w:val="right" w:pos="8300"/>
        </w:tabs>
        <w:ind w:left="-567"/>
        <w:rPr>
          <w:rFonts w:ascii="Times New Roman" w:hAnsi="Times New Roman" w:cs="Times New Roman"/>
          <w:b/>
        </w:rPr>
      </w:pPr>
      <w:r w:rsidRPr="00227757">
        <w:rPr>
          <w:rFonts w:ascii="Times New Roman" w:hAnsi="Times New Roman" w:cs="Times New Roman"/>
          <w:b/>
        </w:rPr>
        <w:t xml:space="preserve">Precedent: </w:t>
      </w:r>
      <w:r w:rsidR="005D7BF6">
        <w:rPr>
          <w:rFonts w:ascii="Times New Roman" w:hAnsi="Times New Roman" w:cs="Times New Roman"/>
        </w:rPr>
        <w:t>[Names or Institutions] have used this [software/hardware] in the past and have reported….</w:t>
      </w:r>
      <w:r w:rsidRPr="00227757">
        <w:rPr>
          <w:rFonts w:ascii="Times New Roman" w:hAnsi="Times New Roman" w:cs="Times New Roman"/>
        </w:rPr>
        <w:t>.</w:t>
      </w:r>
      <w:r w:rsidR="00482A0E">
        <w:rPr>
          <w:rFonts w:ascii="Times New Roman" w:hAnsi="Times New Roman" w:cs="Times New Roman"/>
          <w:b/>
        </w:rPr>
        <w:br/>
      </w:r>
    </w:p>
    <w:p w14:paraId="312E1B78" w14:textId="742FF988" w:rsidR="00021A7C" w:rsidRDefault="00697C5E" w:rsidP="00697C5E">
      <w:pPr>
        <w:ind w:left="-567" w:right="-631"/>
        <w:rPr>
          <w:rFonts w:ascii="Times New Roman" w:hAnsi="Times New Roman" w:cs="Times New Roman"/>
        </w:rPr>
      </w:pPr>
      <w:r w:rsidRPr="00697C5E">
        <w:rPr>
          <w:rFonts w:ascii="Times New Roman" w:hAnsi="Times New Roman" w:cs="Times New Roman"/>
          <w:b/>
        </w:rPr>
        <w:t xml:space="preserve">Registration and Administration of </w:t>
      </w:r>
      <w:r w:rsidR="005D7BF6">
        <w:rPr>
          <w:rFonts w:ascii="Times New Roman" w:hAnsi="Times New Roman" w:cs="Times New Roman"/>
          <w:b/>
        </w:rPr>
        <w:t>[software/hardware]</w:t>
      </w:r>
      <w:r w:rsidRPr="00697C5E">
        <w:rPr>
          <w:rFonts w:ascii="Times New Roman" w:hAnsi="Times New Roman" w:cs="Times New Roman"/>
          <w:b/>
        </w:rPr>
        <w:t xml:space="preserve">: </w:t>
      </w:r>
      <w:r w:rsidRPr="00697C5E">
        <w:rPr>
          <w:rFonts w:ascii="Times New Roman" w:hAnsi="Times New Roman" w:cs="Times New Roman"/>
        </w:rPr>
        <w:t xml:space="preserve">All registrants (i.e., researchers and prospective participants) to </w:t>
      </w:r>
      <w:r w:rsidR="00E5349B">
        <w:rPr>
          <w:rFonts w:ascii="Times New Roman" w:hAnsi="Times New Roman" w:cs="Times New Roman"/>
        </w:rPr>
        <w:t>[software/hardware</w:t>
      </w:r>
      <w:r w:rsidRPr="00697C5E">
        <w:rPr>
          <w:rFonts w:ascii="Times New Roman" w:hAnsi="Times New Roman" w:cs="Times New Roman"/>
        </w:rPr>
        <w:t xml:space="preserve"> will require an email address to sign up. </w:t>
      </w:r>
      <w:r w:rsidR="007A19F8">
        <w:rPr>
          <w:rFonts w:ascii="Times New Roman" w:hAnsi="Times New Roman" w:cs="Times New Roman"/>
        </w:rPr>
        <w:t xml:space="preserve">[If possible: </w:t>
      </w:r>
      <w:r w:rsidRPr="00E5349B">
        <w:rPr>
          <w:rFonts w:ascii="Times New Roman" w:hAnsi="Times New Roman" w:cs="Times New Roman"/>
          <w:i/>
        </w:rPr>
        <w:t>It can be specified if registration uses TC UNI</w:t>
      </w:r>
      <w:r w:rsidR="007A19F8">
        <w:rPr>
          <w:rFonts w:ascii="Times New Roman" w:hAnsi="Times New Roman" w:cs="Times New Roman"/>
        </w:rPr>
        <w:t>]</w:t>
      </w:r>
      <w:r w:rsidRPr="00697C5E">
        <w:rPr>
          <w:rFonts w:ascii="Times New Roman" w:hAnsi="Times New Roman" w:cs="Times New Roman"/>
        </w:rPr>
        <w:t xml:space="preserve"> </w:t>
      </w:r>
    </w:p>
    <w:p w14:paraId="6DF00426" w14:textId="77777777" w:rsidR="00561963" w:rsidRDefault="00561963" w:rsidP="00697C5E">
      <w:pPr>
        <w:ind w:left="-567" w:right="-631"/>
        <w:rPr>
          <w:rFonts w:ascii="Times New Roman" w:hAnsi="Times New Roman" w:cs="Times New Roman"/>
          <w:b/>
        </w:rPr>
      </w:pPr>
    </w:p>
    <w:p w14:paraId="587FD395" w14:textId="02EDC14D" w:rsidR="00561963" w:rsidRDefault="00561963" w:rsidP="00697C5E">
      <w:pPr>
        <w:ind w:left="-567" w:right="-631"/>
        <w:rPr>
          <w:rFonts w:ascii="Times New Roman" w:hAnsi="Times New Roman" w:cs="Times New Roman"/>
        </w:rPr>
      </w:pPr>
      <w:r>
        <w:rPr>
          <w:rFonts w:ascii="Times New Roman" w:hAnsi="Times New Roman" w:cs="Times New Roman"/>
          <w:b/>
        </w:rPr>
        <w:t xml:space="preserve">Using </w:t>
      </w:r>
      <w:r w:rsidR="007A19F8">
        <w:rPr>
          <w:rFonts w:ascii="Times New Roman" w:hAnsi="Times New Roman" w:cs="Times New Roman"/>
          <w:b/>
        </w:rPr>
        <w:t>[software/hardware]</w:t>
      </w:r>
      <w:r>
        <w:rPr>
          <w:rFonts w:ascii="Times New Roman" w:hAnsi="Times New Roman" w:cs="Times New Roman"/>
          <w:b/>
        </w:rPr>
        <w:t xml:space="preserve"> for TC Research</w:t>
      </w:r>
      <w:r w:rsidR="004D5F07">
        <w:rPr>
          <w:rFonts w:ascii="Times New Roman" w:hAnsi="Times New Roman" w:cs="Times New Roman"/>
          <w:b/>
        </w:rPr>
        <w:t xml:space="preserve"> Studies:</w:t>
      </w:r>
      <w:r w:rsidR="00697C5E" w:rsidRPr="00697C5E">
        <w:rPr>
          <w:rFonts w:ascii="Times New Roman" w:hAnsi="Times New Roman" w:cs="Times New Roman"/>
        </w:rPr>
        <w:t xml:space="preserve"> </w:t>
      </w:r>
      <w:r>
        <w:rPr>
          <w:rFonts w:ascii="Times New Roman" w:hAnsi="Times New Roman" w:cs="Times New Roman"/>
        </w:rPr>
        <w:t>If researchers would like to use</w:t>
      </w:r>
      <w:r w:rsidR="006715FC">
        <w:rPr>
          <w:rFonts w:ascii="Times New Roman" w:hAnsi="Times New Roman" w:cs="Times New Roman"/>
        </w:rPr>
        <w:t>…</w:t>
      </w:r>
      <w:r>
        <w:rPr>
          <w:rFonts w:ascii="Times New Roman" w:hAnsi="Times New Roman" w:cs="Times New Roman"/>
        </w:rPr>
        <w:t xml:space="preserve">, they would need to </w:t>
      </w:r>
      <w:r w:rsidR="00E36758">
        <w:rPr>
          <w:rFonts w:ascii="Times New Roman" w:hAnsi="Times New Roman" w:cs="Times New Roman"/>
        </w:rPr>
        <w:t>include</w:t>
      </w:r>
      <w:r>
        <w:rPr>
          <w:rFonts w:ascii="Times New Roman" w:hAnsi="Times New Roman" w:cs="Times New Roman"/>
        </w:rPr>
        <w:t xml:space="preserve"> a statement about co</w:t>
      </w:r>
      <w:r w:rsidR="006715FC">
        <w:rPr>
          <w:rFonts w:ascii="Times New Roman" w:hAnsi="Times New Roman" w:cs="Times New Roman"/>
        </w:rPr>
        <w:t>nfidentiality concerns of using…</w:t>
      </w:r>
      <w:r>
        <w:rPr>
          <w:rFonts w:ascii="Times New Roman" w:hAnsi="Times New Roman" w:cs="Times New Roman"/>
        </w:rPr>
        <w:t xml:space="preserve">when submitting protocol to TC IRB. </w:t>
      </w:r>
    </w:p>
    <w:p w14:paraId="798B6B96" w14:textId="77777777" w:rsidR="00561963" w:rsidRDefault="00561963" w:rsidP="00697C5E">
      <w:pPr>
        <w:ind w:left="-567" w:right="-631"/>
        <w:rPr>
          <w:rFonts w:ascii="Times New Roman" w:hAnsi="Times New Roman" w:cs="Times New Roman"/>
        </w:rPr>
      </w:pPr>
    </w:p>
    <w:p w14:paraId="2FC1276D" w14:textId="413ED871" w:rsidR="00021A7C" w:rsidRDefault="00561963" w:rsidP="00697C5E">
      <w:pPr>
        <w:ind w:left="-567" w:right="-631"/>
        <w:rPr>
          <w:rFonts w:ascii="Times New Roman" w:hAnsi="Times New Roman" w:cs="Times New Roman"/>
        </w:rPr>
      </w:pPr>
      <w:r>
        <w:rPr>
          <w:rFonts w:ascii="Times New Roman" w:hAnsi="Times New Roman" w:cs="Times New Roman"/>
        </w:rPr>
        <w:t xml:space="preserve">To facilitate posting studies to the System, </w:t>
      </w:r>
      <w:r w:rsidR="006715FC">
        <w:rPr>
          <w:rFonts w:ascii="Times New Roman" w:hAnsi="Times New Roman" w:cs="Times New Roman"/>
        </w:rPr>
        <w:t xml:space="preserve">researchers </w:t>
      </w:r>
      <w:r w:rsidR="004D5F07">
        <w:rPr>
          <w:rFonts w:ascii="Times New Roman" w:hAnsi="Times New Roman" w:cs="Times New Roman"/>
        </w:rPr>
        <w:t>will hav</w:t>
      </w:r>
      <w:r w:rsidR="006715FC">
        <w:rPr>
          <w:rFonts w:ascii="Times New Roman" w:hAnsi="Times New Roman" w:cs="Times New Roman"/>
        </w:rPr>
        <w:t>e</w:t>
      </w:r>
      <w:r w:rsidR="004D5F07">
        <w:rPr>
          <w:rFonts w:ascii="Times New Roman" w:hAnsi="Times New Roman" w:cs="Times New Roman"/>
        </w:rPr>
        <w:t xml:space="preserve"> </w:t>
      </w:r>
      <w:r w:rsidR="009E04B1">
        <w:rPr>
          <w:rFonts w:ascii="Times New Roman" w:hAnsi="Times New Roman" w:cs="Times New Roman"/>
        </w:rPr>
        <w:t xml:space="preserve">an appointed Systems study coordinator (“Coordinator”). </w:t>
      </w:r>
      <w:r w:rsidR="00697C5E" w:rsidRPr="00697C5E">
        <w:rPr>
          <w:rFonts w:ascii="Times New Roman" w:hAnsi="Times New Roman" w:cs="Times New Roman"/>
        </w:rPr>
        <w:t>When researchers are submitting an initial request for their study to be added to</w:t>
      </w:r>
      <w:r w:rsidR="006715FC">
        <w:rPr>
          <w:rFonts w:ascii="Times New Roman" w:hAnsi="Times New Roman" w:cs="Times New Roman"/>
        </w:rPr>
        <w:t>….</w:t>
      </w:r>
      <w:r w:rsidR="00697C5E" w:rsidRPr="00697C5E">
        <w:rPr>
          <w:rFonts w:ascii="Times New Roman" w:hAnsi="Times New Roman" w:cs="Times New Roman"/>
        </w:rPr>
        <w:t xml:space="preserve">The </w:t>
      </w:r>
      <w:r w:rsidR="009E04B1">
        <w:rPr>
          <w:rFonts w:ascii="Times New Roman" w:hAnsi="Times New Roman" w:cs="Times New Roman"/>
        </w:rPr>
        <w:t>Coordinator will then cross-check with appointed TC</w:t>
      </w:r>
      <w:r w:rsidR="00697C5E" w:rsidRPr="00697C5E">
        <w:rPr>
          <w:rFonts w:ascii="Times New Roman" w:hAnsi="Times New Roman" w:cs="Times New Roman"/>
        </w:rPr>
        <w:t xml:space="preserve"> IRB administrator that the approved study protocol indicates use of the study pool system.</w:t>
      </w:r>
      <w:r w:rsidR="009E04B1">
        <w:rPr>
          <w:rFonts w:ascii="Times New Roman" w:hAnsi="Times New Roman" w:cs="Times New Roman"/>
        </w:rPr>
        <w:t xml:space="preserve"> </w:t>
      </w:r>
      <w:r w:rsidR="006715FC">
        <w:rPr>
          <w:rFonts w:ascii="Times New Roman" w:hAnsi="Times New Roman" w:cs="Times New Roman"/>
        </w:rPr>
        <w:t>The System</w:t>
      </w:r>
      <w:r w:rsidR="00697C5E" w:rsidRPr="00697C5E">
        <w:rPr>
          <w:rFonts w:ascii="Times New Roman" w:hAnsi="Times New Roman" w:cs="Times New Roman"/>
        </w:rPr>
        <w:t xml:space="preserve"> can be configured to what will be most acceptable to the TC IRB research compliance standards.</w:t>
      </w:r>
    </w:p>
    <w:p w14:paraId="15E7BE49" w14:textId="77777777" w:rsidR="00A77A85" w:rsidRDefault="00A77A85" w:rsidP="00697C5E">
      <w:pPr>
        <w:ind w:left="-567" w:right="-631"/>
        <w:rPr>
          <w:rFonts w:ascii="Times New Roman" w:hAnsi="Times New Roman" w:cs="Times New Roman"/>
        </w:rPr>
      </w:pPr>
    </w:p>
    <w:p w14:paraId="43FA6D6C" w14:textId="5AC4A521" w:rsidR="00A77A85" w:rsidRDefault="00A77A85" w:rsidP="00A77A85">
      <w:pPr>
        <w:ind w:left="-567" w:right="-631"/>
        <w:rPr>
          <w:rFonts w:ascii="Arial" w:eastAsia="Times New Roman" w:hAnsi="Arial" w:cs="Arial"/>
          <w:color w:val="222222"/>
          <w:lang w:val="en-SG"/>
        </w:rPr>
      </w:pPr>
      <w:r>
        <w:rPr>
          <w:rFonts w:ascii="Times New Roman" w:hAnsi="Times New Roman" w:cs="Times New Roman"/>
          <w:b/>
        </w:rPr>
        <w:t xml:space="preserve">Example IRB Consent Form Text Using </w:t>
      </w:r>
      <w:r w:rsidR="00E9550C">
        <w:rPr>
          <w:rFonts w:ascii="Times New Roman" w:hAnsi="Times New Roman" w:cs="Times New Roman"/>
          <w:b/>
        </w:rPr>
        <w:t>[software/hardware]</w:t>
      </w:r>
      <w:r>
        <w:rPr>
          <w:rFonts w:ascii="Times New Roman" w:hAnsi="Times New Roman" w:cs="Times New Roman"/>
          <w:b/>
        </w:rPr>
        <w:t>:</w:t>
      </w:r>
    </w:p>
    <w:p w14:paraId="587B4883" w14:textId="14D3E8C0" w:rsidR="005C01AC" w:rsidRDefault="00A77A85" w:rsidP="00520D55">
      <w:pPr>
        <w:ind w:left="720" w:right="1053"/>
        <w:rPr>
          <w:rFonts w:ascii="Times New Roman" w:hAnsi="Times New Roman" w:cs="Times New Roman"/>
        </w:rPr>
      </w:pPr>
      <w:r w:rsidRPr="00A77A85">
        <w:rPr>
          <w:rFonts w:ascii="Times New Roman" w:eastAsia="Times New Roman" w:hAnsi="Times New Roman" w:cs="Times New Roman"/>
          <w:color w:val="222222"/>
          <w:lang w:val="en-SG"/>
        </w:rPr>
        <w:t>“</w:t>
      </w:r>
      <w:r w:rsidRPr="00520D55">
        <w:rPr>
          <w:rFonts w:ascii="Times New Roman" w:eastAsia="Times New Roman" w:hAnsi="Times New Roman" w:cs="Times New Roman"/>
          <w:i/>
          <w:color w:val="222222"/>
          <w:lang w:val="en-SG"/>
        </w:rPr>
        <w:t xml:space="preserve">If you agree to be in this study, you confirm that you are 18 years or older and have access to reliable internet and can complete the contents of this study through </w:t>
      </w:r>
      <w:r w:rsidR="00E9550C" w:rsidRPr="00520D55">
        <w:rPr>
          <w:rFonts w:ascii="Times New Roman" w:eastAsia="Times New Roman" w:hAnsi="Times New Roman" w:cs="Times New Roman"/>
          <w:i/>
          <w:color w:val="222222"/>
          <w:lang w:val="en-SG"/>
        </w:rPr>
        <w:t>[software/hardware]</w:t>
      </w:r>
      <w:r w:rsidRPr="00520D55">
        <w:rPr>
          <w:rFonts w:ascii="Times New Roman" w:eastAsia="Times New Roman" w:hAnsi="Times New Roman" w:cs="Times New Roman"/>
          <w:i/>
          <w:color w:val="222222"/>
          <w:lang w:val="en-SG"/>
        </w:rPr>
        <w:t xml:space="preserve">. You also acknowledge that </w:t>
      </w:r>
      <w:r w:rsidR="00E9550C" w:rsidRPr="00520D55">
        <w:rPr>
          <w:rFonts w:ascii="Times New Roman" w:eastAsia="Times New Roman" w:hAnsi="Times New Roman" w:cs="Times New Roman"/>
          <w:i/>
          <w:color w:val="222222"/>
          <w:lang w:val="en-SG"/>
        </w:rPr>
        <w:t>[software/hardware]</w:t>
      </w:r>
      <w:r w:rsidRPr="00520D55">
        <w:rPr>
          <w:rFonts w:ascii="Times New Roman" w:eastAsia="Times New Roman" w:hAnsi="Times New Roman" w:cs="Times New Roman"/>
          <w:i/>
          <w:color w:val="222222"/>
          <w:lang w:val="en-SG"/>
        </w:rPr>
        <w:t xml:space="preserve"> is an online platform for collecting data. To access research studies, </w:t>
      </w:r>
      <w:r w:rsidR="002039D0" w:rsidRPr="00520D55">
        <w:rPr>
          <w:rFonts w:ascii="Times New Roman" w:eastAsia="Times New Roman" w:hAnsi="Times New Roman" w:cs="Times New Roman"/>
          <w:i/>
          <w:color w:val="222222"/>
          <w:lang w:val="en-SG"/>
        </w:rPr>
        <w:t xml:space="preserve">[software/hardware] </w:t>
      </w:r>
      <w:r w:rsidRPr="00520D55">
        <w:rPr>
          <w:rFonts w:ascii="Times New Roman" w:eastAsia="Times New Roman" w:hAnsi="Times New Roman" w:cs="Times New Roman"/>
          <w:i/>
          <w:color w:val="222222"/>
          <w:lang w:val="en-SG"/>
        </w:rPr>
        <w:t>requires you to register through their website using your Teachers College email address and submit log-in credentials like your name and school affiliation. The researcher(s) of this study will not retain any of that personally identifiable information for research purposes. Your name or identity will not be used in this study and any information with your name or other personal information will be removed from this study or replaced with a unique code.</w:t>
      </w:r>
      <w:r w:rsidRPr="00A77A85">
        <w:rPr>
          <w:rFonts w:ascii="Times New Roman" w:eastAsia="Times New Roman" w:hAnsi="Times New Roman" w:cs="Times New Roman"/>
          <w:color w:val="222222"/>
          <w:lang w:val="en-SG"/>
        </w:rPr>
        <w:t>” </w:t>
      </w:r>
    </w:p>
    <w:p w14:paraId="2094CC3E" w14:textId="77777777" w:rsidR="004F5F37" w:rsidRPr="004F5F37" w:rsidRDefault="004F5F37" w:rsidP="004F5F37">
      <w:pPr>
        <w:ind w:left="-567" w:right="-631"/>
        <w:rPr>
          <w:rFonts w:ascii="Times New Roman" w:hAnsi="Times New Roman" w:cs="Times New Roman"/>
        </w:rPr>
      </w:pPr>
    </w:p>
    <w:p w14:paraId="4DEA239F" w14:textId="77777777" w:rsidR="009D5420" w:rsidRDefault="00BA04BE" w:rsidP="009D5420">
      <w:pPr>
        <w:ind w:left="-567" w:right="-631"/>
        <w:rPr>
          <w:rFonts w:ascii="Times New Roman" w:hAnsi="Times New Roman" w:cs="Times New Roman"/>
          <w:b/>
        </w:rPr>
      </w:pPr>
      <w:r>
        <w:rPr>
          <w:rFonts w:ascii="Times New Roman" w:hAnsi="Times New Roman" w:cs="Times New Roman"/>
          <w:b/>
        </w:rPr>
        <w:t xml:space="preserve">PRIVACY AND CONFIDENTIALITY </w:t>
      </w:r>
    </w:p>
    <w:p w14:paraId="314A2E78" w14:textId="13019496" w:rsidR="009D5420" w:rsidRPr="009D5420" w:rsidRDefault="004F5F37" w:rsidP="009D5420">
      <w:pPr>
        <w:ind w:left="-567" w:right="-631"/>
        <w:rPr>
          <w:rFonts w:ascii="Times New Roman" w:hAnsi="Times New Roman" w:cs="Times New Roman"/>
          <w:b/>
        </w:rPr>
      </w:pPr>
      <w:r>
        <w:rPr>
          <w:rFonts w:ascii="Times New Roman" w:eastAsia="Times New Roman" w:hAnsi="Times New Roman" w:cs="Times New Roman"/>
          <w:color w:val="222222"/>
          <w:lang w:val="en-SG"/>
        </w:rPr>
        <w:t>[Software/hardware]</w:t>
      </w:r>
      <w:r>
        <w:rPr>
          <w:rFonts w:ascii="Times New Roman" w:hAnsi="Times New Roman" w:cs="Times New Roman"/>
        </w:rPr>
        <w:t xml:space="preserve"> </w:t>
      </w:r>
      <w:r w:rsidR="00BA04BE">
        <w:rPr>
          <w:rFonts w:ascii="Times New Roman" w:hAnsi="Times New Roman" w:cs="Times New Roman"/>
        </w:rPr>
        <w:t>has certified to the U.S. Department of Commerce that it adheres to the Privacy Shield Principles of Notice, Choice, Accountability for Onward Transfer, Security, Data Integrity and Purpose Limitation, Access and Recou</w:t>
      </w:r>
      <w:r w:rsidR="009D5420">
        <w:rPr>
          <w:rFonts w:ascii="Times New Roman" w:hAnsi="Times New Roman" w:cs="Times New Roman"/>
        </w:rPr>
        <w:t xml:space="preserve">rse, Enforcement and Liability. More information about </w:t>
      </w:r>
      <w:r>
        <w:rPr>
          <w:rFonts w:ascii="Times New Roman" w:hAnsi="Times New Roman" w:cs="Times New Roman"/>
        </w:rPr>
        <w:t>[</w:t>
      </w:r>
      <w:r>
        <w:rPr>
          <w:rFonts w:ascii="Times New Roman" w:eastAsia="Times New Roman" w:hAnsi="Times New Roman" w:cs="Times New Roman"/>
          <w:color w:val="222222"/>
          <w:lang w:val="en-SG"/>
        </w:rPr>
        <w:t>software/hardware]</w:t>
      </w:r>
      <w:r w:rsidR="009D5420">
        <w:rPr>
          <w:rFonts w:ascii="Times New Roman" w:hAnsi="Times New Roman" w:cs="Times New Roman"/>
        </w:rPr>
        <w:t xml:space="preserve"> Privacy can be retrieved online </w:t>
      </w:r>
      <w:r w:rsidR="009D5420" w:rsidRPr="009D5420">
        <w:rPr>
          <w:rFonts w:ascii="Times New Roman" w:hAnsi="Times New Roman" w:cs="Times New Roman"/>
        </w:rPr>
        <w:t xml:space="preserve">here: </w:t>
      </w:r>
      <w:r w:rsidR="001F4718">
        <w:rPr>
          <w:rFonts w:ascii="Times New Roman" w:eastAsia="Times New Roman" w:hAnsi="Times New Roman" w:cs="Times New Roman"/>
        </w:rPr>
        <w:t>[URL].</w:t>
      </w:r>
    </w:p>
    <w:p w14:paraId="760F60AD" w14:textId="77777777" w:rsidR="009D5420" w:rsidRDefault="009D5420" w:rsidP="009D5420">
      <w:pPr>
        <w:ind w:left="-567" w:right="-631"/>
        <w:rPr>
          <w:rFonts w:ascii="Times New Roman" w:hAnsi="Times New Roman" w:cs="Times New Roman"/>
          <w:b/>
        </w:rPr>
      </w:pPr>
    </w:p>
    <w:p w14:paraId="013CD375" w14:textId="54392A12" w:rsidR="009D5420" w:rsidRPr="009D5420" w:rsidRDefault="00864C2B" w:rsidP="009D5420">
      <w:pPr>
        <w:ind w:left="-567" w:right="-631"/>
        <w:rPr>
          <w:rFonts w:ascii="Times New Roman" w:hAnsi="Times New Roman" w:cs="Times New Roman"/>
        </w:rPr>
      </w:pPr>
      <w:r w:rsidRPr="00466FB2">
        <w:rPr>
          <w:rFonts w:ascii="Times New Roman" w:hAnsi="Times New Roman" w:cs="Times New Roman"/>
          <w:b/>
        </w:rPr>
        <w:t>Research Guidelines Compliance:</w:t>
      </w:r>
      <w:r w:rsidRPr="00466FB2">
        <w:rPr>
          <w:rFonts w:ascii="Times New Roman" w:hAnsi="Times New Roman" w:cs="Times New Roman"/>
        </w:rPr>
        <w:t xml:space="preserve"> </w:t>
      </w:r>
      <w:r w:rsidR="00AE17AF">
        <w:rPr>
          <w:rFonts w:ascii="Times New Roman" w:hAnsi="Times New Roman" w:cs="Times New Roman"/>
        </w:rPr>
        <w:t>[</w:t>
      </w:r>
      <w:r w:rsidR="00AE17AF">
        <w:rPr>
          <w:rFonts w:ascii="Times New Roman" w:eastAsia="Times New Roman" w:hAnsi="Times New Roman" w:cs="Times New Roman"/>
          <w:color w:val="222222"/>
          <w:lang w:val="en-SG"/>
        </w:rPr>
        <w:t>Software/hardware]</w:t>
      </w:r>
      <w:r>
        <w:rPr>
          <w:rFonts w:ascii="Times New Roman" w:hAnsi="Times New Roman" w:cs="Times New Roman"/>
        </w:rPr>
        <w:t xml:space="preserve"> </w:t>
      </w:r>
      <w:r w:rsidRPr="00466FB2">
        <w:rPr>
          <w:rFonts w:ascii="Times New Roman" w:hAnsi="Times New Roman" w:cs="Times New Roman"/>
        </w:rPr>
        <w:t xml:space="preserve">is in compliance with all major research regulations and guidelines worldwide. </w:t>
      </w:r>
      <w:r w:rsidR="00CB394A">
        <w:rPr>
          <w:rFonts w:ascii="Times New Roman" w:hAnsi="Times New Roman" w:cs="Times New Roman"/>
        </w:rPr>
        <w:t>[</w:t>
      </w:r>
      <w:r w:rsidR="00CB394A">
        <w:rPr>
          <w:rFonts w:ascii="Times New Roman" w:eastAsia="Times New Roman" w:hAnsi="Times New Roman" w:cs="Times New Roman"/>
          <w:color w:val="222222"/>
          <w:lang w:val="en-SG"/>
        </w:rPr>
        <w:t>Software/hardware]</w:t>
      </w:r>
      <w:r w:rsidR="00CB394A" w:rsidRPr="00466FB2">
        <w:rPr>
          <w:rFonts w:ascii="Times New Roman" w:hAnsi="Times New Roman" w:cs="Times New Roman"/>
        </w:rPr>
        <w:t xml:space="preserve"> </w:t>
      </w:r>
      <w:r w:rsidRPr="00466FB2">
        <w:rPr>
          <w:rFonts w:ascii="Times New Roman" w:hAnsi="Times New Roman" w:cs="Times New Roman"/>
        </w:rPr>
        <w:t>claims</w:t>
      </w:r>
      <w:r>
        <w:rPr>
          <w:rFonts w:ascii="Times New Roman" w:hAnsi="Times New Roman" w:cs="Times New Roman"/>
        </w:rPr>
        <w:t xml:space="preserve"> that</w:t>
      </w:r>
      <w:r w:rsidRPr="00466FB2">
        <w:rPr>
          <w:rFonts w:ascii="Times New Roman" w:hAnsi="Times New Roman" w:cs="Times New Roman"/>
        </w:rPr>
        <w:t xml:space="preserve"> participant data is safe and secure, guarded 24/7 at </w:t>
      </w:r>
      <w:r>
        <w:rPr>
          <w:rFonts w:ascii="Times New Roman" w:hAnsi="Times New Roman" w:cs="Times New Roman"/>
        </w:rPr>
        <w:t>their</w:t>
      </w:r>
      <w:r w:rsidRPr="00466FB2">
        <w:rPr>
          <w:rFonts w:ascii="Times New Roman" w:hAnsi="Times New Roman" w:cs="Times New Roman"/>
        </w:rPr>
        <w:t xml:space="preserve"> data facility, and that they take extra steps to protect universities. They have a “Business Associate” contract addendum available for universities needing to comply with HIPAA and HITECH. They state they also have no-show handling options that are in compliance with OHRP guidelines, and meet all EU data privacy guidelines, including certification under the EU-U.S. Privacy Shield Framework. To ensure studies cannot recruit participants past their approval date, they enforce IRB (ethics) approvals and expiration dates. They also supply electronic acknowledgements for human subject policies, privacy policies, SSL encryption, and anonymous ID codes for added privacy.</w:t>
      </w:r>
      <w:r w:rsidR="009D5420">
        <w:rPr>
          <w:rFonts w:ascii="Times New Roman" w:hAnsi="Times New Roman" w:cs="Times New Roman"/>
        </w:rPr>
        <w:t xml:space="preserve"> More information about </w:t>
      </w:r>
      <w:r w:rsidR="00F46652">
        <w:rPr>
          <w:rFonts w:ascii="Times New Roman" w:hAnsi="Times New Roman" w:cs="Times New Roman"/>
        </w:rPr>
        <w:t>[</w:t>
      </w:r>
      <w:r w:rsidR="00F46652">
        <w:rPr>
          <w:rFonts w:ascii="Times New Roman" w:eastAsia="Times New Roman" w:hAnsi="Times New Roman" w:cs="Times New Roman"/>
          <w:color w:val="222222"/>
          <w:lang w:val="en-SG"/>
        </w:rPr>
        <w:t>software/hardware]</w:t>
      </w:r>
      <w:r w:rsidR="009D5420">
        <w:rPr>
          <w:rFonts w:ascii="Times New Roman" w:hAnsi="Times New Roman" w:cs="Times New Roman"/>
        </w:rPr>
        <w:t xml:space="preserve"> Compliance can be retrieved online here</w:t>
      </w:r>
      <w:r w:rsidR="00C83392">
        <w:rPr>
          <w:rFonts w:ascii="Times New Roman" w:hAnsi="Times New Roman" w:cs="Times New Roman"/>
        </w:rPr>
        <w:t>: [URL].</w:t>
      </w:r>
      <w:r w:rsidR="00C83392" w:rsidRPr="009D5420">
        <w:rPr>
          <w:rFonts w:ascii="Times New Roman" w:hAnsi="Times New Roman" w:cs="Times New Roman"/>
        </w:rPr>
        <w:t xml:space="preserve"> </w:t>
      </w:r>
    </w:p>
    <w:p w14:paraId="0553E4F2" w14:textId="77777777" w:rsidR="00BA04BE" w:rsidRDefault="00BA04BE" w:rsidP="00227757">
      <w:pPr>
        <w:ind w:left="-567" w:right="-631"/>
        <w:rPr>
          <w:rFonts w:ascii="Times New Roman" w:hAnsi="Times New Roman" w:cs="Times New Roman"/>
        </w:rPr>
      </w:pPr>
    </w:p>
    <w:p w14:paraId="2A37AE75" w14:textId="0F76D493" w:rsidR="00753C63" w:rsidRPr="00753C63" w:rsidRDefault="00BA04BE" w:rsidP="00227757">
      <w:pPr>
        <w:ind w:left="-567" w:right="-631"/>
        <w:rPr>
          <w:rFonts w:ascii="Times New Roman" w:hAnsi="Times New Roman" w:cs="Times New Roman"/>
        </w:rPr>
      </w:pPr>
      <w:r>
        <w:rPr>
          <w:rFonts w:ascii="Times New Roman" w:hAnsi="Times New Roman" w:cs="Times New Roman"/>
          <w:b/>
        </w:rPr>
        <w:t>Subject Information</w:t>
      </w:r>
      <w:r w:rsidR="00753C63">
        <w:rPr>
          <w:rFonts w:ascii="Times New Roman" w:hAnsi="Times New Roman" w:cs="Times New Roman"/>
          <w:b/>
        </w:rPr>
        <w:t xml:space="preserve"> and Confidentiality</w:t>
      </w:r>
      <w:r>
        <w:rPr>
          <w:rFonts w:ascii="Times New Roman" w:hAnsi="Times New Roman" w:cs="Times New Roman"/>
          <w:b/>
        </w:rPr>
        <w:t>:</w:t>
      </w:r>
      <w:r w:rsidR="00753C63">
        <w:rPr>
          <w:rFonts w:ascii="Times New Roman" w:hAnsi="Times New Roman" w:cs="Times New Roman"/>
        </w:rPr>
        <w:t xml:space="preserve"> </w:t>
      </w:r>
      <w:r w:rsidR="00100A59">
        <w:rPr>
          <w:rFonts w:ascii="Times New Roman" w:hAnsi="Times New Roman" w:cs="Times New Roman"/>
        </w:rPr>
        <w:t>[</w:t>
      </w:r>
      <w:r w:rsidR="00100A59">
        <w:rPr>
          <w:rFonts w:ascii="Times New Roman" w:eastAsia="Times New Roman" w:hAnsi="Times New Roman" w:cs="Times New Roman"/>
          <w:color w:val="222222"/>
          <w:lang w:val="en-SG"/>
        </w:rPr>
        <w:t>Software/hardware]</w:t>
      </w:r>
      <w:r w:rsidR="00100A59" w:rsidRPr="00753C63">
        <w:rPr>
          <w:rFonts w:ascii="Times New Roman" w:hAnsi="Times New Roman" w:cs="Times New Roman"/>
        </w:rPr>
        <w:t xml:space="preserve"> </w:t>
      </w:r>
      <w:r w:rsidR="00753C63" w:rsidRPr="00753C63">
        <w:rPr>
          <w:rFonts w:ascii="Times New Roman" w:hAnsi="Times New Roman" w:cs="Times New Roman"/>
        </w:rPr>
        <w:t xml:space="preserve">collects the following personally identifiable information provided by participants enrolled in the system: </w:t>
      </w:r>
      <w:r w:rsidR="00753C63">
        <w:rPr>
          <w:rFonts w:ascii="Times New Roman" w:hAnsi="Times New Roman" w:cs="Times New Roman"/>
        </w:rPr>
        <w:t>f</w:t>
      </w:r>
      <w:r w:rsidR="00753C63" w:rsidRPr="00753C63">
        <w:rPr>
          <w:rFonts w:ascii="Times New Roman" w:hAnsi="Times New Roman" w:cs="Times New Roman"/>
        </w:rPr>
        <w:t>ull name and email address of each user, and user’s language preferen</w:t>
      </w:r>
      <w:r w:rsidR="00753C63">
        <w:rPr>
          <w:rFonts w:ascii="Times New Roman" w:hAnsi="Times New Roman" w:cs="Times New Roman"/>
        </w:rPr>
        <w:t xml:space="preserve">ce for the system interface. The registrant may choose to provide the following information at his/her own discretion: </w:t>
      </w:r>
      <w:r w:rsidR="00753C63" w:rsidRPr="00753C63">
        <w:rPr>
          <w:rFonts w:ascii="Times New Roman" w:hAnsi="Times New Roman" w:cs="Times New Roman"/>
        </w:rPr>
        <w:t>university identification number, telephone number, course enrollment information, study sign-up information, research data collected in online surveys, data collected as part of prescreening for eligibility in research studies.</w:t>
      </w:r>
    </w:p>
    <w:p w14:paraId="5AD49A30" w14:textId="77777777" w:rsidR="00BA04BE" w:rsidRPr="00753C63" w:rsidRDefault="00BA04BE" w:rsidP="00227757">
      <w:pPr>
        <w:ind w:left="-567" w:right="-631"/>
        <w:rPr>
          <w:rFonts w:ascii="Times New Roman" w:hAnsi="Times New Roman" w:cs="Times New Roman"/>
        </w:rPr>
      </w:pPr>
    </w:p>
    <w:p w14:paraId="5C53EC11" w14:textId="2BADA99D" w:rsidR="00B1375B" w:rsidRDefault="00753C63" w:rsidP="002425E0">
      <w:pPr>
        <w:ind w:left="-567" w:right="-631"/>
        <w:rPr>
          <w:rFonts w:ascii="Times New Roman" w:hAnsi="Times New Roman" w:cs="Times New Roman"/>
        </w:rPr>
      </w:pPr>
      <w:r>
        <w:rPr>
          <w:rFonts w:ascii="Times New Roman" w:hAnsi="Times New Roman" w:cs="Times New Roman"/>
        </w:rPr>
        <w:t xml:space="preserve">Subject information will be used only to: (1) perform the services set out in the agreement between TC and </w:t>
      </w:r>
      <w:r w:rsidR="00100A59">
        <w:rPr>
          <w:rFonts w:ascii="Times New Roman" w:hAnsi="Times New Roman" w:cs="Times New Roman"/>
        </w:rPr>
        <w:t>[</w:t>
      </w:r>
      <w:r w:rsidR="00100A59">
        <w:rPr>
          <w:rFonts w:ascii="Times New Roman" w:eastAsia="Times New Roman" w:hAnsi="Times New Roman" w:cs="Times New Roman"/>
          <w:color w:val="222222"/>
          <w:lang w:val="en-SG"/>
        </w:rPr>
        <w:t>software/hardware]</w:t>
      </w:r>
      <w:r>
        <w:rPr>
          <w:rFonts w:ascii="Times New Roman" w:hAnsi="Times New Roman" w:cs="Times New Roman"/>
        </w:rPr>
        <w:t xml:space="preserve">; (2) maintain the infrastructure that supports the services; and (3) in response to an inquiry by TC or the participant providing the Subject Information to </w:t>
      </w:r>
      <w:r w:rsidR="00B3526D">
        <w:rPr>
          <w:rFonts w:ascii="Times New Roman" w:hAnsi="Times New Roman" w:cs="Times New Roman"/>
        </w:rPr>
        <w:t>[</w:t>
      </w:r>
      <w:r w:rsidR="00B3526D">
        <w:rPr>
          <w:rFonts w:ascii="Times New Roman" w:eastAsia="Times New Roman" w:hAnsi="Times New Roman" w:cs="Times New Roman"/>
          <w:color w:val="222222"/>
          <w:lang w:val="en-SG"/>
        </w:rPr>
        <w:t>software/hardware]</w:t>
      </w:r>
      <w:r w:rsidR="00B3526D">
        <w:rPr>
          <w:rFonts w:ascii="Times New Roman" w:hAnsi="Times New Roman" w:cs="Times New Roman"/>
        </w:rPr>
        <w:t xml:space="preserve"> </w:t>
      </w:r>
      <w:r>
        <w:rPr>
          <w:rFonts w:ascii="Times New Roman" w:hAnsi="Times New Roman" w:cs="Times New Roman"/>
        </w:rPr>
        <w:t xml:space="preserve">to troubleshoot services. </w:t>
      </w:r>
    </w:p>
    <w:p w14:paraId="4050A9DA" w14:textId="77777777" w:rsidR="002425E0" w:rsidRDefault="002425E0" w:rsidP="002425E0">
      <w:pPr>
        <w:ind w:left="-567" w:right="-631"/>
        <w:rPr>
          <w:rFonts w:ascii="Times New Roman" w:hAnsi="Times New Roman" w:cs="Times New Roman"/>
        </w:rPr>
      </w:pPr>
    </w:p>
    <w:p w14:paraId="351DBB8F" w14:textId="496F75D0" w:rsidR="00864C2B" w:rsidRPr="00B1375B" w:rsidRDefault="00753C63" w:rsidP="00864C2B">
      <w:pPr>
        <w:ind w:left="-567" w:right="-631"/>
        <w:rPr>
          <w:rFonts w:ascii="Times New Roman" w:hAnsi="Times New Roman" w:cs="Times New Roman"/>
        </w:rPr>
      </w:pPr>
      <w:r w:rsidRPr="00753C63">
        <w:rPr>
          <w:rFonts w:ascii="Times New Roman" w:hAnsi="Times New Roman" w:cs="Times New Roman"/>
        </w:rPr>
        <w:t xml:space="preserve">The </w:t>
      </w:r>
      <w:r w:rsidR="00B1375B">
        <w:rPr>
          <w:rFonts w:ascii="Times New Roman" w:hAnsi="Times New Roman" w:cs="Times New Roman"/>
        </w:rPr>
        <w:t>Coordinator</w:t>
      </w:r>
      <w:r>
        <w:rPr>
          <w:rFonts w:ascii="Times New Roman" w:hAnsi="Times New Roman" w:cs="Times New Roman"/>
        </w:rPr>
        <w:t xml:space="preserve"> will have access to the</w:t>
      </w:r>
      <w:r w:rsidRPr="00753C63">
        <w:rPr>
          <w:rFonts w:ascii="Times New Roman" w:hAnsi="Times New Roman" w:cs="Times New Roman"/>
        </w:rPr>
        <w:t xml:space="preserve"> </w:t>
      </w:r>
      <w:r>
        <w:rPr>
          <w:rFonts w:ascii="Times New Roman" w:hAnsi="Times New Roman" w:cs="Times New Roman"/>
        </w:rPr>
        <w:t>subject information stated above.</w:t>
      </w:r>
      <w:r w:rsidRPr="00753C63">
        <w:rPr>
          <w:rFonts w:ascii="Times New Roman" w:hAnsi="Times New Roman" w:cs="Times New Roman"/>
        </w:rPr>
        <w:t xml:space="preserve"> </w:t>
      </w:r>
      <w:r w:rsidR="00B1375B">
        <w:rPr>
          <w:rFonts w:ascii="Times New Roman" w:hAnsi="Times New Roman" w:cs="Times New Roman"/>
        </w:rPr>
        <w:t>Access to information will be used only to</w:t>
      </w:r>
      <w:r w:rsidR="00B1375B" w:rsidRPr="00B1375B">
        <w:rPr>
          <w:rFonts w:ascii="Times New Roman" w:hAnsi="Times New Roman" w:cs="Times New Roman"/>
        </w:rPr>
        <w:t xml:space="preserve">: (1) monitor participants (e.g. </w:t>
      </w:r>
      <w:r w:rsidR="00B1375B" w:rsidRPr="00B1375B">
        <w:rPr>
          <w:rFonts w:ascii="Times New Roman" w:eastAsia="Times New Roman" w:hAnsi="Times New Roman" w:cs="Times New Roman"/>
          <w:color w:val="222222"/>
          <w:shd w:val="clear" w:color="auto" w:fill="FFFFFF"/>
          <w:lang w:val="en-SG"/>
        </w:rPr>
        <w:t>intervene on participants who repeatedly/continuously no-show for multiple research stud</w:t>
      </w:r>
      <w:r w:rsidR="00A04415">
        <w:rPr>
          <w:rFonts w:ascii="Times New Roman" w:eastAsia="Times New Roman" w:hAnsi="Times New Roman" w:cs="Times New Roman"/>
          <w:color w:val="222222"/>
          <w:shd w:val="clear" w:color="auto" w:fill="FFFFFF"/>
          <w:lang w:val="en-SG"/>
        </w:rPr>
        <w:t>ies they have signed up for); and (2</w:t>
      </w:r>
      <w:r w:rsidR="00B1375B" w:rsidRPr="00B1375B">
        <w:rPr>
          <w:rFonts w:ascii="Times New Roman" w:eastAsia="Times New Roman" w:hAnsi="Times New Roman" w:cs="Times New Roman"/>
          <w:color w:val="222222"/>
          <w:shd w:val="clear" w:color="auto" w:fill="FFFFFF"/>
          <w:lang w:val="en-SG"/>
        </w:rPr>
        <w:t>) trouble shoot with and help instructors who may need to give credit to their students after they have completed participation</w:t>
      </w:r>
      <w:r w:rsidR="00A04415">
        <w:rPr>
          <w:rFonts w:ascii="Times New Roman" w:eastAsia="Times New Roman" w:hAnsi="Times New Roman" w:cs="Times New Roman"/>
          <w:color w:val="222222"/>
          <w:shd w:val="clear" w:color="auto" w:fill="FFFFFF"/>
          <w:lang w:val="en-SG"/>
        </w:rPr>
        <w:t xml:space="preserve">. </w:t>
      </w:r>
    </w:p>
    <w:p w14:paraId="401767F5" w14:textId="77777777" w:rsidR="009E04B1" w:rsidRDefault="009E04B1" w:rsidP="00864C2B">
      <w:pPr>
        <w:ind w:left="-567" w:right="-631"/>
        <w:rPr>
          <w:rFonts w:ascii="Times New Roman" w:hAnsi="Times New Roman" w:cs="Times New Roman"/>
        </w:rPr>
      </w:pPr>
    </w:p>
    <w:p w14:paraId="632BADB6" w14:textId="01996358" w:rsidR="0009123B" w:rsidRDefault="00864C2B" w:rsidP="00864C2B">
      <w:pPr>
        <w:ind w:left="-567" w:right="-631"/>
        <w:rPr>
          <w:rFonts w:ascii="Times New Roman" w:hAnsi="Times New Roman" w:cs="Times New Roman"/>
        </w:rPr>
      </w:pPr>
      <w:r w:rsidRPr="00864C2B">
        <w:rPr>
          <w:rFonts w:ascii="Times New Roman" w:hAnsi="Times New Roman" w:cs="Times New Roman"/>
          <w:b/>
        </w:rPr>
        <w:t>Data Aging Policy</w:t>
      </w:r>
      <w:r w:rsidRPr="00864C2B">
        <w:rPr>
          <w:rFonts w:ascii="Times New Roman" w:hAnsi="Times New Roman" w:cs="Times New Roman"/>
        </w:rPr>
        <w:t xml:space="preserve">: </w:t>
      </w:r>
      <w:r w:rsidR="003026B2">
        <w:rPr>
          <w:rFonts w:ascii="Times New Roman" w:hAnsi="Times New Roman" w:cs="Times New Roman"/>
        </w:rPr>
        <w:t>[</w:t>
      </w:r>
      <w:r w:rsidR="003026B2">
        <w:rPr>
          <w:rFonts w:ascii="Times New Roman" w:eastAsia="Times New Roman" w:hAnsi="Times New Roman" w:cs="Times New Roman"/>
          <w:color w:val="222222"/>
          <w:lang w:val="en-SG"/>
        </w:rPr>
        <w:t>Software/hardware]</w:t>
      </w:r>
      <w:r w:rsidR="003026B2" w:rsidRPr="00864C2B">
        <w:rPr>
          <w:rFonts w:ascii="Times New Roman" w:hAnsi="Times New Roman" w:cs="Times New Roman"/>
        </w:rPr>
        <w:t xml:space="preserve"> </w:t>
      </w:r>
      <w:r w:rsidRPr="00864C2B">
        <w:rPr>
          <w:rFonts w:ascii="Times New Roman" w:hAnsi="Times New Roman" w:cs="Times New Roman"/>
        </w:rPr>
        <w:t xml:space="preserve">can be configured to delete all participants who have not logged into the system since a specified date. If a participant is deleted from the System, all data associated with their account, including a record of their study sign-ups, are deleted. </w:t>
      </w:r>
    </w:p>
    <w:p w14:paraId="21DD6191" w14:textId="77777777" w:rsidR="0009123B" w:rsidRDefault="0009123B" w:rsidP="00864C2B">
      <w:pPr>
        <w:ind w:left="-567" w:right="-631"/>
        <w:rPr>
          <w:rFonts w:ascii="Times New Roman" w:hAnsi="Times New Roman" w:cs="Times New Roman"/>
          <w:b/>
        </w:rPr>
      </w:pPr>
    </w:p>
    <w:p w14:paraId="4FCAA536" w14:textId="4E8978C3" w:rsidR="00864C2B" w:rsidRPr="0009123B" w:rsidRDefault="008C41C4" w:rsidP="00864C2B">
      <w:pPr>
        <w:ind w:left="-567" w:right="-631"/>
        <w:rPr>
          <w:rFonts w:ascii="Times New Roman" w:hAnsi="Times New Roman" w:cs="Times New Roman"/>
        </w:rPr>
      </w:pPr>
      <w:r>
        <w:rPr>
          <w:rFonts w:ascii="Times New Roman" w:eastAsia="Times New Roman" w:hAnsi="Times New Roman" w:cs="Times New Roman"/>
          <w:b/>
          <w:color w:val="222222"/>
          <w:lang w:val="en-SG"/>
        </w:rPr>
        <w:lastRenderedPageBreak/>
        <w:t>[</w:t>
      </w:r>
      <w:r w:rsidRPr="008C41C4">
        <w:rPr>
          <w:rFonts w:ascii="Times New Roman" w:eastAsia="Times New Roman" w:hAnsi="Times New Roman" w:cs="Times New Roman"/>
          <w:b/>
          <w:caps/>
          <w:color w:val="222222"/>
          <w:lang w:val="en-SG"/>
        </w:rPr>
        <w:t>Software/hardware</w:t>
      </w:r>
      <w:r>
        <w:rPr>
          <w:rFonts w:ascii="Times New Roman" w:eastAsia="Times New Roman" w:hAnsi="Times New Roman" w:cs="Times New Roman"/>
          <w:b/>
          <w:color w:val="222222"/>
          <w:lang w:val="en-SG"/>
        </w:rPr>
        <w:t>]</w:t>
      </w:r>
      <w:r>
        <w:rPr>
          <w:rFonts w:ascii="Times New Roman" w:hAnsi="Times New Roman" w:cs="Times New Roman"/>
          <w:b/>
        </w:rPr>
        <w:t xml:space="preserve"> </w:t>
      </w:r>
      <w:r w:rsidR="00864C2B">
        <w:rPr>
          <w:rFonts w:ascii="Times New Roman" w:hAnsi="Times New Roman" w:cs="Times New Roman"/>
          <w:b/>
        </w:rPr>
        <w:t>FEASIBILITY TEST</w:t>
      </w:r>
    </w:p>
    <w:p w14:paraId="6F13BFC6" w14:textId="63B1113A" w:rsidR="008C41C4" w:rsidRDefault="00864C2B" w:rsidP="008C41C4">
      <w:pPr>
        <w:ind w:left="-567" w:right="-631"/>
        <w:rPr>
          <w:rFonts w:ascii="Times New Roman" w:hAnsi="Times New Roman" w:cs="Times New Roman"/>
        </w:rPr>
      </w:pPr>
      <w:r w:rsidRPr="00864C2B">
        <w:rPr>
          <w:rFonts w:ascii="Times New Roman" w:hAnsi="Times New Roman" w:cs="Times New Roman"/>
        </w:rPr>
        <w:t xml:space="preserve">With support from the </w:t>
      </w:r>
      <w:r w:rsidR="008C41C4">
        <w:rPr>
          <w:rFonts w:ascii="Times New Roman" w:hAnsi="Times New Roman" w:cs="Times New Roman"/>
        </w:rPr>
        <w:t>department</w:t>
      </w:r>
      <w:r w:rsidRPr="00864C2B">
        <w:rPr>
          <w:rFonts w:ascii="Times New Roman" w:hAnsi="Times New Roman" w:cs="Times New Roman"/>
        </w:rPr>
        <w:t xml:space="preserve">, </w:t>
      </w:r>
      <w:r w:rsidR="008C41C4">
        <w:rPr>
          <w:rFonts w:ascii="Times New Roman" w:hAnsi="Times New Roman" w:cs="Times New Roman"/>
        </w:rPr>
        <w:t>[names]</w:t>
      </w:r>
      <w:r w:rsidRPr="00864C2B">
        <w:rPr>
          <w:rFonts w:ascii="Times New Roman" w:hAnsi="Times New Roman" w:cs="Times New Roman"/>
        </w:rPr>
        <w:t>, plan to run a</w:t>
      </w:r>
      <w:r w:rsidR="00D16C08">
        <w:rPr>
          <w:rFonts w:ascii="Times New Roman" w:hAnsi="Times New Roman" w:cs="Times New Roman"/>
        </w:rPr>
        <w:t xml:space="preserve"> 30-day</w:t>
      </w:r>
      <w:r w:rsidRPr="00864C2B">
        <w:rPr>
          <w:rFonts w:ascii="Times New Roman" w:hAnsi="Times New Roman" w:cs="Times New Roman"/>
        </w:rPr>
        <w:t xml:space="preserve"> feasibility test </w:t>
      </w:r>
      <w:r w:rsidR="00D16C08">
        <w:rPr>
          <w:rFonts w:ascii="Times New Roman" w:hAnsi="Times New Roman" w:cs="Times New Roman"/>
        </w:rPr>
        <w:t xml:space="preserve">(June 2019 – July 2019) </w:t>
      </w:r>
      <w:r w:rsidRPr="00864C2B">
        <w:rPr>
          <w:rFonts w:ascii="Times New Roman" w:hAnsi="Times New Roman" w:cs="Times New Roman"/>
        </w:rPr>
        <w:t xml:space="preserve">with research assistants role-playing as study participants for existing TC IRB-approved studies. </w:t>
      </w:r>
    </w:p>
    <w:p w14:paraId="1AEED97B" w14:textId="77777777" w:rsidR="008C41C4" w:rsidRDefault="008C41C4" w:rsidP="008C41C4">
      <w:pPr>
        <w:ind w:left="-567" w:right="-631"/>
        <w:rPr>
          <w:rFonts w:ascii="Times New Roman" w:hAnsi="Times New Roman" w:cs="Times New Roman"/>
        </w:rPr>
      </w:pPr>
    </w:p>
    <w:p w14:paraId="231C35FE" w14:textId="77777777" w:rsidR="008C41C4" w:rsidRDefault="008C41C4" w:rsidP="008C41C4">
      <w:pPr>
        <w:ind w:left="-567" w:right="-631"/>
        <w:rPr>
          <w:rFonts w:ascii="Times New Roman" w:hAnsi="Times New Roman" w:cs="Times New Roman"/>
          <w:b/>
        </w:rPr>
      </w:pPr>
      <w:r w:rsidRPr="008C41C4">
        <w:rPr>
          <w:rFonts w:ascii="Times New Roman" w:hAnsi="Times New Roman" w:cs="Times New Roman"/>
          <w:b/>
        </w:rPr>
        <w:t>OTHER PERTINENT INFORMATION:</w:t>
      </w:r>
    </w:p>
    <w:p w14:paraId="5819FD61" w14:textId="77BE69CB" w:rsidR="008C41C4" w:rsidRPr="008C41C4" w:rsidRDefault="008C41C4" w:rsidP="008C41C4">
      <w:pPr>
        <w:ind w:left="-567" w:right="-631"/>
        <w:rPr>
          <w:rFonts w:ascii="Times New Roman" w:hAnsi="Times New Roman" w:cs="Times New Roman"/>
          <w:b/>
        </w:rPr>
      </w:pPr>
      <w:r>
        <w:rPr>
          <w:rFonts w:ascii="Times New Roman" w:hAnsi="Times New Roman" w:cs="Times New Roman"/>
        </w:rPr>
        <w:t>[include any other relevant information here]</w:t>
      </w:r>
      <w:r w:rsidRPr="008C41C4">
        <w:rPr>
          <w:rFonts w:ascii="Times New Roman" w:hAnsi="Times New Roman" w:cs="Times New Roman"/>
          <w:b/>
        </w:rPr>
        <w:t xml:space="preserve"> </w:t>
      </w:r>
    </w:p>
    <w:sectPr w:rsidR="008C41C4" w:rsidRPr="008C41C4" w:rsidSect="007F5CF4">
      <w:headerReference w:type="default" r:id="rId8"/>
      <w:footerReference w:type="even" r:id="rId9"/>
      <w:footerReference w:type="default" r:id="rId10"/>
      <w:pgSz w:w="11900" w:h="16840"/>
      <w:pgMar w:top="1440" w:right="1127" w:bottom="709"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550E0" w14:textId="77777777" w:rsidR="008948FC" w:rsidRDefault="008948FC" w:rsidP="003A3153">
      <w:r>
        <w:separator/>
      </w:r>
    </w:p>
  </w:endnote>
  <w:endnote w:type="continuationSeparator" w:id="0">
    <w:p w14:paraId="7309211B" w14:textId="77777777" w:rsidR="008948FC" w:rsidRDefault="008948FC" w:rsidP="003A3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panose1 w:val="02060603020205020403"/>
    <w:charset w:val="00"/>
    <w:family w:val="roman"/>
    <w:pitch w:val="variable"/>
    <w:sig w:usb0="810002EF" w:usb1="0000000A"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87D55" w14:textId="77777777" w:rsidR="007B3571" w:rsidRDefault="007B3571" w:rsidP="003A31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BCD755" w14:textId="77777777" w:rsidR="007B3571" w:rsidRDefault="007B3571" w:rsidP="003A31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44BE" w14:textId="60310CDE" w:rsidR="007B3571" w:rsidRPr="003A3153" w:rsidRDefault="007B3571" w:rsidP="003A3153">
    <w:pPr>
      <w:pStyle w:val="Footer"/>
      <w:framePr w:wrap="around" w:vAnchor="text" w:hAnchor="margin" w:xAlign="right" w:y="1"/>
      <w:rPr>
        <w:rStyle w:val="PageNumber"/>
        <w:rFonts w:ascii="Times New Roman" w:hAnsi="Times New Roman" w:cs="Times New Roman"/>
      </w:rPr>
    </w:pPr>
    <w:r>
      <w:rPr>
        <w:rStyle w:val="PageNumber"/>
      </w:rPr>
      <w:fldChar w:fldCharType="begin"/>
    </w:r>
    <w:r>
      <w:rPr>
        <w:rStyle w:val="PageNumber"/>
      </w:rPr>
      <w:instrText xml:space="preserve">PAGE  </w:instrText>
    </w:r>
    <w:r>
      <w:rPr>
        <w:rStyle w:val="PageNumber"/>
      </w:rPr>
      <w:fldChar w:fldCharType="separate"/>
    </w:r>
    <w:r w:rsidR="009009B7">
      <w:rPr>
        <w:rStyle w:val="PageNumber"/>
        <w:noProof/>
      </w:rPr>
      <w:t>3</w:t>
    </w:r>
    <w:r>
      <w:rPr>
        <w:rStyle w:val="PageNumber"/>
      </w:rPr>
      <w:fldChar w:fldCharType="end"/>
    </w:r>
  </w:p>
  <w:p w14:paraId="2758E91E" w14:textId="77777777" w:rsidR="007B3571" w:rsidRDefault="007B3571" w:rsidP="003A31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CBAF0" w14:textId="77777777" w:rsidR="008948FC" w:rsidRDefault="008948FC" w:rsidP="003A3153">
      <w:r>
        <w:separator/>
      </w:r>
    </w:p>
  </w:footnote>
  <w:footnote w:type="continuationSeparator" w:id="0">
    <w:p w14:paraId="2FCFCAD0" w14:textId="77777777" w:rsidR="008948FC" w:rsidRDefault="008948FC" w:rsidP="003A3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BF494" w14:textId="4B61DD8E" w:rsidR="007B3571" w:rsidRPr="00CB2EC3" w:rsidRDefault="007B3571" w:rsidP="00CB2EC3">
    <w:pPr>
      <w:pStyle w:val="Header"/>
      <w:rPr>
        <w:color w:val="1F497D" w:themeColor="text2"/>
      </w:rPr>
    </w:pPr>
    <w:r w:rsidRPr="00CB2EC3">
      <w:rPr>
        <w:rFonts w:ascii="Times New Roman" w:hAnsi="Times New Roman" w:cs="Times New Roman"/>
        <w:b/>
        <w:color w:val="1F497D" w:themeColor="text2"/>
        <w:sz w:val="32"/>
        <w:szCs w:val="32"/>
      </w:rPr>
      <w:tab/>
      <w:t>EXECUTIVE SUMMARY</w:t>
    </w:r>
  </w:p>
  <w:p w14:paraId="57792637" w14:textId="77777777" w:rsidR="007B3571" w:rsidRDefault="007B3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412D"/>
    <w:multiLevelType w:val="hybridMultilevel"/>
    <w:tmpl w:val="49F84360"/>
    <w:lvl w:ilvl="0" w:tplc="6616B974">
      <w:numFmt w:val="bullet"/>
      <w:lvlText w:val="-"/>
      <w:lvlJc w:val="left"/>
      <w:pPr>
        <w:ind w:left="720" w:hanging="36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F368C"/>
    <w:multiLevelType w:val="multilevel"/>
    <w:tmpl w:val="98EE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153DD"/>
    <w:multiLevelType w:val="multilevel"/>
    <w:tmpl w:val="28E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C0048"/>
    <w:multiLevelType w:val="hybridMultilevel"/>
    <w:tmpl w:val="23164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9227B"/>
    <w:multiLevelType w:val="multilevel"/>
    <w:tmpl w:val="02C2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31E4D"/>
    <w:multiLevelType w:val="hybridMultilevel"/>
    <w:tmpl w:val="92AC7CCE"/>
    <w:lvl w:ilvl="0" w:tplc="59265FEE">
      <w:start w:val="15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A16B3"/>
    <w:multiLevelType w:val="hybridMultilevel"/>
    <w:tmpl w:val="FDEA8A78"/>
    <w:lvl w:ilvl="0" w:tplc="6BF6579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B74A7"/>
    <w:multiLevelType w:val="multilevel"/>
    <w:tmpl w:val="D3EA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53"/>
    <w:rsid w:val="00021A7C"/>
    <w:rsid w:val="0005307E"/>
    <w:rsid w:val="00060F40"/>
    <w:rsid w:val="0009010E"/>
    <w:rsid w:val="0009123B"/>
    <w:rsid w:val="000C4547"/>
    <w:rsid w:val="00100A59"/>
    <w:rsid w:val="001506BC"/>
    <w:rsid w:val="00150C39"/>
    <w:rsid w:val="001F4718"/>
    <w:rsid w:val="002039D0"/>
    <w:rsid w:val="00222EE2"/>
    <w:rsid w:val="00227757"/>
    <w:rsid w:val="002425E0"/>
    <w:rsid w:val="00267641"/>
    <w:rsid w:val="002847A4"/>
    <w:rsid w:val="003026B2"/>
    <w:rsid w:val="00355212"/>
    <w:rsid w:val="003A3153"/>
    <w:rsid w:val="003C7621"/>
    <w:rsid w:val="00466FB2"/>
    <w:rsid w:val="004722BE"/>
    <w:rsid w:val="00482A0E"/>
    <w:rsid w:val="004D5F07"/>
    <w:rsid w:val="004E6955"/>
    <w:rsid w:val="004F5F37"/>
    <w:rsid w:val="00520D55"/>
    <w:rsid w:val="00561963"/>
    <w:rsid w:val="005C01AC"/>
    <w:rsid w:val="005D7BF6"/>
    <w:rsid w:val="00600D79"/>
    <w:rsid w:val="00621C69"/>
    <w:rsid w:val="00644F6D"/>
    <w:rsid w:val="006715FC"/>
    <w:rsid w:val="00697C5E"/>
    <w:rsid w:val="00753C63"/>
    <w:rsid w:val="00762EB9"/>
    <w:rsid w:val="007640EE"/>
    <w:rsid w:val="00783556"/>
    <w:rsid w:val="00794FE7"/>
    <w:rsid w:val="007A19F8"/>
    <w:rsid w:val="007B3571"/>
    <w:rsid w:val="007D12B8"/>
    <w:rsid w:val="007F5CF4"/>
    <w:rsid w:val="0080031C"/>
    <w:rsid w:val="00864C2B"/>
    <w:rsid w:val="008948FC"/>
    <w:rsid w:val="008C41C4"/>
    <w:rsid w:val="008D0420"/>
    <w:rsid w:val="008F6310"/>
    <w:rsid w:val="009009B7"/>
    <w:rsid w:val="00904898"/>
    <w:rsid w:val="009135E2"/>
    <w:rsid w:val="00991956"/>
    <w:rsid w:val="009D5420"/>
    <w:rsid w:val="009E04B1"/>
    <w:rsid w:val="00A04415"/>
    <w:rsid w:val="00A0679B"/>
    <w:rsid w:val="00A139C5"/>
    <w:rsid w:val="00A24BF5"/>
    <w:rsid w:val="00A250A4"/>
    <w:rsid w:val="00A2510A"/>
    <w:rsid w:val="00A71CB8"/>
    <w:rsid w:val="00A77A85"/>
    <w:rsid w:val="00AE17AF"/>
    <w:rsid w:val="00B1375B"/>
    <w:rsid w:val="00B3526D"/>
    <w:rsid w:val="00B63A23"/>
    <w:rsid w:val="00B74D56"/>
    <w:rsid w:val="00B827D7"/>
    <w:rsid w:val="00B8323C"/>
    <w:rsid w:val="00BA04BE"/>
    <w:rsid w:val="00C6141F"/>
    <w:rsid w:val="00C71922"/>
    <w:rsid w:val="00C83392"/>
    <w:rsid w:val="00CA1D7B"/>
    <w:rsid w:val="00CB2EC3"/>
    <w:rsid w:val="00CB394A"/>
    <w:rsid w:val="00CE4F8C"/>
    <w:rsid w:val="00CE68A3"/>
    <w:rsid w:val="00D16C08"/>
    <w:rsid w:val="00D47509"/>
    <w:rsid w:val="00E36758"/>
    <w:rsid w:val="00E5349B"/>
    <w:rsid w:val="00E670B7"/>
    <w:rsid w:val="00E744DB"/>
    <w:rsid w:val="00E9550C"/>
    <w:rsid w:val="00F46652"/>
    <w:rsid w:val="00F51AE1"/>
    <w:rsid w:val="00F74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B4683"/>
  <w14:defaultImageDpi w14:val="300"/>
  <w15:docId w15:val="{279CF6AF-9858-A849-8172-DD780CF2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153"/>
    <w:pPr>
      <w:tabs>
        <w:tab w:val="center" w:pos="4320"/>
        <w:tab w:val="right" w:pos="8640"/>
      </w:tabs>
    </w:pPr>
  </w:style>
  <w:style w:type="character" w:customStyle="1" w:styleId="HeaderChar">
    <w:name w:val="Header Char"/>
    <w:basedOn w:val="DefaultParagraphFont"/>
    <w:link w:val="Header"/>
    <w:uiPriority w:val="99"/>
    <w:rsid w:val="003A3153"/>
  </w:style>
  <w:style w:type="paragraph" w:styleId="Footer">
    <w:name w:val="footer"/>
    <w:basedOn w:val="Normal"/>
    <w:link w:val="FooterChar"/>
    <w:uiPriority w:val="99"/>
    <w:unhideWhenUsed/>
    <w:rsid w:val="003A3153"/>
    <w:pPr>
      <w:tabs>
        <w:tab w:val="center" w:pos="4320"/>
        <w:tab w:val="right" w:pos="8640"/>
      </w:tabs>
    </w:pPr>
  </w:style>
  <w:style w:type="character" w:customStyle="1" w:styleId="FooterChar">
    <w:name w:val="Footer Char"/>
    <w:basedOn w:val="DefaultParagraphFont"/>
    <w:link w:val="Footer"/>
    <w:uiPriority w:val="99"/>
    <w:rsid w:val="003A3153"/>
  </w:style>
  <w:style w:type="paragraph" w:styleId="BalloonText">
    <w:name w:val="Balloon Text"/>
    <w:basedOn w:val="Normal"/>
    <w:link w:val="BalloonTextChar"/>
    <w:uiPriority w:val="99"/>
    <w:semiHidden/>
    <w:unhideWhenUsed/>
    <w:rsid w:val="003A31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153"/>
    <w:rPr>
      <w:rFonts w:ascii="Lucida Grande" w:hAnsi="Lucida Grande" w:cs="Lucida Grande"/>
      <w:sz w:val="18"/>
      <w:szCs w:val="18"/>
    </w:rPr>
  </w:style>
  <w:style w:type="table" w:styleId="TableGrid">
    <w:name w:val="Table Grid"/>
    <w:basedOn w:val="TableNormal"/>
    <w:uiPriority w:val="59"/>
    <w:rsid w:val="003A3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153"/>
    <w:rPr>
      <w:color w:val="0000FF" w:themeColor="hyperlink"/>
      <w:u w:val="single"/>
    </w:rPr>
  </w:style>
  <w:style w:type="character" w:styleId="CommentReference">
    <w:name w:val="annotation reference"/>
    <w:basedOn w:val="DefaultParagraphFont"/>
    <w:uiPriority w:val="99"/>
    <w:semiHidden/>
    <w:unhideWhenUsed/>
    <w:rsid w:val="003A3153"/>
    <w:rPr>
      <w:sz w:val="18"/>
      <w:szCs w:val="18"/>
    </w:rPr>
  </w:style>
  <w:style w:type="paragraph" w:styleId="CommentText">
    <w:name w:val="annotation text"/>
    <w:basedOn w:val="Normal"/>
    <w:link w:val="CommentTextChar"/>
    <w:uiPriority w:val="99"/>
    <w:unhideWhenUsed/>
    <w:rsid w:val="003A3153"/>
    <w:rPr>
      <w:rFonts w:asciiTheme="minorHAnsi" w:eastAsiaTheme="minorHAnsi" w:hAnsiTheme="minorHAnsi"/>
    </w:rPr>
  </w:style>
  <w:style w:type="character" w:customStyle="1" w:styleId="CommentTextChar">
    <w:name w:val="Comment Text Char"/>
    <w:basedOn w:val="DefaultParagraphFont"/>
    <w:link w:val="CommentText"/>
    <w:uiPriority w:val="99"/>
    <w:rsid w:val="003A3153"/>
    <w:rPr>
      <w:rFonts w:asciiTheme="minorHAnsi" w:eastAsiaTheme="minorHAnsi" w:hAnsiTheme="minorHAnsi"/>
    </w:rPr>
  </w:style>
  <w:style w:type="character" w:styleId="PageNumber">
    <w:name w:val="page number"/>
    <w:basedOn w:val="DefaultParagraphFont"/>
    <w:uiPriority w:val="99"/>
    <w:semiHidden/>
    <w:unhideWhenUsed/>
    <w:rsid w:val="003A3153"/>
  </w:style>
  <w:style w:type="paragraph" w:styleId="FootnoteText">
    <w:name w:val="footnote text"/>
    <w:basedOn w:val="Normal"/>
    <w:link w:val="FootnoteTextChar"/>
    <w:uiPriority w:val="99"/>
    <w:unhideWhenUsed/>
    <w:rsid w:val="00227757"/>
  </w:style>
  <w:style w:type="character" w:customStyle="1" w:styleId="FootnoteTextChar">
    <w:name w:val="Footnote Text Char"/>
    <w:basedOn w:val="DefaultParagraphFont"/>
    <w:link w:val="FootnoteText"/>
    <w:uiPriority w:val="99"/>
    <w:rsid w:val="00227757"/>
  </w:style>
  <w:style w:type="character" w:styleId="FootnoteReference">
    <w:name w:val="footnote reference"/>
    <w:basedOn w:val="DefaultParagraphFont"/>
    <w:uiPriority w:val="99"/>
    <w:unhideWhenUsed/>
    <w:rsid w:val="00227757"/>
    <w:rPr>
      <w:vertAlign w:val="superscript"/>
    </w:rPr>
  </w:style>
  <w:style w:type="paragraph" w:styleId="NormalWeb">
    <w:name w:val="Normal (Web)"/>
    <w:basedOn w:val="Normal"/>
    <w:uiPriority w:val="99"/>
    <w:semiHidden/>
    <w:unhideWhenUsed/>
    <w:rsid w:val="00BA04BE"/>
    <w:pPr>
      <w:spacing w:before="100" w:beforeAutospacing="1" w:after="100" w:afterAutospacing="1"/>
    </w:pPr>
    <w:rPr>
      <w:rFonts w:ascii="Times" w:hAnsi="Times" w:cs="Times New Roman"/>
      <w:sz w:val="20"/>
      <w:szCs w:val="20"/>
      <w:lang w:val="en-SG"/>
    </w:rPr>
  </w:style>
  <w:style w:type="character" w:styleId="FollowedHyperlink">
    <w:name w:val="FollowedHyperlink"/>
    <w:basedOn w:val="DefaultParagraphFont"/>
    <w:uiPriority w:val="99"/>
    <w:semiHidden/>
    <w:unhideWhenUsed/>
    <w:rsid w:val="00466FB2"/>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C7621"/>
    <w:rPr>
      <w:rFonts w:ascii="Garamond" w:eastAsiaTheme="minorEastAsia" w:hAnsi="Garamond"/>
      <w:b/>
      <w:bCs/>
      <w:sz w:val="20"/>
      <w:szCs w:val="20"/>
    </w:rPr>
  </w:style>
  <w:style w:type="character" w:customStyle="1" w:styleId="CommentSubjectChar">
    <w:name w:val="Comment Subject Char"/>
    <w:basedOn w:val="CommentTextChar"/>
    <w:link w:val="CommentSubject"/>
    <w:uiPriority w:val="99"/>
    <w:semiHidden/>
    <w:rsid w:val="003C7621"/>
    <w:rPr>
      <w:rFonts w:asciiTheme="minorHAnsi" w:eastAsiaTheme="minorHAnsi" w:hAnsiTheme="minorHAnsi"/>
      <w:b/>
      <w:bCs/>
      <w:sz w:val="20"/>
      <w:szCs w:val="20"/>
    </w:rPr>
  </w:style>
  <w:style w:type="paragraph" w:styleId="ListParagraph">
    <w:name w:val="List Paragraph"/>
    <w:basedOn w:val="Normal"/>
    <w:uiPriority w:val="34"/>
    <w:qFormat/>
    <w:rsid w:val="005C01AC"/>
    <w:pPr>
      <w:ind w:left="720"/>
      <w:contextualSpacing/>
    </w:pPr>
    <w:rPr>
      <w:rFonts w:asciiTheme="minorHAnsi" w:eastAsiaTheme="minorHAnsi" w:hAnsiTheme="minorHAnsi"/>
    </w:rPr>
  </w:style>
  <w:style w:type="character" w:customStyle="1" w:styleId="UnresolvedMention">
    <w:name w:val="Unresolved Mention"/>
    <w:basedOn w:val="DefaultParagraphFont"/>
    <w:uiPriority w:val="99"/>
    <w:semiHidden/>
    <w:unhideWhenUsed/>
    <w:rsid w:val="001F47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48843">
      <w:bodyDiv w:val="1"/>
      <w:marLeft w:val="0"/>
      <w:marRight w:val="0"/>
      <w:marTop w:val="0"/>
      <w:marBottom w:val="0"/>
      <w:divBdr>
        <w:top w:val="none" w:sz="0" w:space="0" w:color="auto"/>
        <w:left w:val="none" w:sz="0" w:space="0" w:color="auto"/>
        <w:bottom w:val="none" w:sz="0" w:space="0" w:color="auto"/>
        <w:right w:val="none" w:sz="0" w:space="0" w:color="auto"/>
      </w:divBdr>
    </w:div>
    <w:div w:id="430905005">
      <w:bodyDiv w:val="1"/>
      <w:marLeft w:val="0"/>
      <w:marRight w:val="0"/>
      <w:marTop w:val="0"/>
      <w:marBottom w:val="0"/>
      <w:divBdr>
        <w:top w:val="none" w:sz="0" w:space="0" w:color="auto"/>
        <w:left w:val="none" w:sz="0" w:space="0" w:color="auto"/>
        <w:bottom w:val="none" w:sz="0" w:space="0" w:color="auto"/>
        <w:right w:val="none" w:sz="0" w:space="0" w:color="auto"/>
      </w:divBdr>
    </w:div>
    <w:div w:id="560217670">
      <w:bodyDiv w:val="1"/>
      <w:marLeft w:val="0"/>
      <w:marRight w:val="0"/>
      <w:marTop w:val="0"/>
      <w:marBottom w:val="0"/>
      <w:divBdr>
        <w:top w:val="none" w:sz="0" w:space="0" w:color="auto"/>
        <w:left w:val="none" w:sz="0" w:space="0" w:color="auto"/>
        <w:bottom w:val="none" w:sz="0" w:space="0" w:color="auto"/>
        <w:right w:val="none" w:sz="0" w:space="0" w:color="auto"/>
      </w:divBdr>
    </w:div>
    <w:div w:id="1118378220">
      <w:bodyDiv w:val="1"/>
      <w:marLeft w:val="0"/>
      <w:marRight w:val="0"/>
      <w:marTop w:val="0"/>
      <w:marBottom w:val="0"/>
      <w:divBdr>
        <w:top w:val="none" w:sz="0" w:space="0" w:color="auto"/>
        <w:left w:val="none" w:sz="0" w:space="0" w:color="auto"/>
        <w:bottom w:val="none" w:sz="0" w:space="0" w:color="auto"/>
        <w:right w:val="none" w:sz="0" w:space="0" w:color="auto"/>
      </w:divBdr>
    </w:div>
    <w:div w:id="1365061673">
      <w:bodyDiv w:val="1"/>
      <w:marLeft w:val="0"/>
      <w:marRight w:val="0"/>
      <w:marTop w:val="0"/>
      <w:marBottom w:val="0"/>
      <w:divBdr>
        <w:top w:val="none" w:sz="0" w:space="0" w:color="auto"/>
        <w:left w:val="none" w:sz="0" w:space="0" w:color="auto"/>
        <w:bottom w:val="none" w:sz="0" w:space="0" w:color="auto"/>
        <w:right w:val="none" w:sz="0" w:space="0" w:color="auto"/>
      </w:divBdr>
    </w:div>
    <w:div w:id="1569877998">
      <w:bodyDiv w:val="1"/>
      <w:marLeft w:val="0"/>
      <w:marRight w:val="0"/>
      <w:marTop w:val="0"/>
      <w:marBottom w:val="0"/>
      <w:divBdr>
        <w:top w:val="none" w:sz="0" w:space="0" w:color="auto"/>
        <w:left w:val="none" w:sz="0" w:space="0" w:color="auto"/>
        <w:bottom w:val="none" w:sz="0" w:space="0" w:color="auto"/>
        <w:right w:val="none" w:sz="0" w:space="0" w:color="auto"/>
      </w:divBdr>
    </w:div>
    <w:div w:id="1999452836">
      <w:bodyDiv w:val="1"/>
      <w:marLeft w:val="0"/>
      <w:marRight w:val="0"/>
      <w:marTop w:val="0"/>
      <w:marBottom w:val="0"/>
      <w:divBdr>
        <w:top w:val="none" w:sz="0" w:space="0" w:color="auto"/>
        <w:left w:val="none" w:sz="0" w:space="0" w:color="auto"/>
        <w:bottom w:val="none" w:sz="0" w:space="0" w:color="auto"/>
        <w:right w:val="none" w:sz="0" w:space="0" w:color="auto"/>
      </w:divBdr>
    </w:div>
    <w:div w:id="2031956393">
      <w:bodyDiv w:val="1"/>
      <w:marLeft w:val="0"/>
      <w:marRight w:val="0"/>
      <w:marTop w:val="0"/>
      <w:marBottom w:val="0"/>
      <w:divBdr>
        <w:top w:val="none" w:sz="0" w:space="0" w:color="auto"/>
        <w:left w:val="none" w:sz="0" w:space="0" w:color="auto"/>
        <w:bottom w:val="none" w:sz="0" w:space="0" w:color="auto"/>
        <w:right w:val="none" w:sz="0" w:space="0" w:color="auto"/>
      </w:divBdr>
    </w:div>
    <w:div w:id="2045062144">
      <w:bodyDiv w:val="1"/>
      <w:marLeft w:val="0"/>
      <w:marRight w:val="0"/>
      <w:marTop w:val="0"/>
      <w:marBottom w:val="0"/>
      <w:divBdr>
        <w:top w:val="none" w:sz="0" w:space="0" w:color="auto"/>
        <w:left w:val="none" w:sz="0" w:space="0" w:color="auto"/>
        <w:bottom w:val="none" w:sz="0" w:space="0" w:color="auto"/>
        <w:right w:val="none" w:sz="0" w:space="0" w:color="auto"/>
      </w:divBdr>
      <w:divsChild>
        <w:div w:id="270406201">
          <w:marLeft w:val="0"/>
          <w:marRight w:val="0"/>
          <w:marTop w:val="0"/>
          <w:marBottom w:val="0"/>
          <w:divBdr>
            <w:top w:val="none" w:sz="0" w:space="0" w:color="auto"/>
            <w:left w:val="none" w:sz="0" w:space="0" w:color="auto"/>
            <w:bottom w:val="none" w:sz="0" w:space="0" w:color="auto"/>
            <w:right w:val="none" w:sz="0" w:space="0" w:color="auto"/>
          </w:divBdr>
        </w:div>
        <w:div w:id="33426159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36991-2837-4E3E-B14D-9E14FD894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Foo</dc:creator>
  <cp:keywords/>
  <dc:description/>
  <cp:lastModifiedBy>Hollands</cp:lastModifiedBy>
  <cp:revision>2</cp:revision>
  <dcterms:created xsi:type="dcterms:W3CDTF">2019-08-05T16:16:00Z</dcterms:created>
  <dcterms:modified xsi:type="dcterms:W3CDTF">2019-08-05T16:16:00Z</dcterms:modified>
</cp:coreProperties>
</file>