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Platform Requirements</w:t>
      </w:r>
    </w:p>
    <w:p>
      <w:r>
        <w:t>Objective: launch an e-commerce portal for retail customers to increase online revenue.</w:t>
      </w:r>
    </w:p>
    <w:p>
      <w:r>
        <w:t>The system must support product search, a shopping cart and online payments. Users can track orders in a dashboard.</w:t>
      </w:r>
    </w:p>
    <w:p>
      <w:r>
        <w:t>The platform must integrate with the payment gateway API and store orders in a PostgreSQL database.</w:t>
      </w:r>
    </w:p>
    <w:p>
      <w:r>
        <w:t>Performance: pages must load in under 2 seconds. Delivery is expected within 8 weeks.</w:t>
      </w:r>
    </w:p>
    <w:p>
      <w:r>
        <w:t>Risk: the payment gateway contract is not yet 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