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rtl w:val="0"/>
        </w:rPr>
        <w:t xml:space="preserve">The High Concept Document</w:t>
      </w:r>
    </w:p>
    <w:p w:rsidR="00000000" w:rsidDel="00000000" w:rsidP="00000000" w:rsidRDefault="00000000" w:rsidRPr="00000000">
      <w:pPr>
        <w:contextualSpacing w:val="0"/>
        <w:jc w:val="center"/>
      </w:pPr>
      <w:r w:rsidDel="00000000" w:rsidR="00000000" w:rsidRPr="00000000">
        <w:rPr>
          <w:sz w:val="48"/>
          <w:szCs w:val="48"/>
          <w:rtl w:val="0"/>
        </w:rPr>
        <w:t xml:space="preserve">Net Attack</w:t>
      </w:r>
    </w:p>
    <w:p w:rsidR="00000000" w:rsidDel="00000000" w:rsidP="00000000" w:rsidRDefault="00000000" w:rsidRPr="00000000">
      <w:pPr>
        <w:contextualSpacing w:val="0"/>
        <w:jc w:val="center"/>
      </w:pPr>
      <w:r w:rsidDel="00000000" w:rsidR="00000000" w:rsidRPr="00000000">
        <w:rPr>
          <w:sz w:val="24"/>
          <w:szCs w:val="24"/>
          <w:rtl w:val="0"/>
        </w:rPr>
        <w:t xml:space="preserve">Paul Ettema, Stefan de Beer, Brian Duncker, Jeroen Kok, Bart van der Kolk, Amrit Malhi</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Inleiding</w:t>
      </w:r>
    </w:p>
    <w:p w:rsidR="00000000" w:rsidDel="00000000" w:rsidP="00000000" w:rsidRDefault="00000000" w:rsidRPr="00000000">
      <w:pPr>
        <w:contextualSpacing w:val="0"/>
      </w:pPr>
      <w:r w:rsidDel="00000000" w:rsidR="00000000" w:rsidRPr="00000000">
        <w:rPr>
          <w:rtl w:val="0"/>
        </w:rPr>
        <w:t xml:space="preserve">In deze game speel je verschillende karakters die in dezelfde wereld spelen, waar je op elk moment tussen de karakters kan wisselen. Veranderingen aan de wereld, die door een karakter worden veroorzaakt, zijn ook voor de anderen zichtbaar.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Features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Vier </w:t>
      </w:r>
      <w:r w:rsidDel="00000000" w:rsidR="00000000" w:rsidRPr="00000000">
        <w:rPr>
          <w:rtl w:val="0"/>
        </w:rPr>
        <w:t xml:space="preserve">speelbare karakters.</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Kan singleplayer en coop worden gespeeld.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Een wereld waarin alle karakters tegelijk in spelen.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2D Platformer.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Een aparte story voor elk karakter, die langzaam samenkomen tot </w:t>
      </w:r>
      <w:r w:rsidDel="00000000" w:rsidR="00000000" w:rsidRPr="00000000">
        <w:rPr>
          <w:rtl w:val="0"/>
        </w:rPr>
        <w:t xml:space="preserve">één groot geheel.</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Puzzels oplossen om de levels te veranderen.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Speler Motivatie</w:t>
      </w:r>
    </w:p>
    <w:p w:rsidR="00000000" w:rsidDel="00000000" w:rsidP="00000000" w:rsidRDefault="00000000" w:rsidRPr="00000000">
      <w:pPr>
        <w:contextualSpacing w:val="0"/>
      </w:pPr>
      <w:r w:rsidDel="00000000" w:rsidR="00000000" w:rsidRPr="00000000">
        <w:rPr>
          <w:rtl w:val="0"/>
        </w:rPr>
        <w:t xml:space="preserve">Je bereikt het einde van het verhaal door verschillende uitdagende puzzels op te lossen.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Genre</w:t>
      </w:r>
    </w:p>
    <w:p w:rsidR="00000000" w:rsidDel="00000000" w:rsidP="00000000" w:rsidRDefault="00000000" w:rsidRPr="00000000">
      <w:pPr>
        <w:contextualSpacing w:val="0"/>
      </w:pPr>
      <w:r w:rsidDel="00000000" w:rsidR="00000000" w:rsidRPr="00000000">
        <w:rPr>
          <w:rtl w:val="0"/>
        </w:rPr>
        <w:t xml:space="preserve">De genre is een 2D p</w:t>
      </w:r>
      <w:r w:rsidDel="00000000" w:rsidR="00000000" w:rsidRPr="00000000">
        <w:rPr>
          <w:rtl w:val="0"/>
        </w:rPr>
        <w:t xml:space="preserve">latformer en pu</w:t>
      </w:r>
      <w:r w:rsidDel="00000000" w:rsidR="00000000" w:rsidRPr="00000000">
        <w:rPr>
          <w:rtl w:val="0"/>
        </w:rPr>
        <w:t xml:space="preserve">z</w:t>
      </w:r>
      <w:r w:rsidDel="00000000" w:rsidR="00000000" w:rsidRPr="00000000">
        <w:rPr>
          <w:rtl w:val="0"/>
        </w:rPr>
        <w:t xml:space="preserve">z</w:t>
      </w:r>
      <w:r w:rsidDel="00000000" w:rsidR="00000000" w:rsidRPr="00000000">
        <w:rPr>
          <w:rtl w:val="0"/>
        </w:rPr>
        <w:t xml:space="preserve">el</w:t>
      </w:r>
      <w:r w:rsidDel="00000000" w:rsidR="00000000" w:rsidRPr="00000000">
        <w:rPr>
          <w:rtl w:val="0"/>
        </w:rPr>
        <w:t xml:space="preserv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Doelgroep</w:t>
      </w:r>
    </w:p>
    <w:p w:rsidR="00000000" w:rsidDel="00000000" w:rsidP="00000000" w:rsidRDefault="00000000" w:rsidRPr="00000000">
      <w:pPr>
        <w:contextualSpacing w:val="0"/>
      </w:pPr>
      <w:r w:rsidDel="00000000" w:rsidR="00000000" w:rsidRPr="00000000">
        <w:rPr>
          <w:rtl w:val="0"/>
        </w:rPr>
        <w:t xml:space="preserve">Spelers die van RPG’s, puzzels oplossen en samenwerken houden.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Mechanics</w:t>
      </w:r>
    </w:p>
    <w:p w:rsidR="00000000" w:rsidDel="00000000" w:rsidP="00000000" w:rsidRDefault="00000000" w:rsidRPr="00000000">
      <w:pPr>
        <w:contextualSpacing w:val="0"/>
      </w:pPr>
      <w:r w:rsidDel="00000000" w:rsidR="00000000" w:rsidRPr="00000000">
        <w:rPr>
          <w:rtl w:val="0"/>
        </w:rPr>
        <w:t xml:space="preserve">In het spel kun je soms pas ergens voorbij komen als dat deel veranderd is door de acties van een ander karakter. Deuren en platforms kunnen worden veranderd door logische poorten en schakelingen op te lossen.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Competitie</w:t>
      </w:r>
    </w:p>
    <w:p w:rsidR="00000000" w:rsidDel="00000000" w:rsidP="00000000" w:rsidRDefault="00000000" w:rsidRPr="00000000">
      <w:pPr>
        <w:contextualSpacing w:val="0"/>
      </w:pPr>
      <w:r w:rsidDel="00000000" w:rsidR="00000000" w:rsidRPr="00000000">
        <w:rPr>
          <w:rtl w:val="0"/>
        </w:rPr>
        <w:t xml:space="preserve">De competitie is met andere puzzels te spelen.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Unique Selling Points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Wat een karakter verandert in de wereld, verandert ook voor de andere karakters.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Multiplayer.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Uitdagende minigames.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Multiple rooms.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2D side 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4 player co-op.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Meerdere unieke karakters met speciale vaardigheden.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Pixel graphics.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Doel Platform</w:t>
      </w:r>
    </w:p>
    <w:p w:rsidR="00000000" w:rsidDel="00000000" w:rsidP="00000000" w:rsidRDefault="00000000" w:rsidRPr="00000000">
      <w:pPr>
        <w:contextualSpacing w:val="0"/>
      </w:pPr>
      <w:r w:rsidDel="00000000" w:rsidR="00000000" w:rsidRPr="00000000">
        <w:rPr>
          <w:rtl w:val="0"/>
        </w:rPr>
        <w:t xml:space="preserve">Platform: PC. Ondersteuning voor Windows en Linux.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Ontwerpdoelen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 puzzels moeten uitdagend zijn.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 veranderingen aan de wereld door de andere karakters moeten duidelijk merkbaar zijn.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Een simpele physics engine voor karakters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Meerdere werelden, die levels hebben, die op hun beurt rooms hebben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Karakters, verhaal en setting</w:t>
      </w:r>
    </w:p>
    <w:p w:rsidR="00000000" w:rsidDel="00000000" w:rsidP="00000000" w:rsidRDefault="00000000" w:rsidRPr="00000000">
      <w:pPr>
        <w:contextualSpacing w:val="0"/>
      </w:pPr>
      <w:r w:rsidDel="00000000" w:rsidR="00000000" w:rsidRPr="00000000">
        <w:rPr>
          <w:rtl w:val="0"/>
        </w:rPr>
        <w:t xml:space="preserve">In het spel speel je met verschillende karakters die in een virtuele wereld vastzitten en hieruit proberen te ontsnappen door het oplossen van minigames zodat de puzzle’s opgelost zijn.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