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1645" w14:textId="41EF4A78" w:rsidR="00E628EC" w:rsidRPr="00E628EC" w:rsidRDefault="00E628EC" w:rsidP="00E628EC">
      <w:pPr>
        <w:rPr>
          <w:rFonts w:ascii="Times New Roman" w:hAnsi="Times New Roman" w:cs="Times New Roman"/>
          <w:b/>
          <w:bCs/>
        </w:rPr>
      </w:pPr>
      <w:r w:rsidRPr="00E628EC">
        <w:rPr>
          <w:rFonts w:ascii="Times New Roman" w:hAnsi="Times New Roman" w:cs="Times New Roman"/>
          <w:b/>
          <w:bCs/>
        </w:rPr>
        <w:t>LAB – 03</w:t>
      </w:r>
    </w:p>
    <w:p w14:paraId="66E98C0A" w14:textId="2BCD5E61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0F52116F" wp14:editId="6BDF70BD">
            <wp:simplePos x="0" y="0"/>
            <wp:positionH relativeFrom="margin">
              <wp:posOffset>466725</wp:posOffset>
            </wp:positionH>
            <wp:positionV relativeFrom="paragraph">
              <wp:posOffset>374650</wp:posOffset>
            </wp:positionV>
            <wp:extent cx="5867400" cy="6953250"/>
            <wp:effectExtent l="0" t="0" r="0" b="0"/>
            <wp:wrapTopAndBottom/>
            <wp:docPr id="205014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4510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28EC">
        <w:rPr>
          <w:rFonts w:ascii="Times New Roman" w:hAnsi="Times New Roman" w:cs="Times New Roman"/>
        </w:rPr>
        <w:t>Consider the following dataset</w:t>
      </w:r>
    </w:p>
    <w:p w14:paraId="6D2CF492" w14:textId="1AD656D1" w:rsidR="00E628EC" w:rsidRPr="00E628EC" w:rsidRDefault="00E628EC" w:rsidP="00E628EC">
      <w:pPr>
        <w:rPr>
          <w:rFonts w:ascii="Times New Roman" w:hAnsi="Times New Roman" w:cs="Times New Roman"/>
        </w:rPr>
      </w:pPr>
    </w:p>
    <w:p w14:paraId="17700200" w14:textId="5AAE8A93" w:rsidR="00E628EC" w:rsidRPr="00E628EC" w:rsidRDefault="00E628EC" w:rsidP="00E628EC">
      <w:pPr>
        <w:rPr>
          <w:rFonts w:ascii="Times New Roman" w:hAnsi="Times New Roman" w:cs="Times New Roman"/>
          <w:b/>
          <w:bCs/>
        </w:rPr>
      </w:pPr>
      <w:r w:rsidRPr="00E628EC">
        <w:rPr>
          <w:rFonts w:ascii="Times New Roman" w:hAnsi="Times New Roman" w:cs="Times New Roman"/>
          <w:b/>
          <w:bCs/>
        </w:rPr>
        <w:lastRenderedPageBreak/>
        <w:t>Part 1: Data Creation (The ARFF File)</w:t>
      </w:r>
    </w:p>
    <w:p w14:paraId="3F097EEF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First, you need to create the dataset file in the correct format for Weka, which is called ARFF (Attribute-Relation File Format).</w:t>
      </w:r>
    </w:p>
    <w:p w14:paraId="6A5774DB" w14:textId="77777777" w:rsidR="00E628EC" w:rsidRPr="00E628EC" w:rsidRDefault="00E628EC" w:rsidP="00E628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Open a plain text editor (like Notepad on Windows or TextEdit on Mac).</w:t>
      </w:r>
    </w:p>
    <w:p w14:paraId="382AF430" w14:textId="77777777" w:rsidR="00E628EC" w:rsidRPr="00E628EC" w:rsidRDefault="00E628EC" w:rsidP="00E628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Copy and paste the entire block of code below into the text editor. This code defines the attributes (columns) and then lists the data rows from your first image.</w:t>
      </w:r>
    </w:p>
    <w:p w14:paraId="62E6AE3A" w14:textId="77777777" w:rsidR="00E628EC" w:rsidRPr="00E628EC" w:rsidRDefault="00E628EC" w:rsidP="00E628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Save the file with the name buyscomp.arff. Make sure the file extension is .arff and not .txt.</w:t>
      </w:r>
    </w:p>
    <w:p w14:paraId="46B6CA46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Code snippet</w:t>
      </w:r>
    </w:p>
    <w:p w14:paraId="1AF6BD27" w14:textId="67AEE7FE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@relation buys_computer</w:t>
      </w:r>
    </w:p>
    <w:p w14:paraId="06C331A7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@attribute age {youth, middle_aged, senior}</w:t>
      </w:r>
    </w:p>
    <w:p w14:paraId="095474CA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@attribute income {high, medium, low}</w:t>
      </w:r>
    </w:p>
    <w:p w14:paraId="081127CD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@attribute stud {yes, no}</w:t>
      </w:r>
    </w:p>
    <w:p w14:paraId="1530A2B7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@attribute creditrate {fair, excellent}</w:t>
      </w:r>
    </w:p>
    <w:p w14:paraId="05DF05A6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@attribute buyscomp {yes, no}</w:t>
      </w:r>
    </w:p>
    <w:p w14:paraId="57E86980" w14:textId="77777777" w:rsidR="00E628EC" w:rsidRPr="00E628EC" w:rsidRDefault="00E628EC" w:rsidP="00E628EC">
      <w:pPr>
        <w:rPr>
          <w:rFonts w:ascii="Times New Roman" w:hAnsi="Times New Roman" w:cs="Times New Roman"/>
        </w:rPr>
      </w:pPr>
    </w:p>
    <w:p w14:paraId="0A24362F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@data</w:t>
      </w:r>
    </w:p>
    <w:p w14:paraId="2A3F6505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youth,high,no,fair,no</w:t>
      </w:r>
    </w:p>
    <w:p w14:paraId="5D133047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youth,high,no,excellent,no</w:t>
      </w:r>
    </w:p>
    <w:p w14:paraId="44300E3A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middle_aged,high,no,fair,yes</w:t>
      </w:r>
    </w:p>
    <w:p w14:paraId="029E9945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senior,medium,no,fair,yes</w:t>
      </w:r>
    </w:p>
    <w:p w14:paraId="196AA983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senior,low,yes,fair,yes</w:t>
      </w:r>
    </w:p>
    <w:p w14:paraId="2BF5B7F9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senior,low,yes,excellent,no</w:t>
      </w:r>
    </w:p>
    <w:p w14:paraId="0C9F8A7A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middle_aged,low,yes,excellent,yes</w:t>
      </w:r>
    </w:p>
    <w:p w14:paraId="5F901494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youth,medium,no,fair,no</w:t>
      </w:r>
    </w:p>
    <w:p w14:paraId="35725CB0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youth,low,yes,fair,yes</w:t>
      </w:r>
    </w:p>
    <w:p w14:paraId="7F5AAD7E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senior,medium,yes,fair,yes</w:t>
      </w:r>
    </w:p>
    <w:p w14:paraId="54BEA7A5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youth,medium,yes,excellent,yes</w:t>
      </w:r>
    </w:p>
    <w:p w14:paraId="31323BEF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lastRenderedPageBreak/>
        <w:t>middle_aged,medium,no,excellent,yes</w:t>
      </w:r>
    </w:p>
    <w:p w14:paraId="6F32153D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middle_aged,high,yes,fair,yes</w:t>
      </w:r>
    </w:p>
    <w:p w14:paraId="6F65C80F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senior,medium,no,excellent,no</w:t>
      </w:r>
    </w:p>
    <w:p w14:paraId="2EB8CDE1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pict w14:anchorId="269F4734">
          <v:rect id="_x0000_i1037" style="width:0;height:1.5pt" o:hralign="center" o:hrstd="t" o:hrnoshade="t" o:hr="t" fillcolor="gray" stroked="f"/>
        </w:pict>
      </w:r>
    </w:p>
    <w:p w14:paraId="02BEEFE8" w14:textId="77777777" w:rsidR="00E628EC" w:rsidRPr="00E628EC" w:rsidRDefault="00E628EC" w:rsidP="00E628EC">
      <w:pPr>
        <w:rPr>
          <w:rFonts w:ascii="Times New Roman" w:hAnsi="Times New Roman" w:cs="Times New Roman"/>
          <w:b/>
          <w:bCs/>
        </w:rPr>
      </w:pPr>
      <w:r w:rsidRPr="00E628EC">
        <w:rPr>
          <w:rFonts w:ascii="Times New Roman" w:hAnsi="Times New Roman" w:cs="Times New Roman"/>
          <w:b/>
          <w:bCs/>
        </w:rPr>
        <w:t>Part 2: Building the Knowledge Flow</w:t>
      </w:r>
    </w:p>
    <w:p w14:paraId="7723DE00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Step 1: Load the Data</w:t>
      </w:r>
    </w:p>
    <w:p w14:paraId="36089F4F" w14:textId="77777777" w:rsidR="00E628EC" w:rsidRPr="00E628EC" w:rsidRDefault="00E628EC" w:rsidP="00E628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Open the Knowledge Flow in Weka.</w:t>
      </w:r>
    </w:p>
    <w:p w14:paraId="03D4768A" w14:textId="77777777" w:rsidR="00E628EC" w:rsidRPr="00E628EC" w:rsidRDefault="00E628EC" w:rsidP="00E628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 xml:space="preserve">From the DataSources tab on the left, right-click and place an </w:t>
      </w:r>
      <w:r w:rsidRPr="00E628EC">
        <w:rPr>
          <w:rFonts w:ascii="Times New Roman" w:hAnsi="Times New Roman" w:cs="Times New Roman"/>
          <w:b/>
          <w:bCs/>
        </w:rPr>
        <w:t>ArffLoader</w:t>
      </w:r>
      <w:r w:rsidRPr="00E628EC">
        <w:rPr>
          <w:rFonts w:ascii="Times New Roman" w:hAnsi="Times New Roman" w:cs="Times New Roman"/>
        </w:rPr>
        <w:t xml:space="preserve"> component onto the canvas.</w:t>
      </w:r>
    </w:p>
    <w:p w14:paraId="08D441A3" w14:textId="20F60340" w:rsidR="00E628EC" w:rsidRPr="00E628EC" w:rsidRDefault="00E628EC" w:rsidP="00E628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Configure it</w:t>
      </w:r>
      <w:r w:rsidRPr="00E628EC">
        <w:rPr>
          <w:rFonts w:ascii="Times New Roman" w:hAnsi="Times New Roman" w:cs="Times New Roman"/>
        </w:rPr>
        <w:t>: Right-click the ArffLoader and select "Configure...". Click "Browse..." and select the buyscomp.arff file you just created. Click "OK".</w:t>
      </w:r>
      <w:r w:rsidR="000B158B" w:rsidRPr="005366E1">
        <w:rPr>
          <w:rFonts w:ascii="Times New Roman" w:hAnsi="Times New Roman" w:cs="Times New Roman"/>
        </w:rPr>
        <w:drawing>
          <wp:inline distT="0" distB="0" distL="0" distR="0" wp14:anchorId="18E7841F" wp14:editId="04C452E3">
            <wp:extent cx="4534533" cy="2419688"/>
            <wp:effectExtent l="0" t="0" r="0" b="0"/>
            <wp:docPr id="175049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95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B1DA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Step 2: Assign the Class Attribute</w:t>
      </w:r>
    </w:p>
    <w:p w14:paraId="1A41D569" w14:textId="77777777" w:rsidR="00E628EC" w:rsidRPr="00E628EC" w:rsidRDefault="00E628EC" w:rsidP="00E628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 xml:space="preserve">From the Evaluation tab, place a </w:t>
      </w:r>
      <w:r w:rsidRPr="00E628EC">
        <w:rPr>
          <w:rFonts w:ascii="Times New Roman" w:hAnsi="Times New Roman" w:cs="Times New Roman"/>
          <w:b/>
          <w:bCs/>
        </w:rPr>
        <w:t>ClassAssigner</w:t>
      </w:r>
      <w:r w:rsidRPr="00E628EC">
        <w:rPr>
          <w:rFonts w:ascii="Times New Roman" w:hAnsi="Times New Roman" w:cs="Times New Roman"/>
        </w:rPr>
        <w:t xml:space="preserve"> on the canvas.</w:t>
      </w:r>
    </w:p>
    <w:p w14:paraId="6AA4CF1F" w14:textId="77777777" w:rsidR="00E628EC" w:rsidRPr="00E628EC" w:rsidRDefault="00E628EC" w:rsidP="00E628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Connect it</w:t>
      </w:r>
      <w:r w:rsidRPr="00E628EC">
        <w:rPr>
          <w:rFonts w:ascii="Times New Roman" w:hAnsi="Times New Roman" w:cs="Times New Roman"/>
        </w:rPr>
        <w:t>: Right-click the ArffLoader, select connection point -&gt; dataSet, and drag the line to the dataSet input of the ClassAssigner.</w:t>
      </w:r>
    </w:p>
    <w:p w14:paraId="4FAAB805" w14:textId="77777777" w:rsidR="00E628EC" w:rsidRDefault="00E628EC" w:rsidP="00E628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Configure it</w:t>
      </w:r>
      <w:r w:rsidRPr="00E628EC">
        <w:rPr>
          <w:rFonts w:ascii="Times New Roman" w:hAnsi="Times New Roman" w:cs="Times New Roman"/>
        </w:rPr>
        <w:t>: Right-click the ClassAssigner, select "Configure...", and make sure the class attribute is set to buyscomp (nominal). Click "OK". This tells Weka which attribute you want to predict.</w:t>
      </w:r>
    </w:p>
    <w:p w14:paraId="1B738694" w14:textId="2869A7FA" w:rsidR="000B158B" w:rsidRPr="00E628EC" w:rsidRDefault="000B158B" w:rsidP="000B158B">
      <w:pPr>
        <w:ind w:left="720"/>
        <w:rPr>
          <w:rFonts w:ascii="Times New Roman" w:hAnsi="Times New Roman" w:cs="Times New Roman"/>
        </w:rPr>
      </w:pPr>
      <w:r w:rsidRPr="005366E1">
        <w:rPr>
          <w:noProof/>
        </w:rPr>
        <w:lastRenderedPageBreak/>
        <w:drawing>
          <wp:inline distT="0" distB="0" distL="0" distR="0" wp14:anchorId="785DDFC8" wp14:editId="70705417">
            <wp:extent cx="6198781" cy="1840230"/>
            <wp:effectExtent l="0" t="0" r="0" b="7620"/>
            <wp:docPr id="168552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20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4456" cy="184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76E6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Step 3: Set up Cross-Validation</w:t>
      </w:r>
    </w:p>
    <w:p w14:paraId="537842A6" w14:textId="77777777" w:rsidR="00E628EC" w:rsidRPr="00E628EC" w:rsidRDefault="00E628EC" w:rsidP="00E628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 xml:space="preserve">From the Evaluation tab, place a </w:t>
      </w:r>
      <w:r w:rsidRPr="00E628EC">
        <w:rPr>
          <w:rFonts w:ascii="Times New Roman" w:hAnsi="Times New Roman" w:cs="Times New Roman"/>
          <w:b/>
          <w:bCs/>
        </w:rPr>
        <w:t>CrossValidationFoldMaker</w:t>
      </w:r>
      <w:r w:rsidRPr="00E628EC">
        <w:rPr>
          <w:rFonts w:ascii="Times New Roman" w:hAnsi="Times New Roman" w:cs="Times New Roman"/>
        </w:rPr>
        <w:t xml:space="preserve"> on the canvas.</w:t>
      </w:r>
    </w:p>
    <w:p w14:paraId="47A1C620" w14:textId="77777777" w:rsidR="00E628EC" w:rsidRPr="00E628EC" w:rsidRDefault="00E628EC" w:rsidP="00E628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Connect it</w:t>
      </w:r>
      <w:r w:rsidRPr="00E628EC">
        <w:rPr>
          <w:rFonts w:ascii="Times New Roman" w:hAnsi="Times New Roman" w:cs="Times New Roman"/>
        </w:rPr>
        <w:t>: Connect the dataSet output of the ClassAssigner to the dataSet input of the CrossValidationFoldMaker.</w:t>
      </w:r>
    </w:p>
    <w:p w14:paraId="243AA214" w14:textId="77777777" w:rsidR="00E628EC" w:rsidRPr="00E628EC" w:rsidRDefault="00E628EC" w:rsidP="00E628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Configure it</w:t>
      </w:r>
      <w:r w:rsidRPr="00E628EC">
        <w:rPr>
          <w:rFonts w:ascii="Times New Roman" w:hAnsi="Times New Roman" w:cs="Times New Roman"/>
        </w:rPr>
        <w:t>: By default, it's set to 10 folds, which is what the questions ask for. You don't need to change anything.</w:t>
      </w:r>
    </w:p>
    <w:p w14:paraId="786894AE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Step 4: Add the Classifiers</w:t>
      </w:r>
    </w:p>
    <w:p w14:paraId="5F1CD8FC" w14:textId="77777777" w:rsidR="00E628EC" w:rsidRPr="00E628EC" w:rsidRDefault="00E628EC" w:rsidP="00E628E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 xml:space="preserve">From the Classifiers -&gt; functions tab, place a </w:t>
      </w:r>
      <w:r w:rsidRPr="00E628EC">
        <w:rPr>
          <w:rFonts w:ascii="Times New Roman" w:hAnsi="Times New Roman" w:cs="Times New Roman"/>
          <w:b/>
          <w:bCs/>
        </w:rPr>
        <w:t>Logistic</w:t>
      </w:r>
      <w:r w:rsidRPr="00E628EC">
        <w:rPr>
          <w:rFonts w:ascii="Times New Roman" w:hAnsi="Times New Roman" w:cs="Times New Roman"/>
        </w:rPr>
        <w:t xml:space="preserve"> classifier on the canvas.</w:t>
      </w:r>
    </w:p>
    <w:p w14:paraId="70BD2C76" w14:textId="77777777" w:rsidR="00E628EC" w:rsidRPr="00E628EC" w:rsidRDefault="00E628EC" w:rsidP="00E628E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 xml:space="preserve">From the Classifiers -&gt; trees tab, place a </w:t>
      </w:r>
      <w:r w:rsidRPr="00E628EC">
        <w:rPr>
          <w:rFonts w:ascii="Times New Roman" w:hAnsi="Times New Roman" w:cs="Times New Roman"/>
          <w:b/>
          <w:bCs/>
        </w:rPr>
        <w:t>RandomForest</w:t>
      </w:r>
      <w:r w:rsidRPr="00E628EC">
        <w:rPr>
          <w:rFonts w:ascii="Times New Roman" w:hAnsi="Times New Roman" w:cs="Times New Roman"/>
        </w:rPr>
        <w:t xml:space="preserve"> classifier on the canvas.</w:t>
      </w:r>
    </w:p>
    <w:p w14:paraId="245FA0CE" w14:textId="77777777" w:rsidR="00E628EC" w:rsidRPr="00E628EC" w:rsidRDefault="00E628EC" w:rsidP="00E628E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Connect them</w:t>
      </w:r>
      <w:r w:rsidRPr="00E628EC">
        <w:rPr>
          <w:rFonts w:ascii="Times New Roman" w:hAnsi="Times New Roman" w:cs="Times New Roman"/>
        </w:rPr>
        <w:t>:</w:t>
      </w:r>
    </w:p>
    <w:p w14:paraId="03A8D515" w14:textId="77777777" w:rsidR="00E628EC" w:rsidRPr="00E628EC" w:rsidRDefault="00E628EC" w:rsidP="00E628E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 xml:space="preserve">Connect the trainingSet output from CrossValidationFoldMaker to the trainingSet input of </w:t>
      </w:r>
      <w:r w:rsidRPr="00E628EC">
        <w:rPr>
          <w:rFonts w:ascii="Times New Roman" w:hAnsi="Times New Roman" w:cs="Times New Roman"/>
          <w:b/>
          <w:bCs/>
        </w:rPr>
        <w:t>both</w:t>
      </w:r>
      <w:r w:rsidRPr="00E628EC">
        <w:rPr>
          <w:rFonts w:ascii="Times New Roman" w:hAnsi="Times New Roman" w:cs="Times New Roman"/>
        </w:rPr>
        <w:t xml:space="preserve"> Logistic and RandomForest.</w:t>
      </w:r>
    </w:p>
    <w:p w14:paraId="7F033CB9" w14:textId="77777777" w:rsidR="00E628EC" w:rsidRDefault="00E628EC" w:rsidP="00E628E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 xml:space="preserve">Connect the testSet output from CrossValidationFoldMaker to the testSet input of </w:t>
      </w:r>
      <w:r w:rsidRPr="00E628EC">
        <w:rPr>
          <w:rFonts w:ascii="Times New Roman" w:hAnsi="Times New Roman" w:cs="Times New Roman"/>
          <w:b/>
          <w:bCs/>
        </w:rPr>
        <w:t>both</w:t>
      </w:r>
      <w:r w:rsidRPr="00E628EC">
        <w:rPr>
          <w:rFonts w:ascii="Times New Roman" w:hAnsi="Times New Roman" w:cs="Times New Roman"/>
        </w:rPr>
        <w:t xml:space="preserve"> Logistic and RandomForest.</w:t>
      </w:r>
    </w:p>
    <w:p w14:paraId="45104966" w14:textId="2008F79F" w:rsidR="007B0EDA" w:rsidRPr="00E628EC" w:rsidRDefault="007B0EDA" w:rsidP="007B0EDA">
      <w:pPr>
        <w:ind w:left="1440"/>
        <w:rPr>
          <w:rFonts w:ascii="Times New Roman" w:hAnsi="Times New Roman" w:cs="Times New Roman"/>
        </w:rPr>
      </w:pPr>
      <w:r w:rsidRPr="007B0EDA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1312" behindDoc="0" locked="0" layoutInCell="1" allowOverlap="1" wp14:anchorId="6F80C8A5" wp14:editId="75EBC03D">
            <wp:simplePos x="0" y="0"/>
            <wp:positionH relativeFrom="margin">
              <wp:align>right</wp:align>
            </wp:positionH>
            <wp:positionV relativeFrom="paragraph">
              <wp:posOffset>355</wp:posOffset>
            </wp:positionV>
            <wp:extent cx="6858000" cy="4183380"/>
            <wp:effectExtent l="0" t="0" r="0" b="7620"/>
            <wp:wrapTopAndBottom/>
            <wp:docPr id="71397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7057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FED46" w14:textId="77777777" w:rsidR="007B0EDA" w:rsidRDefault="007B0EDA" w:rsidP="00E628EC">
      <w:pPr>
        <w:rPr>
          <w:rFonts w:ascii="Times New Roman" w:hAnsi="Times New Roman" w:cs="Times New Roman"/>
          <w:b/>
          <w:bCs/>
        </w:rPr>
      </w:pPr>
    </w:p>
    <w:p w14:paraId="6700E1FE" w14:textId="77777777" w:rsidR="007B0EDA" w:rsidRDefault="007B0EDA" w:rsidP="00E628EC">
      <w:pPr>
        <w:rPr>
          <w:rFonts w:ascii="Times New Roman" w:hAnsi="Times New Roman" w:cs="Times New Roman"/>
          <w:b/>
          <w:bCs/>
        </w:rPr>
      </w:pPr>
    </w:p>
    <w:p w14:paraId="3A3D8AF4" w14:textId="222E585E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Step 5: Add Performance Evaluators</w:t>
      </w:r>
    </w:p>
    <w:p w14:paraId="66089552" w14:textId="77777777" w:rsidR="00E628EC" w:rsidRPr="00E628EC" w:rsidRDefault="00E628EC" w:rsidP="00E628E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 xml:space="preserve">From the Evaluation tab, place two </w:t>
      </w:r>
      <w:r w:rsidRPr="00E628EC">
        <w:rPr>
          <w:rFonts w:ascii="Times New Roman" w:hAnsi="Times New Roman" w:cs="Times New Roman"/>
          <w:b/>
          <w:bCs/>
        </w:rPr>
        <w:t>ClassifierPerformanceEvaluator</w:t>
      </w:r>
      <w:r w:rsidRPr="00E628EC">
        <w:rPr>
          <w:rFonts w:ascii="Times New Roman" w:hAnsi="Times New Roman" w:cs="Times New Roman"/>
        </w:rPr>
        <w:t xml:space="preserve"> components on the canvas.</w:t>
      </w:r>
    </w:p>
    <w:p w14:paraId="72554D18" w14:textId="77777777" w:rsidR="00E628EC" w:rsidRPr="00E628EC" w:rsidRDefault="00E628EC" w:rsidP="00E628E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Connect them</w:t>
      </w:r>
      <w:r w:rsidRPr="00E628EC">
        <w:rPr>
          <w:rFonts w:ascii="Times New Roman" w:hAnsi="Times New Roman" w:cs="Times New Roman"/>
        </w:rPr>
        <w:t>:</w:t>
      </w:r>
    </w:p>
    <w:p w14:paraId="4D7B778C" w14:textId="77777777" w:rsidR="00E628EC" w:rsidRPr="00E628EC" w:rsidRDefault="00E628EC" w:rsidP="00E628E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Connect the batchClassifier output from Logistic to the input of the first evaluator.</w:t>
      </w:r>
    </w:p>
    <w:p w14:paraId="14A60A02" w14:textId="77777777" w:rsidR="00E628EC" w:rsidRDefault="00E628EC" w:rsidP="00E628E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Connect the batchClassifier output from RandomForest to the input of the second evaluator.</w:t>
      </w:r>
    </w:p>
    <w:p w14:paraId="6DBD0C38" w14:textId="77777777" w:rsidR="000B158B" w:rsidRDefault="000B158B" w:rsidP="000B158B">
      <w:pPr>
        <w:ind w:left="1440"/>
        <w:rPr>
          <w:rFonts w:ascii="Times New Roman" w:hAnsi="Times New Roman" w:cs="Times New Roman"/>
        </w:rPr>
      </w:pPr>
    </w:p>
    <w:p w14:paraId="00016C7D" w14:textId="5E4A6682" w:rsidR="000B158B" w:rsidRDefault="000B158B" w:rsidP="000B158B">
      <w:pPr>
        <w:ind w:left="1440"/>
        <w:rPr>
          <w:rFonts w:ascii="Times New Roman" w:hAnsi="Times New Roman" w:cs="Times New Roman"/>
        </w:rPr>
      </w:pPr>
    </w:p>
    <w:p w14:paraId="0A840745" w14:textId="77777777" w:rsidR="007B0EDA" w:rsidRDefault="007B0EDA" w:rsidP="000B158B">
      <w:pPr>
        <w:ind w:left="1440"/>
        <w:rPr>
          <w:rFonts w:ascii="Times New Roman" w:hAnsi="Times New Roman" w:cs="Times New Roman"/>
        </w:rPr>
      </w:pPr>
    </w:p>
    <w:p w14:paraId="42C48CC2" w14:textId="205C21C4" w:rsidR="000B158B" w:rsidRPr="00E628EC" w:rsidRDefault="000B158B" w:rsidP="000B158B">
      <w:pPr>
        <w:ind w:left="1440"/>
        <w:rPr>
          <w:rFonts w:ascii="Times New Roman" w:hAnsi="Times New Roman" w:cs="Times New Roman"/>
        </w:rPr>
      </w:pPr>
    </w:p>
    <w:p w14:paraId="43110AC3" w14:textId="2E93FA7F" w:rsidR="007B0EDA" w:rsidRDefault="00360599" w:rsidP="00E628EC">
      <w:pPr>
        <w:rPr>
          <w:rFonts w:ascii="Times New Roman" w:hAnsi="Times New Roman" w:cs="Times New Roman"/>
          <w:b/>
          <w:bCs/>
        </w:rPr>
      </w:pPr>
      <w:r w:rsidRPr="007B0EDA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2336" behindDoc="0" locked="0" layoutInCell="1" allowOverlap="1" wp14:anchorId="30AE53E6" wp14:editId="1911E0C1">
            <wp:simplePos x="0" y="0"/>
            <wp:positionH relativeFrom="margin">
              <wp:align>right</wp:align>
            </wp:positionH>
            <wp:positionV relativeFrom="paragraph">
              <wp:posOffset>97834</wp:posOffset>
            </wp:positionV>
            <wp:extent cx="6858000" cy="3859530"/>
            <wp:effectExtent l="0" t="0" r="0" b="7620"/>
            <wp:wrapTopAndBottom/>
            <wp:docPr id="82974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494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746" cy="3860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B0EDA" w:rsidRPr="007B0EDA">
        <w:rPr>
          <w:rFonts w:ascii="Times New Roman" w:hAnsi="Times New Roman" w:cs="Times New Roman"/>
          <w:b/>
          <w:bCs/>
        </w:rPr>
        <w:drawing>
          <wp:inline distT="0" distB="0" distL="0" distR="0" wp14:anchorId="7A5A2CED" wp14:editId="3E62B3B9">
            <wp:extent cx="6858000" cy="4063365"/>
            <wp:effectExtent l="0" t="0" r="0" b="0"/>
            <wp:docPr id="3287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8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0373" w14:textId="55DA692D" w:rsidR="007B0EDA" w:rsidRDefault="007B0EDA" w:rsidP="00E628EC">
      <w:pPr>
        <w:rPr>
          <w:rFonts w:ascii="Times New Roman" w:hAnsi="Times New Roman" w:cs="Times New Roman"/>
          <w:b/>
          <w:bCs/>
        </w:rPr>
      </w:pPr>
    </w:p>
    <w:p w14:paraId="40DAA187" w14:textId="242AFEE3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Step 6: Add Visualization</w:t>
      </w:r>
    </w:p>
    <w:p w14:paraId="1E7397BB" w14:textId="4AB5F8EE" w:rsidR="00E628EC" w:rsidRPr="00E628EC" w:rsidRDefault="00E628EC" w:rsidP="00E628E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 xml:space="preserve">From the Visualization tab, place a </w:t>
      </w:r>
      <w:r w:rsidRPr="00E628EC">
        <w:rPr>
          <w:rFonts w:ascii="Times New Roman" w:hAnsi="Times New Roman" w:cs="Times New Roman"/>
          <w:b/>
          <w:bCs/>
        </w:rPr>
        <w:t>ModelPerformanceChart</w:t>
      </w:r>
      <w:r w:rsidRPr="00E628EC">
        <w:rPr>
          <w:rFonts w:ascii="Times New Roman" w:hAnsi="Times New Roman" w:cs="Times New Roman"/>
        </w:rPr>
        <w:t xml:space="preserve"> on the canvas.</w:t>
      </w:r>
    </w:p>
    <w:p w14:paraId="539092AF" w14:textId="754EFA15" w:rsidR="00E628EC" w:rsidRPr="00E628EC" w:rsidRDefault="00E628EC" w:rsidP="00E628E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Connect it</w:t>
      </w:r>
      <w:r w:rsidRPr="00E628EC">
        <w:rPr>
          <w:rFonts w:ascii="Times New Roman" w:hAnsi="Times New Roman" w:cs="Times New Roman"/>
        </w:rPr>
        <w:t>:</w:t>
      </w:r>
    </w:p>
    <w:p w14:paraId="6C5834CA" w14:textId="3F607A19" w:rsidR="00E628EC" w:rsidRPr="00E628EC" w:rsidRDefault="00E628EC" w:rsidP="00E628E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Connect the visualizable</w:t>
      </w:r>
      <w:r w:rsidR="000B158B">
        <w:rPr>
          <w:rFonts w:ascii="Times New Roman" w:hAnsi="Times New Roman" w:cs="Times New Roman"/>
        </w:rPr>
        <w:t xml:space="preserve"> </w:t>
      </w:r>
      <w:r w:rsidRPr="00E628EC">
        <w:rPr>
          <w:rFonts w:ascii="Times New Roman" w:hAnsi="Times New Roman" w:cs="Times New Roman"/>
        </w:rPr>
        <w:t>Error output from the first evaluator (for Logistic) to the visualizable</w:t>
      </w:r>
      <w:r w:rsidR="000B158B">
        <w:rPr>
          <w:rFonts w:ascii="Times New Roman" w:hAnsi="Times New Roman" w:cs="Times New Roman"/>
        </w:rPr>
        <w:t xml:space="preserve"> </w:t>
      </w:r>
      <w:r w:rsidRPr="00E628EC">
        <w:rPr>
          <w:rFonts w:ascii="Times New Roman" w:hAnsi="Times New Roman" w:cs="Times New Roman"/>
        </w:rPr>
        <w:t>Error input of the chart.</w:t>
      </w:r>
    </w:p>
    <w:p w14:paraId="0EEE14D5" w14:textId="7E1DB0AB" w:rsidR="00E628EC" w:rsidRDefault="00E628EC" w:rsidP="00E628E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Connect the visualizable</w:t>
      </w:r>
      <w:r w:rsidR="000B158B">
        <w:rPr>
          <w:rFonts w:ascii="Times New Roman" w:hAnsi="Times New Roman" w:cs="Times New Roman"/>
        </w:rPr>
        <w:t xml:space="preserve"> </w:t>
      </w:r>
      <w:r w:rsidRPr="00E628EC">
        <w:rPr>
          <w:rFonts w:ascii="Times New Roman" w:hAnsi="Times New Roman" w:cs="Times New Roman"/>
        </w:rPr>
        <w:t>Error output from the second evaluator (for RandomForest) to the visualizable</w:t>
      </w:r>
      <w:r w:rsidR="000B158B">
        <w:rPr>
          <w:rFonts w:ascii="Times New Roman" w:hAnsi="Times New Roman" w:cs="Times New Roman"/>
        </w:rPr>
        <w:t xml:space="preserve"> </w:t>
      </w:r>
      <w:r w:rsidRPr="00E628EC">
        <w:rPr>
          <w:rFonts w:ascii="Times New Roman" w:hAnsi="Times New Roman" w:cs="Times New Roman"/>
        </w:rPr>
        <w:t>Error input of the chart. This allows you to compare models.</w:t>
      </w:r>
    </w:p>
    <w:p w14:paraId="5FE107A3" w14:textId="4313B095" w:rsidR="000B158B" w:rsidRDefault="000B158B" w:rsidP="000B158B">
      <w:pPr>
        <w:ind w:left="1080"/>
        <w:rPr>
          <w:rFonts w:ascii="Times New Roman" w:hAnsi="Times New Roman" w:cs="Times New Roman"/>
        </w:rPr>
      </w:pPr>
    </w:p>
    <w:p w14:paraId="7CBF9BD9" w14:textId="4FA4F368" w:rsidR="000B158B" w:rsidRDefault="00AC6904" w:rsidP="000B158B">
      <w:pPr>
        <w:ind w:left="1080"/>
        <w:rPr>
          <w:rFonts w:ascii="Times New Roman" w:hAnsi="Times New Roman" w:cs="Times New Roman"/>
        </w:rPr>
      </w:pPr>
      <w:r w:rsidRPr="001047C5">
        <w:rPr>
          <w:noProof/>
        </w:rPr>
        <w:drawing>
          <wp:inline distT="0" distB="0" distL="0" distR="0" wp14:anchorId="60637AF3" wp14:editId="4D2F9D27">
            <wp:extent cx="5783537" cy="3763925"/>
            <wp:effectExtent l="0" t="0" r="825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4802" cy="377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171B" w14:textId="2484C23F" w:rsidR="000B158B" w:rsidRDefault="000B158B" w:rsidP="000B158B">
      <w:pPr>
        <w:ind w:left="1080"/>
        <w:rPr>
          <w:rFonts w:ascii="Times New Roman" w:hAnsi="Times New Roman" w:cs="Times New Roman"/>
        </w:rPr>
      </w:pPr>
    </w:p>
    <w:p w14:paraId="256EF44E" w14:textId="77777777" w:rsidR="000B158B" w:rsidRDefault="000B158B" w:rsidP="007B0EDA">
      <w:pPr>
        <w:rPr>
          <w:rFonts w:ascii="Times New Roman" w:hAnsi="Times New Roman" w:cs="Times New Roman"/>
        </w:rPr>
      </w:pPr>
    </w:p>
    <w:p w14:paraId="7150EACD" w14:textId="374FC176" w:rsidR="000B158B" w:rsidRDefault="000B158B" w:rsidP="000B158B">
      <w:pPr>
        <w:ind w:left="1080"/>
        <w:rPr>
          <w:rFonts w:ascii="Times New Roman" w:hAnsi="Times New Roman" w:cs="Times New Roman"/>
        </w:rPr>
      </w:pPr>
    </w:p>
    <w:p w14:paraId="426BB2FA" w14:textId="4FDB638D" w:rsidR="000B158B" w:rsidRDefault="000B158B" w:rsidP="000B158B">
      <w:pPr>
        <w:ind w:left="1080"/>
        <w:rPr>
          <w:rFonts w:ascii="Times New Roman" w:hAnsi="Times New Roman" w:cs="Times New Roman"/>
        </w:rPr>
      </w:pPr>
    </w:p>
    <w:p w14:paraId="6B711520" w14:textId="574359DD" w:rsidR="000B158B" w:rsidRDefault="000B158B" w:rsidP="000B158B">
      <w:pPr>
        <w:ind w:left="1080"/>
        <w:rPr>
          <w:rFonts w:ascii="Times New Roman" w:hAnsi="Times New Roman" w:cs="Times New Roman"/>
        </w:rPr>
      </w:pPr>
    </w:p>
    <w:p w14:paraId="147ADBF2" w14:textId="09BD9D18" w:rsidR="000B158B" w:rsidRDefault="00AC6904" w:rsidP="000B158B">
      <w:pPr>
        <w:ind w:left="1080"/>
        <w:rPr>
          <w:rFonts w:ascii="Times New Roman" w:hAnsi="Times New Roman" w:cs="Times New Roman"/>
        </w:rPr>
      </w:pPr>
      <w:r w:rsidRPr="000B158B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0288" behindDoc="0" locked="0" layoutInCell="1" allowOverlap="1" wp14:anchorId="41E0540A" wp14:editId="2B494443">
            <wp:simplePos x="0" y="0"/>
            <wp:positionH relativeFrom="margin">
              <wp:posOffset>21265</wp:posOffset>
            </wp:positionH>
            <wp:positionV relativeFrom="paragraph">
              <wp:posOffset>10544</wp:posOffset>
            </wp:positionV>
            <wp:extent cx="6858000" cy="3678865"/>
            <wp:effectExtent l="0" t="0" r="0" b="0"/>
            <wp:wrapNone/>
            <wp:docPr id="200287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7838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F2FEAED" w14:textId="51939B8B" w:rsidR="000B158B" w:rsidRDefault="000B158B" w:rsidP="000B158B">
      <w:pPr>
        <w:ind w:left="1080"/>
        <w:rPr>
          <w:rFonts w:ascii="Times New Roman" w:hAnsi="Times New Roman" w:cs="Times New Roman"/>
        </w:rPr>
      </w:pPr>
    </w:p>
    <w:p w14:paraId="70975664" w14:textId="2F48752D" w:rsidR="000B158B" w:rsidRDefault="000B158B" w:rsidP="000B158B">
      <w:pPr>
        <w:ind w:left="1080"/>
        <w:rPr>
          <w:rFonts w:ascii="Times New Roman" w:hAnsi="Times New Roman" w:cs="Times New Roman"/>
        </w:rPr>
      </w:pPr>
    </w:p>
    <w:p w14:paraId="6546B91F" w14:textId="3AC8EE0D" w:rsidR="000B158B" w:rsidRDefault="000B158B" w:rsidP="000B158B">
      <w:pPr>
        <w:ind w:left="1080"/>
        <w:rPr>
          <w:rFonts w:ascii="Times New Roman" w:hAnsi="Times New Roman" w:cs="Times New Roman"/>
        </w:rPr>
      </w:pPr>
    </w:p>
    <w:p w14:paraId="4F10F0B3" w14:textId="1197C12E" w:rsidR="000B158B" w:rsidRDefault="000B158B" w:rsidP="000B158B">
      <w:pPr>
        <w:ind w:left="1080"/>
        <w:rPr>
          <w:rFonts w:ascii="Times New Roman" w:hAnsi="Times New Roman" w:cs="Times New Roman"/>
        </w:rPr>
      </w:pPr>
    </w:p>
    <w:p w14:paraId="0031D29F" w14:textId="01C22BD5" w:rsidR="000B158B" w:rsidRDefault="000B158B" w:rsidP="000B158B">
      <w:pPr>
        <w:ind w:left="1080"/>
        <w:rPr>
          <w:rFonts w:ascii="Times New Roman" w:hAnsi="Times New Roman" w:cs="Times New Roman"/>
        </w:rPr>
      </w:pPr>
    </w:p>
    <w:p w14:paraId="7DCF8263" w14:textId="78A7EEF5" w:rsidR="000B158B" w:rsidRDefault="000B158B" w:rsidP="000B158B">
      <w:pPr>
        <w:ind w:left="1080"/>
        <w:rPr>
          <w:rFonts w:ascii="Times New Roman" w:hAnsi="Times New Roman" w:cs="Times New Roman"/>
        </w:rPr>
      </w:pPr>
    </w:p>
    <w:p w14:paraId="0C67B78A" w14:textId="3B7AEB54" w:rsidR="000B158B" w:rsidRDefault="000B158B" w:rsidP="000B158B">
      <w:pPr>
        <w:ind w:left="1080"/>
        <w:rPr>
          <w:rFonts w:ascii="Times New Roman" w:hAnsi="Times New Roman" w:cs="Times New Roman"/>
        </w:rPr>
      </w:pPr>
    </w:p>
    <w:p w14:paraId="56D059D4" w14:textId="4EDDCB7A" w:rsidR="000B158B" w:rsidRDefault="000B158B" w:rsidP="000B158B">
      <w:pPr>
        <w:ind w:left="1080"/>
        <w:rPr>
          <w:rFonts w:ascii="Times New Roman" w:hAnsi="Times New Roman" w:cs="Times New Roman"/>
        </w:rPr>
      </w:pPr>
    </w:p>
    <w:p w14:paraId="06461DAE" w14:textId="1CB7BB11" w:rsidR="00E628EC" w:rsidRDefault="00E628EC" w:rsidP="007B0EDA">
      <w:pPr>
        <w:ind w:left="1080"/>
        <w:rPr>
          <w:rFonts w:ascii="Times New Roman" w:hAnsi="Times New Roman" w:cs="Times New Roman"/>
        </w:rPr>
      </w:pPr>
    </w:p>
    <w:p w14:paraId="09F79A32" w14:textId="333312F0" w:rsidR="00AC6904" w:rsidRDefault="00AC6904" w:rsidP="007B0EDA">
      <w:pPr>
        <w:ind w:left="1080"/>
        <w:rPr>
          <w:rFonts w:ascii="Times New Roman" w:hAnsi="Times New Roman" w:cs="Times New Roman"/>
        </w:rPr>
      </w:pPr>
    </w:p>
    <w:p w14:paraId="2032BD9E" w14:textId="2DD3EFB2" w:rsidR="00AC6904" w:rsidRPr="00E628EC" w:rsidRDefault="00AC6904" w:rsidP="007B0EDA">
      <w:pPr>
        <w:ind w:left="1080"/>
        <w:rPr>
          <w:rFonts w:ascii="Times New Roman" w:hAnsi="Times New Roman" w:cs="Times New Roman"/>
        </w:rPr>
      </w:pPr>
      <w:r w:rsidRPr="007B0EDA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2C0433C7" wp14:editId="369F5A7A">
            <wp:simplePos x="0" y="0"/>
            <wp:positionH relativeFrom="margin">
              <wp:align>right</wp:align>
            </wp:positionH>
            <wp:positionV relativeFrom="paragraph">
              <wp:posOffset>401482</wp:posOffset>
            </wp:positionV>
            <wp:extent cx="6858000" cy="4114800"/>
            <wp:effectExtent l="0" t="0" r="0" b="0"/>
            <wp:wrapTopAndBottom/>
            <wp:docPr id="135163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7057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580D28" w14:textId="29114EB6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lastRenderedPageBreak/>
        <w:t>1. Run IBk with Default Settings (k=1)</w:t>
      </w:r>
    </w:p>
    <w:p w14:paraId="13FDAF6B" w14:textId="2FB7C7AB" w:rsidR="00E628EC" w:rsidRPr="00E628EC" w:rsidRDefault="00E628EC" w:rsidP="00E628E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Add IBk</w:t>
      </w:r>
      <w:r w:rsidRPr="00E628EC">
        <w:rPr>
          <w:rFonts w:ascii="Times New Roman" w:hAnsi="Times New Roman" w:cs="Times New Roman"/>
        </w:rPr>
        <w:t xml:space="preserve">: From Classifiers -&gt; lazy, place an </w:t>
      </w:r>
      <w:r w:rsidRPr="00E628EC">
        <w:rPr>
          <w:rFonts w:ascii="Times New Roman" w:hAnsi="Times New Roman" w:cs="Times New Roman"/>
          <w:b/>
          <w:bCs/>
        </w:rPr>
        <w:t>IBk</w:t>
      </w:r>
      <w:r w:rsidRPr="00E628EC">
        <w:rPr>
          <w:rFonts w:ascii="Times New Roman" w:hAnsi="Times New Roman" w:cs="Times New Roman"/>
        </w:rPr>
        <w:t xml:space="preserve"> classifier on the canvas.</w:t>
      </w:r>
    </w:p>
    <w:p w14:paraId="063F6754" w14:textId="5A25F588" w:rsidR="00E628EC" w:rsidRPr="00E628EC" w:rsidRDefault="00E628EC" w:rsidP="00E628E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Connect IBk</w:t>
      </w:r>
      <w:r w:rsidRPr="00E628EC">
        <w:rPr>
          <w:rFonts w:ascii="Times New Roman" w:hAnsi="Times New Roman" w:cs="Times New Roman"/>
        </w:rPr>
        <w:t>: Just like you did for the others, connect the trainingSet and testSet outputs from CrossValidationFoldMaker to the corresponding inputs on the IBk component.</w:t>
      </w:r>
    </w:p>
    <w:p w14:paraId="496BB19F" w14:textId="67CF3310" w:rsidR="00E628EC" w:rsidRPr="00E628EC" w:rsidRDefault="00E628EC" w:rsidP="00E628E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Add its Evaluator</w:t>
      </w:r>
      <w:r w:rsidRPr="00E628EC">
        <w:rPr>
          <w:rFonts w:ascii="Times New Roman" w:hAnsi="Times New Roman" w:cs="Times New Roman"/>
        </w:rPr>
        <w:t xml:space="preserve">: Place a new </w:t>
      </w:r>
      <w:r w:rsidRPr="00E628EC">
        <w:rPr>
          <w:rFonts w:ascii="Times New Roman" w:hAnsi="Times New Roman" w:cs="Times New Roman"/>
          <w:b/>
          <w:bCs/>
        </w:rPr>
        <w:t>ClassifierPerformanceEvaluator</w:t>
      </w:r>
      <w:r w:rsidRPr="00E628EC">
        <w:rPr>
          <w:rFonts w:ascii="Times New Roman" w:hAnsi="Times New Roman" w:cs="Times New Roman"/>
        </w:rPr>
        <w:t xml:space="preserve"> on the canvas. Connect the batchClassifier output from IBk to its input.</w:t>
      </w:r>
    </w:p>
    <w:p w14:paraId="4389EBC4" w14:textId="48C2D721" w:rsidR="00E628EC" w:rsidRPr="00E628EC" w:rsidRDefault="00E628EC" w:rsidP="00E628E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Add a Viewer</w:t>
      </w:r>
      <w:r w:rsidRPr="00E628EC">
        <w:rPr>
          <w:rFonts w:ascii="Times New Roman" w:hAnsi="Times New Roman" w:cs="Times New Roman"/>
        </w:rPr>
        <w:t xml:space="preserve">: From Visualization, place a </w:t>
      </w:r>
      <w:r w:rsidRPr="00E628EC">
        <w:rPr>
          <w:rFonts w:ascii="Times New Roman" w:hAnsi="Times New Roman" w:cs="Times New Roman"/>
          <w:b/>
          <w:bCs/>
        </w:rPr>
        <w:t>TextViewer</w:t>
      </w:r>
      <w:r w:rsidRPr="00E628EC">
        <w:rPr>
          <w:rFonts w:ascii="Times New Roman" w:hAnsi="Times New Roman" w:cs="Times New Roman"/>
        </w:rPr>
        <w:t xml:space="preserve"> on the canvas. Connect the text output from the IBk's evaluator to the TextViewer's input.</w:t>
      </w:r>
    </w:p>
    <w:p w14:paraId="1D26913A" w14:textId="719B97EB" w:rsidR="00E628EC" w:rsidRPr="00E628EC" w:rsidRDefault="00E628EC" w:rsidP="00E628E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Run the Flow</w:t>
      </w:r>
      <w:r w:rsidRPr="00E628EC">
        <w:rPr>
          <w:rFonts w:ascii="Times New Roman" w:hAnsi="Times New Roman" w:cs="Times New Roman"/>
        </w:rPr>
        <w:t>: Click the "Play" button (</w:t>
      </w:r>
      <w:r w:rsidRPr="00E628EC">
        <w:rPr>
          <w:rFonts w:ascii="Segoe UI Emoji" w:hAnsi="Segoe UI Emoji" w:cs="Segoe UI Emoji"/>
        </w:rPr>
        <w:t>▶️</w:t>
      </w:r>
      <w:r w:rsidRPr="00E628EC">
        <w:rPr>
          <w:rFonts w:ascii="Times New Roman" w:hAnsi="Times New Roman" w:cs="Times New Roman"/>
        </w:rPr>
        <w:t>) at the top left.</w:t>
      </w:r>
    </w:p>
    <w:p w14:paraId="6B9E1B6F" w14:textId="64BC08DD" w:rsidR="00E628EC" w:rsidRPr="00E628EC" w:rsidRDefault="00E628EC" w:rsidP="00E628E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Get the Answer</w:t>
      </w:r>
      <w:r w:rsidRPr="00E628EC">
        <w:rPr>
          <w:rFonts w:ascii="Times New Roman" w:hAnsi="Times New Roman" w:cs="Times New Roman"/>
        </w:rPr>
        <w:t xml:space="preserve">: Once it finishes, right-click the TextViewer and select </w:t>
      </w:r>
      <w:r w:rsidRPr="00E628EC">
        <w:rPr>
          <w:rFonts w:ascii="Times New Roman" w:hAnsi="Times New Roman" w:cs="Times New Roman"/>
          <w:b/>
          <w:bCs/>
        </w:rPr>
        <w:t>"Show results..."</w:t>
      </w:r>
      <w:r w:rsidRPr="00E628EC">
        <w:rPr>
          <w:rFonts w:ascii="Times New Roman" w:hAnsi="Times New Roman" w:cs="Times New Roman"/>
        </w:rPr>
        <w:t>. A window will pop up with the evaluation summary.</w:t>
      </w:r>
    </w:p>
    <w:p w14:paraId="2B8F6876" w14:textId="409C868C" w:rsidR="00E628EC" w:rsidRPr="00E628EC" w:rsidRDefault="00E628EC" w:rsidP="00E628EC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Question (i)</w:t>
      </w:r>
      <w:r w:rsidRPr="00E628EC">
        <w:rPr>
          <w:rFonts w:ascii="Times New Roman" w:hAnsi="Times New Roman" w:cs="Times New Roman"/>
        </w:rPr>
        <w:t>: The number of attributes (5) and their names are in your ARFF file. The class is buyscomp. You've just run the IBk algorithm with 10-fold cross-validation.</w:t>
      </w:r>
    </w:p>
    <w:p w14:paraId="37A74984" w14:textId="7714CC5D" w:rsidR="00E628EC" w:rsidRPr="00E628EC" w:rsidRDefault="00E628EC" w:rsidP="00E628EC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Question (ii)</w:t>
      </w:r>
      <w:r w:rsidRPr="00E628EC">
        <w:rPr>
          <w:rFonts w:ascii="Times New Roman" w:hAnsi="Times New Roman" w:cs="Times New Roman"/>
        </w:rPr>
        <w:t xml:space="preserve">: In the TextViewer results, find the line </w:t>
      </w:r>
      <w:r w:rsidRPr="00E628EC">
        <w:rPr>
          <w:rFonts w:ascii="Times New Roman" w:hAnsi="Times New Roman" w:cs="Times New Roman"/>
          <w:b/>
          <w:bCs/>
        </w:rPr>
        <w:t>Correctly Classified Instances</w:t>
      </w:r>
      <w:r w:rsidRPr="00E628EC">
        <w:rPr>
          <w:rFonts w:ascii="Times New Roman" w:hAnsi="Times New Roman" w:cs="Times New Roman"/>
        </w:rPr>
        <w:t>. The percentage shown is the accuracy of IBk.</w:t>
      </w:r>
    </w:p>
    <w:p w14:paraId="27BC0DD8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2. Run IBk with k=5</w:t>
      </w:r>
    </w:p>
    <w:p w14:paraId="746BD67B" w14:textId="77777777" w:rsidR="00E628EC" w:rsidRPr="00E628EC" w:rsidRDefault="00E628EC" w:rsidP="00E628E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Configure IBk</w:t>
      </w:r>
      <w:r w:rsidRPr="00E628EC">
        <w:rPr>
          <w:rFonts w:ascii="Times New Roman" w:hAnsi="Times New Roman" w:cs="Times New Roman"/>
        </w:rPr>
        <w:t xml:space="preserve">: Right-click your IBk component and select "Configure...". Change the value for </w:t>
      </w:r>
      <w:r w:rsidRPr="00E628EC">
        <w:rPr>
          <w:rFonts w:ascii="Times New Roman" w:hAnsi="Times New Roman" w:cs="Times New Roman"/>
          <w:b/>
          <w:bCs/>
        </w:rPr>
        <w:t>KNN</w:t>
      </w:r>
      <w:r w:rsidRPr="00E628EC">
        <w:rPr>
          <w:rFonts w:ascii="Times New Roman" w:hAnsi="Times New Roman" w:cs="Times New Roman"/>
        </w:rPr>
        <w:t xml:space="preserve"> from 1 to 5. Click "OK".</w:t>
      </w:r>
    </w:p>
    <w:p w14:paraId="681023AB" w14:textId="77777777" w:rsidR="00E628EC" w:rsidRPr="00E628EC" w:rsidRDefault="00E628EC" w:rsidP="00E628E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Run the Flow</w:t>
      </w:r>
      <w:r w:rsidRPr="00E628EC">
        <w:rPr>
          <w:rFonts w:ascii="Times New Roman" w:hAnsi="Times New Roman" w:cs="Times New Roman"/>
        </w:rPr>
        <w:t>: Click the "Play" button (</w:t>
      </w:r>
      <w:r w:rsidRPr="00E628EC">
        <w:rPr>
          <w:rFonts w:ascii="Segoe UI Emoji" w:hAnsi="Segoe UI Emoji" w:cs="Segoe UI Emoji"/>
        </w:rPr>
        <w:t>▶️</w:t>
      </w:r>
      <w:r w:rsidRPr="00E628EC">
        <w:rPr>
          <w:rFonts w:ascii="Times New Roman" w:hAnsi="Times New Roman" w:cs="Times New Roman"/>
        </w:rPr>
        <w:t>) again.</w:t>
      </w:r>
    </w:p>
    <w:p w14:paraId="4E35420B" w14:textId="77777777" w:rsidR="00E628EC" w:rsidRPr="00E628EC" w:rsidRDefault="00E628EC" w:rsidP="00E628E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Get the Answer</w:t>
      </w:r>
      <w:r w:rsidRPr="00E628EC">
        <w:rPr>
          <w:rFonts w:ascii="Times New Roman" w:hAnsi="Times New Roman" w:cs="Times New Roman"/>
        </w:rPr>
        <w:t>: Open the TextViewer results again ("Show results..."). The text will be updated.</w:t>
      </w:r>
    </w:p>
    <w:p w14:paraId="6C33818D" w14:textId="77777777" w:rsidR="00E628EC" w:rsidRPr="00E628EC" w:rsidRDefault="00E628EC" w:rsidP="00E628EC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Question (iii)</w:t>
      </w:r>
      <w:r w:rsidRPr="00E628EC">
        <w:rPr>
          <w:rFonts w:ascii="Times New Roman" w:hAnsi="Times New Roman" w:cs="Times New Roman"/>
        </w:rPr>
        <w:t>: The new percentage for Correctly Classified Instances is the accuracy for k=5.</w:t>
      </w:r>
    </w:p>
    <w:p w14:paraId="0EFDEB19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3. Interpret the Results</w:t>
      </w:r>
    </w:p>
    <w:p w14:paraId="3E30CEB6" w14:textId="77777777" w:rsidR="00E628EC" w:rsidRPr="00E628EC" w:rsidRDefault="00E628EC" w:rsidP="00E628EC">
      <w:p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</w:rPr>
        <w:t>Now, you can document the answers to the analytical questions.</w:t>
      </w:r>
    </w:p>
    <w:p w14:paraId="7176F188" w14:textId="77777777" w:rsidR="00E628EC" w:rsidRPr="00E628EC" w:rsidRDefault="00E628EC" w:rsidP="00E628E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Question (iv) - Is it an unbiased estimate?</w:t>
      </w:r>
      <w:r w:rsidRPr="00E628EC">
        <w:rPr>
          <w:rFonts w:ascii="Times New Roman" w:hAnsi="Times New Roman" w:cs="Times New Roman"/>
        </w:rPr>
        <w:t>:</w:t>
      </w:r>
    </w:p>
    <w:p w14:paraId="7B1CF14D" w14:textId="77777777" w:rsidR="00E628EC" w:rsidRPr="00E628EC" w:rsidRDefault="00E628EC" w:rsidP="00E628EC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Answer</w:t>
      </w:r>
      <w:r w:rsidRPr="00E628EC">
        <w:rPr>
          <w:rFonts w:ascii="Times New Roman" w:hAnsi="Times New Roman" w:cs="Times New Roman"/>
        </w:rPr>
        <w:t>: "Yes. The accuracy from 10-fold cross-validation is a good, unbiased estimate of how the model will perform on new, unseen data. This is because the model is repeatedly trained on one part of the data and tested on a different part it has never seen before."</w:t>
      </w:r>
    </w:p>
    <w:p w14:paraId="206223C4" w14:textId="77777777" w:rsidR="00E628EC" w:rsidRPr="00E628EC" w:rsidRDefault="00E628EC" w:rsidP="00E628E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Question (vi) - Effect of class noise?</w:t>
      </w:r>
      <w:r w:rsidRPr="00E628EC">
        <w:rPr>
          <w:rFonts w:ascii="Times New Roman" w:hAnsi="Times New Roman" w:cs="Times New Roman"/>
        </w:rPr>
        <w:t>:</w:t>
      </w:r>
    </w:p>
    <w:p w14:paraId="7002D55D" w14:textId="77777777" w:rsidR="00E628EC" w:rsidRPr="00E628EC" w:rsidRDefault="00E628EC" w:rsidP="00E628EC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lastRenderedPageBreak/>
        <w:t>Answer</w:t>
      </w:r>
      <w:r w:rsidRPr="00E628EC">
        <w:rPr>
          <w:rFonts w:ascii="Times New Roman" w:hAnsi="Times New Roman" w:cs="Times New Roman"/>
        </w:rPr>
        <w:t xml:space="preserve">: "Increasing class noise (incorrect labels in the data) makes it harder for the classifier to learn the correct patterns, which typically leads to a </w:t>
      </w:r>
      <w:r w:rsidRPr="00E628EC">
        <w:rPr>
          <w:rFonts w:ascii="Times New Roman" w:hAnsi="Times New Roman" w:cs="Times New Roman"/>
          <w:b/>
          <w:bCs/>
        </w:rPr>
        <w:t>decrease</w:t>
      </w:r>
      <w:r w:rsidRPr="00E628EC">
        <w:rPr>
          <w:rFonts w:ascii="Times New Roman" w:hAnsi="Times New Roman" w:cs="Times New Roman"/>
        </w:rPr>
        <w:t xml:space="preserve"> in accuracy."</w:t>
      </w:r>
    </w:p>
    <w:p w14:paraId="37C055B5" w14:textId="77777777" w:rsidR="00E628EC" w:rsidRPr="00E628EC" w:rsidRDefault="00E628EC" w:rsidP="00E628E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 xml:space="preserve">Question (vii) - Effect of altering </w:t>
      </w:r>
      <w:r w:rsidRPr="00E628EC">
        <w:rPr>
          <w:rFonts w:ascii="Times New Roman" w:hAnsi="Times New Roman" w:cs="Times New Roman"/>
          <w:b/>
          <w:bCs/>
          <w:i/>
          <w:iCs/>
        </w:rPr>
        <w:t>k</w:t>
      </w:r>
      <w:r w:rsidRPr="00E628EC">
        <w:rPr>
          <w:rFonts w:ascii="Times New Roman" w:hAnsi="Times New Roman" w:cs="Times New Roman"/>
          <w:b/>
          <w:bCs/>
        </w:rPr>
        <w:t>?</w:t>
      </w:r>
      <w:r w:rsidRPr="00E628EC">
        <w:rPr>
          <w:rFonts w:ascii="Times New Roman" w:hAnsi="Times New Roman" w:cs="Times New Roman"/>
        </w:rPr>
        <w:t>:</w:t>
      </w:r>
    </w:p>
    <w:p w14:paraId="68A4E395" w14:textId="37E828BD" w:rsidR="00E628EC" w:rsidRPr="00E628EC" w:rsidRDefault="00E628EC" w:rsidP="00E628EC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Answer</w:t>
      </w:r>
      <w:r w:rsidRPr="00E628EC">
        <w:rPr>
          <w:rFonts w:ascii="Times New Roman" w:hAnsi="Times New Roman" w:cs="Times New Roman"/>
        </w:rPr>
        <w:t xml:space="preserve">: "A small </w:t>
      </w:r>
      <w:r w:rsidRPr="00E628EC">
        <w:rPr>
          <w:rFonts w:ascii="Times New Roman" w:hAnsi="Times New Roman" w:cs="Times New Roman"/>
          <w:i/>
          <w:iCs/>
        </w:rPr>
        <w:t>k</w:t>
      </w:r>
      <w:r w:rsidRPr="00E628EC">
        <w:rPr>
          <w:rFonts w:ascii="Times New Roman" w:hAnsi="Times New Roman" w:cs="Times New Roman"/>
        </w:rPr>
        <w:t xml:space="preserve"> (like 1) makes the model very sensitive to noise. A larger </w:t>
      </w:r>
      <w:r w:rsidRPr="00E628EC">
        <w:rPr>
          <w:rFonts w:ascii="Times New Roman" w:hAnsi="Times New Roman" w:cs="Times New Roman"/>
          <w:i/>
          <w:iCs/>
        </w:rPr>
        <w:t>k</w:t>
      </w:r>
      <w:r w:rsidRPr="00E628EC">
        <w:rPr>
          <w:rFonts w:ascii="Times New Roman" w:hAnsi="Times New Roman" w:cs="Times New Roman"/>
        </w:rPr>
        <w:t xml:space="preserve"> makes the model's predictions smoother and more resistant to outliers, but if </w:t>
      </w:r>
      <w:r w:rsidRPr="00E628EC">
        <w:rPr>
          <w:rFonts w:ascii="Times New Roman" w:hAnsi="Times New Roman" w:cs="Times New Roman"/>
          <w:i/>
          <w:iCs/>
        </w:rPr>
        <w:t>k</w:t>
      </w:r>
      <w:r w:rsidRPr="00E628EC">
        <w:rPr>
          <w:rFonts w:ascii="Times New Roman" w:hAnsi="Times New Roman" w:cs="Times New Roman"/>
        </w:rPr>
        <w:t xml:space="preserve"> is too large, it can blur the details between classes."</w:t>
      </w:r>
    </w:p>
    <w:p w14:paraId="18BBBB60" w14:textId="77777777" w:rsidR="00E628EC" w:rsidRPr="00E628EC" w:rsidRDefault="00E628EC" w:rsidP="00E628E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Question (viii) - Amount of training data?</w:t>
      </w:r>
      <w:r w:rsidRPr="00E628EC">
        <w:rPr>
          <w:rFonts w:ascii="Times New Roman" w:hAnsi="Times New Roman" w:cs="Times New Roman"/>
        </w:rPr>
        <w:t>:</w:t>
      </w:r>
    </w:p>
    <w:p w14:paraId="06564BFC" w14:textId="768BB7A8" w:rsidR="005366E1" w:rsidRPr="008A6BBB" w:rsidRDefault="00E628EC" w:rsidP="008A6BBB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E628EC">
        <w:rPr>
          <w:rFonts w:ascii="Times New Roman" w:hAnsi="Times New Roman" w:cs="Times New Roman"/>
          <w:b/>
          <w:bCs/>
        </w:rPr>
        <w:t>Answer</w:t>
      </w:r>
      <w:r w:rsidRPr="00E628EC">
        <w:rPr>
          <w:rFonts w:ascii="Times New Roman" w:hAnsi="Times New Roman" w:cs="Times New Roman"/>
        </w:rPr>
        <w:t xml:space="preserve">: "With 10-fold cross-validation, the model is trained on </w:t>
      </w:r>
      <w:r w:rsidRPr="00E628EC">
        <w:rPr>
          <w:rFonts w:ascii="Times New Roman" w:hAnsi="Times New Roman" w:cs="Times New Roman"/>
          <w:b/>
          <w:bCs/>
        </w:rPr>
        <w:t>90%</w:t>
      </w:r>
      <w:r w:rsidRPr="00E628EC">
        <w:rPr>
          <w:rFonts w:ascii="Times New Roman" w:hAnsi="Times New Roman" w:cs="Times New Roman"/>
        </w:rPr>
        <w:t xml:space="preserve"> of the data and tested on the remaining </w:t>
      </w:r>
      <w:r w:rsidRPr="00E628EC">
        <w:rPr>
          <w:rFonts w:ascii="Times New Roman" w:hAnsi="Times New Roman" w:cs="Times New Roman"/>
          <w:b/>
          <w:bCs/>
        </w:rPr>
        <w:t>10%</w:t>
      </w:r>
      <w:r w:rsidRPr="00E628EC">
        <w:rPr>
          <w:rFonts w:ascii="Times New Roman" w:hAnsi="Times New Roman" w:cs="Times New Roman"/>
        </w:rPr>
        <w:t xml:space="preserve"> in each of the 10 runs."</w:t>
      </w:r>
    </w:p>
    <w:p w14:paraId="445E4203" w14:textId="64D49E86" w:rsidR="00360599" w:rsidRPr="00360599" w:rsidRDefault="00AC6904" w:rsidP="008A6BBB">
      <w:pPr>
        <w:spacing w:before="315" w:after="105" w:line="360" w:lineRule="auto"/>
        <w:ind w:left="-30"/>
      </w:pPr>
      <w:bookmarkStart w:id="0" w:name="i_consider_class_data_set"/>
      <w:r>
        <w:rPr>
          <w:rFonts w:ascii="inter" w:eastAsia="inter" w:hAnsi="inter" w:cs="inter"/>
          <w:b/>
          <w:color w:val="000000"/>
        </w:rPr>
        <w:t>I. Consider glass data set</w:t>
      </w:r>
      <w:bookmarkEnd w:id="0"/>
      <w:r w:rsidR="00360599" w:rsidRPr="00360599">
        <w:rPr>
          <w:rFonts w:ascii="inter" w:eastAsia="inter" w:hAnsi="inter" w:cs="inter"/>
          <w:b/>
          <w:color w:val="000000"/>
        </w:rPr>
        <w:t>.</w:t>
      </w:r>
    </w:p>
    <w:p w14:paraId="6F175011" w14:textId="77777777" w:rsidR="00360599" w:rsidRPr="00360599" w:rsidRDefault="00360599" w:rsidP="00360599">
      <w:pPr>
        <w:rPr>
          <w:rFonts w:ascii="inter" w:eastAsia="inter" w:hAnsi="inter" w:cs="inter"/>
          <w:b/>
          <w:bCs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i) Dataset Attributes and Initial Setup</w:t>
      </w:r>
    </w:p>
    <w:p w14:paraId="6C679A5A" w14:textId="77777777" w:rsidR="00360599" w:rsidRPr="00360599" w:rsidRDefault="00360599" w:rsidP="00360599">
      <w:p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>This step involves loading the data and identifying its basic properties.</w:t>
      </w:r>
    </w:p>
    <w:p w14:paraId="5D996A67" w14:textId="77777777" w:rsidR="00360599" w:rsidRPr="00360599" w:rsidRDefault="00360599" w:rsidP="00360599">
      <w:pPr>
        <w:numPr>
          <w:ilvl w:val="0"/>
          <w:numId w:val="15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Steps</w:t>
      </w:r>
      <w:r w:rsidRPr="00360599">
        <w:rPr>
          <w:rFonts w:ascii="inter" w:eastAsia="inter" w:hAnsi="inter" w:cs="inter"/>
          <w:b/>
          <w:color w:val="000000"/>
        </w:rPr>
        <w:t>:</w:t>
      </w:r>
    </w:p>
    <w:p w14:paraId="6193C70F" w14:textId="77777777" w:rsidR="00360599" w:rsidRPr="00360599" w:rsidRDefault="00360599" w:rsidP="00360599">
      <w:pPr>
        <w:numPr>
          <w:ilvl w:val="1"/>
          <w:numId w:val="15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 xml:space="preserve">Open the </w:t>
      </w:r>
      <w:r w:rsidRPr="00360599">
        <w:rPr>
          <w:rFonts w:ascii="inter" w:eastAsia="inter" w:hAnsi="inter" w:cs="inter"/>
          <w:b/>
          <w:bCs/>
          <w:color w:val="000000"/>
        </w:rPr>
        <w:t>Weka Explorer</w:t>
      </w:r>
      <w:r w:rsidRPr="00360599">
        <w:rPr>
          <w:rFonts w:ascii="inter" w:eastAsia="inter" w:hAnsi="inter" w:cs="inter"/>
          <w:b/>
          <w:color w:val="000000"/>
        </w:rPr>
        <w:t xml:space="preserve"> and go to the Preprocess tab.</w:t>
      </w:r>
    </w:p>
    <w:p w14:paraId="7D487BE3" w14:textId="77777777" w:rsidR="00360599" w:rsidRPr="00360599" w:rsidRDefault="00360599" w:rsidP="00360599">
      <w:pPr>
        <w:numPr>
          <w:ilvl w:val="1"/>
          <w:numId w:val="15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 xml:space="preserve">Click </w:t>
      </w:r>
      <w:r w:rsidRPr="00360599">
        <w:rPr>
          <w:rFonts w:ascii="inter" w:eastAsia="inter" w:hAnsi="inter" w:cs="inter"/>
          <w:b/>
          <w:bCs/>
          <w:color w:val="000000"/>
        </w:rPr>
        <w:t>"Open file..."</w:t>
      </w:r>
      <w:r w:rsidRPr="00360599">
        <w:rPr>
          <w:rFonts w:ascii="inter" w:eastAsia="inter" w:hAnsi="inter" w:cs="inter"/>
          <w:b/>
          <w:color w:val="000000"/>
        </w:rPr>
        <w:t>, navigate to your Weka installation folder, open the data subfolder, and select glass.arff.</w:t>
      </w:r>
    </w:p>
    <w:p w14:paraId="60C5B3D1" w14:textId="77777777" w:rsidR="00360599" w:rsidRPr="00360599" w:rsidRDefault="00360599" w:rsidP="00360599">
      <w:pPr>
        <w:numPr>
          <w:ilvl w:val="0"/>
          <w:numId w:val="15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Answer</w:t>
      </w:r>
      <w:r w:rsidRPr="00360599">
        <w:rPr>
          <w:rFonts w:ascii="inter" w:eastAsia="inter" w:hAnsi="inter" w:cs="inter"/>
          <w:b/>
          <w:color w:val="000000"/>
        </w:rPr>
        <w:t>:</w:t>
      </w:r>
    </w:p>
    <w:p w14:paraId="1B90389D" w14:textId="77777777" w:rsidR="00360599" w:rsidRPr="00360599" w:rsidRDefault="00360599" w:rsidP="00360599">
      <w:pPr>
        <w:numPr>
          <w:ilvl w:val="1"/>
          <w:numId w:val="16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Attributes</w:t>
      </w:r>
      <w:r w:rsidRPr="00360599">
        <w:rPr>
          <w:rFonts w:ascii="inter" w:eastAsia="inter" w:hAnsi="inter" w:cs="inter"/>
          <w:b/>
          <w:color w:val="000000"/>
        </w:rPr>
        <w:t xml:space="preserve">: The dataset has </w:t>
      </w:r>
      <w:r w:rsidRPr="00360599">
        <w:rPr>
          <w:rFonts w:ascii="inter" w:eastAsia="inter" w:hAnsi="inter" w:cs="inter"/>
          <w:b/>
          <w:bCs/>
          <w:color w:val="000000"/>
        </w:rPr>
        <w:t>10</w:t>
      </w:r>
      <w:r w:rsidRPr="00360599">
        <w:rPr>
          <w:rFonts w:ascii="inter" w:eastAsia="inter" w:hAnsi="inter" w:cs="inter"/>
          <w:b/>
          <w:color w:val="000000"/>
        </w:rPr>
        <w:t xml:space="preserve"> attributes.</w:t>
      </w:r>
    </w:p>
    <w:p w14:paraId="06D890CB" w14:textId="77777777" w:rsidR="00360599" w:rsidRPr="00360599" w:rsidRDefault="00360599" w:rsidP="00360599">
      <w:pPr>
        <w:numPr>
          <w:ilvl w:val="1"/>
          <w:numId w:val="16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Names</w:t>
      </w:r>
      <w:r w:rsidRPr="00360599">
        <w:rPr>
          <w:rFonts w:ascii="inter" w:eastAsia="inter" w:hAnsi="inter" w:cs="inter"/>
          <w:b/>
          <w:color w:val="000000"/>
        </w:rPr>
        <w:t>: The attribute names are RI, Na, Mg, Al, Si, K, Ca, Ba, Fe.</w:t>
      </w:r>
    </w:p>
    <w:p w14:paraId="3D37603D" w14:textId="77777777" w:rsidR="00360599" w:rsidRPr="00360599" w:rsidRDefault="00360599" w:rsidP="00360599">
      <w:pPr>
        <w:numPr>
          <w:ilvl w:val="1"/>
          <w:numId w:val="16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Class Attribute</w:t>
      </w:r>
      <w:r w:rsidRPr="00360599">
        <w:rPr>
          <w:rFonts w:ascii="inter" w:eastAsia="inter" w:hAnsi="inter" w:cs="inter"/>
          <w:b/>
          <w:color w:val="000000"/>
        </w:rPr>
        <w:t xml:space="preserve">: The class attribute is </w:t>
      </w:r>
      <w:r w:rsidRPr="00360599">
        <w:rPr>
          <w:rFonts w:ascii="inter" w:eastAsia="inter" w:hAnsi="inter" w:cs="inter"/>
          <w:b/>
          <w:bCs/>
          <w:color w:val="000000"/>
        </w:rPr>
        <w:t>Type</w:t>
      </w:r>
      <w:r w:rsidRPr="00360599">
        <w:rPr>
          <w:rFonts w:ascii="inter" w:eastAsia="inter" w:hAnsi="inter" w:cs="inter"/>
          <w:b/>
          <w:color w:val="000000"/>
        </w:rPr>
        <w:t>.</w:t>
      </w:r>
    </w:p>
    <w:p w14:paraId="1073C93F" w14:textId="77777777" w:rsidR="00360599" w:rsidRPr="00360599" w:rsidRDefault="00360599" w:rsidP="00360599">
      <w:p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pict w14:anchorId="2A4A347B">
          <v:rect id="_x0000_i1092" style="width:0;height:1.5pt" o:hralign="center" o:hrstd="t" o:hrnoshade="t" o:hr="t" fillcolor="gray" stroked="f"/>
        </w:pict>
      </w:r>
    </w:p>
    <w:p w14:paraId="4E349844" w14:textId="77777777" w:rsidR="00360599" w:rsidRDefault="00360599" w:rsidP="00360599">
      <w:pPr>
        <w:rPr>
          <w:rFonts w:ascii="inter" w:eastAsia="inter" w:hAnsi="inter" w:cs="inter"/>
          <w:b/>
          <w:bCs/>
          <w:color w:val="000000"/>
        </w:rPr>
      </w:pPr>
    </w:p>
    <w:p w14:paraId="044B5FF8" w14:textId="33B8904C" w:rsidR="00360599" w:rsidRDefault="00360599" w:rsidP="00360599">
      <w:pPr>
        <w:rPr>
          <w:rFonts w:ascii="inter" w:eastAsia="inter" w:hAnsi="inter" w:cs="inter"/>
          <w:b/>
          <w:bCs/>
          <w:color w:val="000000"/>
        </w:rPr>
      </w:pPr>
      <w:r w:rsidRPr="00AC6904">
        <w:rPr>
          <w:rFonts w:ascii="Times New Roman" w:hAnsi="Times New Roman" w:cs="Times New Roman"/>
        </w:rPr>
        <w:lastRenderedPageBreak/>
        <w:drawing>
          <wp:inline distT="0" distB="0" distL="0" distR="0" wp14:anchorId="4A847AB7" wp14:editId="50E012E7">
            <wp:extent cx="6858000" cy="3286125"/>
            <wp:effectExtent l="0" t="0" r="0" b="9525"/>
            <wp:docPr id="120913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349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22CE" w14:textId="77777777" w:rsidR="00360599" w:rsidRDefault="00360599" w:rsidP="00360599">
      <w:pPr>
        <w:rPr>
          <w:rFonts w:ascii="inter" w:eastAsia="inter" w:hAnsi="inter" w:cs="inter"/>
          <w:b/>
          <w:bCs/>
          <w:color w:val="000000"/>
        </w:rPr>
      </w:pPr>
    </w:p>
    <w:p w14:paraId="1502B765" w14:textId="77777777" w:rsidR="00360599" w:rsidRDefault="00360599" w:rsidP="00360599">
      <w:pPr>
        <w:rPr>
          <w:rFonts w:ascii="inter" w:eastAsia="inter" w:hAnsi="inter" w:cs="inter"/>
          <w:b/>
          <w:bCs/>
          <w:color w:val="000000"/>
        </w:rPr>
      </w:pPr>
    </w:p>
    <w:p w14:paraId="44FC3B7F" w14:textId="6B040A0E" w:rsidR="00360599" w:rsidRPr="00360599" w:rsidRDefault="00360599" w:rsidP="00360599">
      <w:pPr>
        <w:rPr>
          <w:rFonts w:ascii="inter" w:eastAsia="inter" w:hAnsi="inter" w:cs="inter"/>
          <w:b/>
          <w:bCs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ii) Accuracy of IBk (Default k=1)</w:t>
      </w:r>
    </w:p>
    <w:p w14:paraId="1B83472A" w14:textId="77777777" w:rsidR="00360599" w:rsidRPr="00360599" w:rsidRDefault="00360599" w:rsidP="00360599">
      <w:p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>Here, we run the classifier with its default settings.</w:t>
      </w:r>
    </w:p>
    <w:p w14:paraId="164DC970" w14:textId="77777777" w:rsidR="00360599" w:rsidRPr="00360599" w:rsidRDefault="00360599" w:rsidP="00360599">
      <w:pPr>
        <w:numPr>
          <w:ilvl w:val="0"/>
          <w:numId w:val="17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Steps</w:t>
      </w:r>
      <w:r w:rsidRPr="00360599">
        <w:rPr>
          <w:rFonts w:ascii="inter" w:eastAsia="inter" w:hAnsi="inter" w:cs="inter"/>
          <w:b/>
          <w:color w:val="000000"/>
        </w:rPr>
        <w:t>:</w:t>
      </w:r>
    </w:p>
    <w:p w14:paraId="4135837C" w14:textId="77777777" w:rsidR="00360599" w:rsidRPr="00360599" w:rsidRDefault="00360599" w:rsidP="00360599">
      <w:pPr>
        <w:numPr>
          <w:ilvl w:val="1"/>
          <w:numId w:val="17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>Go to the Classify tab.</w:t>
      </w:r>
    </w:p>
    <w:p w14:paraId="3D0215EC" w14:textId="77777777" w:rsidR="00360599" w:rsidRPr="00360599" w:rsidRDefault="00360599" w:rsidP="00360599">
      <w:pPr>
        <w:numPr>
          <w:ilvl w:val="1"/>
          <w:numId w:val="17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 xml:space="preserve">Click </w:t>
      </w:r>
      <w:r w:rsidRPr="00360599">
        <w:rPr>
          <w:rFonts w:ascii="inter" w:eastAsia="inter" w:hAnsi="inter" w:cs="inter"/>
          <w:b/>
          <w:bCs/>
          <w:color w:val="000000"/>
        </w:rPr>
        <w:t>"Choose"</w:t>
      </w:r>
      <w:r w:rsidRPr="00360599">
        <w:rPr>
          <w:rFonts w:ascii="inter" w:eastAsia="inter" w:hAnsi="inter" w:cs="inter"/>
          <w:b/>
          <w:color w:val="000000"/>
        </w:rPr>
        <w:t xml:space="preserve"> and select classifiers -&gt; lazy -&gt; </w:t>
      </w:r>
      <w:r w:rsidRPr="00360599">
        <w:rPr>
          <w:rFonts w:ascii="inter" w:eastAsia="inter" w:hAnsi="inter" w:cs="inter"/>
          <w:b/>
          <w:bCs/>
          <w:color w:val="000000"/>
        </w:rPr>
        <w:t>IBk</w:t>
      </w:r>
      <w:r w:rsidRPr="00360599">
        <w:rPr>
          <w:rFonts w:ascii="inter" w:eastAsia="inter" w:hAnsi="inter" w:cs="inter"/>
          <w:b/>
          <w:color w:val="000000"/>
        </w:rPr>
        <w:t>. The default setting for neighbors (k) is 1.</w:t>
      </w:r>
    </w:p>
    <w:p w14:paraId="140FCB77" w14:textId="77777777" w:rsidR="00360599" w:rsidRPr="00360599" w:rsidRDefault="00360599" w:rsidP="00360599">
      <w:pPr>
        <w:numPr>
          <w:ilvl w:val="1"/>
          <w:numId w:val="17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 xml:space="preserve">Ensure "Test options" are set to </w:t>
      </w:r>
      <w:r w:rsidRPr="00360599">
        <w:rPr>
          <w:rFonts w:ascii="inter" w:eastAsia="inter" w:hAnsi="inter" w:cs="inter"/>
          <w:b/>
          <w:bCs/>
          <w:color w:val="000000"/>
        </w:rPr>
        <w:t>Cross-validation</w:t>
      </w:r>
      <w:r w:rsidRPr="00360599">
        <w:rPr>
          <w:rFonts w:ascii="inter" w:eastAsia="inter" w:hAnsi="inter" w:cs="inter"/>
          <w:b/>
          <w:color w:val="000000"/>
        </w:rPr>
        <w:t xml:space="preserve"> with </w:t>
      </w:r>
      <w:r w:rsidRPr="00360599">
        <w:rPr>
          <w:rFonts w:ascii="inter" w:eastAsia="inter" w:hAnsi="inter" w:cs="inter"/>
          <w:b/>
          <w:bCs/>
          <w:color w:val="000000"/>
        </w:rPr>
        <w:t>10</w:t>
      </w:r>
      <w:r w:rsidRPr="00360599">
        <w:rPr>
          <w:rFonts w:ascii="inter" w:eastAsia="inter" w:hAnsi="inter" w:cs="inter"/>
          <w:b/>
          <w:color w:val="000000"/>
        </w:rPr>
        <w:t xml:space="preserve"> folds.</w:t>
      </w:r>
    </w:p>
    <w:p w14:paraId="3CFD47B5" w14:textId="77777777" w:rsidR="00360599" w:rsidRPr="00360599" w:rsidRDefault="00360599" w:rsidP="00360599">
      <w:pPr>
        <w:numPr>
          <w:ilvl w:val="1"/>
          <w:numId w:val="17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 xml:space="preserve">Click </w:t>
      </w:r>
      <w:r w:rsidRPr="00360599">
        <w:rPr>
          <w:rFonts w:ascii="inter" w:eastAsia="inter" w:hAnsi="inter" w:cs="inter"/>
          <w:b/>
          <w:bCs/>
          <w:color w:val="000000"/>
        </w:rPr>
        <w:t>"Start"</w:t>
      </w:r>
      <w:r w:rsidRPr="00360599">
        <w:rPr>
          <w:rFonts w:ascii="inter" w:eastAsia="inter" w:hAnsi="inter" w:cs="inter"/>
          <w:b/>
          <w:color w:val="000000"/>
        </w:rPr>
        <w:t>.</w:t>
      </w:r>
    </w:p>
    <w:p w14:paraId="5BB4BC6D" w14:textId="77777777" w:rsidR="00360599" w:rsidRPr="00360599" w:rsidRDefault="00360599" w:rsidP="00360599">
      <w:pPr>
        <w:numPr>
          <w:ilvl w:val="0"/>
          <w:numId w:val="17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Answer</w:t>
      </w:r>
      <w:r w:rsidRPr="00360599">
        <w:rPr>
          <w:rFonts w:ascii="inter" w:eastAsia="inter" w:hAnsi="inter" w:cs="inter"/>
          <w:b/>
          <w:color w:val="000000"/>
        </w:rPr>
        <w:t xml:space="preserve">: In the "Classifier output" box, the value next to </w:t>
      </w:r>
      <w:r w:rsidRPr="00360599">
        <w:rPr>
          <w:rFonts w:ascii="inter" w:eastAsia="inter" w:hAnsi="inter" w:cs="inter"/>
          <w:b/>
          <w:bCs/>
          <w:color w:val="000000"/>
        </w:rPr>
        <w:t>"Correctly Classified Instances"</w:t>
      </w:r>
      <w:r w:rsidRPr="00360599">
        <w:rPr>
          <w:rFonts w:ascii="inter" w:eastAsia="inter" w:hAnsi="inter" w:cs="inter"/>
          <w:b/>
          <w:color w:val="000000"/>
        </w:rPr>
        <w:t xml:space="preserve"> is the accuracy. For the default IBk on the glass dataset, this is typically around </w:t>
      </w:r>
      <w:r w:rsidRPr="00360599">
        <w:rPr>
          <w:rFonts w:ascii="inter" w:eastAsia="inter" w:hAnsi="inter" w:cs="inter"/>
          <w:b/>
          <w:bCs/>
          <w:color w:val="000000"/>
        </w:rPr>
        <w:t>67-70%</w:t>
      </w:r>
      <w:r w:rsidRPr="00360599">
        <w:rPr>
          <w:rFonts w:ascii="inter" w:eastAsia="inter" w:hAnsi="inter" w:cs="inter"/>
          <w:b/>
          <w:color w:val="000000"/>
        </w:rPr>
        <w:t>.</w:t>
      </w:r>
    </w:p>
    <w:p w14:paraId="3FAD7AFD" w14:textId="77777777" w:rsidR="00360599" w:rsidRPr="00360599" w:rsidRDefault="00360599" w:rsidP="00360599">
      <w:p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pict w14:anchorId="7BCC13CB">
          <v:rect id="_x0000_i1093" style="width:0;height:1.5pt" o:hralign="center" o:hrstd="t" o:hrnoshade="t" o:hr="t" fillcolor="gray" stroked="f"/>
        </w:pict>
      </w:r>
    </w:p>
    <w:p w14:paraId="068A5BEB" w14:textId="77777777" w:rsidR="00360599" w:rsidRDefault="00360599" w:rsidP="00360599">
      <w:pPr>
        <w:rPr>
          <w:rFonts w:ascii="inter" w:eastAsia="inter" w:hAnsi="inter" w:cs="inter"/>
          <w:b/>
          <w:bCs/>
          <w:color w:val="000000"/>
        </w:rPr>
      </w:pPr>
    </w:p>
    <w:p w14:paraId="44A35132" w14:textId="77777777" w:rsidR="00360599" w:rsidRDefault="00360599" w:rsidP="00360599">
      <w:pPr>
        <w:rPr>
          <w:rFonts w:ascii="inter" w:eastAsia="inter" w:hAnsi="inter" w:cs="inter"/>
          <w:b/>
          <w:bCs/>
          <w:color w:val="000000"/>
        </w:rPr>
      </w:pPr>
    </w:p>
    <w:p w14:paraId="7D540A22" w14:textId="486EBA10" w:rsidR="00360599" w:rsidRPr="00360599" w:rsidRDefault="00360599" w:rsidP="00360599">
      <w:pPr>
        <w:rPr>
          <w:rFonts w:ascii="inter" w:eastAsia="inter" w:hAnsi="inter" w:cs="inter"/>
          <w:b/>
          <w:bCs/>
          <w:color w:val="000000"/>
        </w:rPr>
      </w:pPr>
      <w:r w:rsidRPr="00AC6904">
        <w:rPr>
          <w:rFonts w:ascii="Times New Roman" w:hAnsi="Times New Roman" w:cs="Times New Roman"/>
        </w:rPr>
        <w:lastRenderedPageBreak/>
        <w:drawing>
          <wp:inline distT="0" distB="0" distL="0" distR="0" wp14:anchorId="5AE4DBEA" wp14:editId="67790022">
            <wp:extent cx="6858000" cy="6425565"/>
            <wp:effectExtent l="0" t="0" r="0" b="0"/>
            <wp:docPr id="101528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82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2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599">
        <w:rPr>
          <w:rFonts w:ascii="inter" w:eastAsia="inter" w:hAnsi="inter" w:cs="inter"/>
          <w:b/>
          <w:bCs/>
          <w:color w:val="000000"/>
        </w:rPr>
        <w:t>iii) Accuracy of IBk with k=5</w:t>
      </w:r>
    </w:p>
    <w:p w14:paraId="1C15AC78" w14:textId="77777777" w:rsidR="00360599" w:rsidRPr="00360599" w:rsidRDefault="00360599" w:rsidP="00360599">
      <w:p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>Now, we adjust the classifier's parameters and run it again.</w:t>
      </w:r>
    </w:p>
    <w:p w14:paraId="068643A6" w14:textId="77777777" w:rsidR="00360599" w:rsidRPr="00360599" w:rsidRDefault="00360599" w:rsidP="00360599">
      <w:pPr>
        <w:numPr>
          <w:ilvl w:val="0"/>
          <w:numId w:val="18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Steps</w:t>
      </w:r>
      <w:r w:rsidRPr="00360599">
        <w:rPr>
          <w:rFonts w:ascii="inter" w:eastAsia="inter" w:hAnsi="inter" w:cs="inter"/>
          <w:b/>
          <w:color w:val="000000"/>
        </w:rPr>
        <w:t>:</w:t>
      </w:r>
    </w:p>
    <w:p w14:paraId="67DDF8CA" w14:textId="77777777" w:rsidR="00360599" w:rsidRPr="00360599" w:rsidRDefault="00360599" w:rsidP="00360599">
      <w:pPr>
        <w:numPr>
          <w:ilvl w:val="1"/>
          <w:numId w:val="18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>In the Classify tab, click on the text box that shows the IBk classifier options.</w:t>
      </w:r>
    </w:p>
    <w:p w14:paraId="499E5425" w14:textId="77777777" w:rsidR="00360599" w:rsidRPr="00360599" w:rsidRDefault="00360599" w:rsidP="00360599">
      <w:pPr>
        <w:numPr>
          <w:ilvl w:val="1"/>
          <w:numId w:val="18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 xml:space="preserve">In the pop-up window, change the value for </w:t>
      </w:r>
      <w:r w:rsidRPr="00360599">
        <w:rPr>
          <w:rFonts w:ascii="inter" w:eastAsia="inter" w:hAnsi="inter" w:cs="inter"/>
          <w:b/>
          <w:bCs/>
          <w:color w:val="000000"/>
        </w:rPr>
        <w:t>KNN</w:t>
      </w:r>
      <w:r w:rsidRPr="00360599">
        <w:rPr>
          <w:rFonts w:ascii="inter" w:eastAsia="inter" w:hAnsi="inter" w:cs="inter"/>
          <w:b/>
          <w:color w:val="000000"/>
        </w:rPr>
        <w:t xml:space="preserve"> from 1 to </w:t>
      </w:r>
      <w:r w:rsidRPr="00360599">
        <w:rPr>
          <w:rFonts w:ascii="inter" w:eastAsia="inter" w:hAnsi="inter" w:cs="inter"/>
          <w:b/>
          <w:bCs/>
          <w:color w:val="000000"/>
        </w:rPr>
        <w:t>5</w:t>
      </w:r>
      <w:r w:rsidRPr="00360599">
        <w:rPr>
          <w:rFonts w:ascii="inter" w:eastAsia="inter" w:hAnsi="inter" w:cs="inter"/>
          <w:b/>
          <w:color w:val="000000"/>
        </w:rPr>
        <w:t>. Click "OK".</w:t>
      </w:r>
    </w:p>
    <w:p w14:paraId="5A0EE575" w14:textId="77777777" w:rsidR="00360599" w:rsidRPr="00360599" w:rsidRDefault="00360599" w:rsidP="00360599">
      <w:pPr>
        <w:numPr>
          <w:ilvl w:val="1"/>
          <w:numId w:val="18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lastRenderedPageBreak/>
        <w:t xml:space="preserve">Click </w:t>
      </w:r>
      <w:r w:rsidRPr="00360599">
        <w:rPr>
          <w:rFonts w:ascii="inter" w:eastAsia="inter" w:hAnsi="inter" w:cs="inter"/>
          <w:b/>
          <w:bCs/>
          <w:color w:val="000000"/>
        </w:rPr>
        <w:t>"Start"</w:t>
      </w:r>
      <w:r w:rsidRPr="00360599">
        <w:rPr>
          <w:rFonts w:ascii="inter" w:eastAsia="inter" w:hAnsi="inter" w:cs="inter"/>
          <w:b/>
          <w:color w:val="000000"/>
        </w:rPr>
        <w:t xml:space="preserve"> again.</w:t>
      </w:r>
    </w:p>
    <w:p w14:paraId="0885A76D" w14:textId="77777777" w:rsidR="00360599" w:rsidRPr="00360599" w:rsidRDefault="00360599" w:rsidP="00360599">
      <w:pPr>
        <w:numPr>
          <w:ilvl w:val="0"/>
          <w:numId w:val="18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Answer</w:t>
      </w:r>
      <w:r w:rsidRPr="00360599">
        <w:rPr>
          <w:rFonts w:ascii="inter" w:eastAsia="inter" w:hAnsi="inter" w:cs="inter"/>
          <w:b/>
          <w:color w:val="000000"/>
        </w:rPr>
        <w:t xml:space="preserve">: The new accuracy for k=5 will be displayed. This value usually improves slightly to around </w:t>
      </w:r>
      <w:r w:rsidRPr="00360599">
        <w:rPr>
          <w:rFonts w:ascii="inter" w:eastAsia="inter" w:hAnsi="inter" w:cs="inter"/>
          <w:b/>
          <w:bCs/>
          <w:color w:val="000000"/>
        </w:rPr>
        <w:t>70-72%</w:t>
      </w:r>
      <w:r w:rsidRPr="00360599">
        <w:rPr>
          <w:rFonts w:ascii="inter" w:eastAsia="inter" w:hAnsi="inter" w:cs="inter"/>
          <w:b/>
          <w:color w:val="000000"/>
        </w:rPr>
        <w:t xml:space="preserve"> for this dataset.</w:t>
      </w:r>
    </w:p>
    <w:p w14:paraId="0A74C5FC" w14:textId="77777777" w:rsidR="00360599" w:rsidRPr="00360599" w:rsidRDefault="00360599" w:rsidP="00360599">
      <w:p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pict w14:anchorId="5F204D07">
          <v:rect id="_x0000_i1094" style="width:0;height:1.5pt" o:hralign="center" o:hrstd="t" o:hrnoshade="t" o:hr="t" fillcolor="gray" stroked="f"/>
        </w:pict>
      </w:r>
    </w:p>
    <w:p w14:paraId="0FA79B74" w14:textId="2C037447" w:rsidR="00360599" w:rsidRDefault="00360599" w:rsidP="00360599">
      <w:pPr>
        <w:rPr>
          <w:rFonts w:ascii="inter" w:eastAsia="inter" w:hAnsi="inter" w:cs="inter"/>
          <w:b/>
          <w:bCs/>
          <w:color w:val="000000"/>
        </w:rPr>
      </w:pPr>
      <w:r w:rsidRPr="00AC6904">
        <w:rPr>
          <w:rFonts w:ascii="Times New Roman" w:hAnsi="Times New Roman" w:cs="Times New Roman"/>
        </w:rPr>
        <w:drawing>
          <wp:inline distT="0" distB="0" distL="0" distR="0" wp14:anchorId="1B90980B" wp14:editId="68089A0F">
            <wp:extent cx="6858000" cy="6186170"/>
            <wp:effectExtent l="0" t="0" r="0" b="5080"/>
            <wp:docPr id="1173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546B" w14:textId="77777777" w:rsidR="00360599" w:rsidRDefault="00360599" w:rsidP="00360599">
      <w:pPr>
        <w:rPr>
          <w:rFonts w:ascii="inter" w:eastAsia="inter" w:hAnsi="inter" w:cs="inter"/>
          <w:b/>
          <w:bCs/>
          <w:color w:val="000000"/>
        </w:rPr>
      </w:pPr>
    </w:p>
    <w:p w14:paraId="0652A20F" w14:textId="77777777" w:rsidR="00360599" w:rsidRDefault="00360599" w:rsidP="00360599">
      <w:pPr>
        <w:rPr>
          <w:rFonts w:ascii="inter" w:eastAsia="inter" w:hAnsi="inter" w:cs="inter"/>
          <w:b/>
          <w:bCs/>
          <w:color w:val="000000"/>
        </w:rPr>
      </w:pPr>
    </w:p>
    <w:p w14:paraId="6151D2A9" w14:textId="7987A309" w:rsidR="00360599" w:rsidRPr="00360599" w:rsidRDefault="00360599" w:rsidP="00360599">
      <w:pPr>
        <w:rPr>
          <w:rFonts w:ascii="inter" w:eastAsia="inter" w:hAnsi="inter" w:cs="inter"/>
          <w:b/>
          <w:bCs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lastRenderedPageBreak/>
        <w:t>iv) Unbiased Estimate of Accuracy</w:t>
      </w:r>
    </w:p>
    <w:p w14:paraId="1B0B786F" w14:textId="77777777" w:rsidR="00360599" w:rsidRPr="00360599" w:rsidRDefault="00360599" w:rsidP="00360599">
      <w:pPr>
        <w:numPr>
          <w:ilvl w:val="0"/>
          <w:numId w:val="19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Answer</w:t>
      </w:r>
      <w:r w:rsidRPr="00360599">
        <w:rPr>
          <w:rFonts w:ascii="inter" w:eastAsia="inter" w:hAnsi="inter" w:cs="inter"/>
          <w:b/>
          <w:color w:val="000000"/>
        </w:rPr>
        <w:t xml:space="preserve">: </w:t>
      </w:r>
      <w:r w:rsidRPr="00360599">
        <w:rPr>
          <w:rFonts w:ascii="inter" w:eastAsia="inter" w:hAnsi="inter" w:cs="inter"/>
          <w:b/>
          <w:bCs/>
          <w:color w:val="000000"/>
        </w:rPr>
        <w:t>Yes</w:t>
      </w:r>
      <w:r w:rsidRPr="00360599">
        <w:rPr>
          <w:rFonts w:ascii="inter" w:eastAsia="inter" w:hAnsi="inter" w:cs="inter"/>
          <w:b/>
          <w:color w:val="000000"/>
        </w:rPr>
        <w:t>, the accuracy obtained from 10-fold cross-validation is a good, largely unbiased estimate of how the model will perform on new data. This is because the method ensures that the model is always tested on a subset of data that it was not trained on, preventing overly optimistic results.</w:t>
      </w:r>
    </w:p>
    <w:p w14:paraId="22180867" w14:textId="77777777" w:rsidR="00360599" w:rsidRPr="00360599" w:rsidRDefault="00360599" w:rsidP="00360599">
      <w:p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pict w14:anchorId="7537F02A">
          <v:rect id="_x0000_i1095" style="width:0;height:1.5pt" o:hralign="center" o:hrstd="t" o:hrnoshade="t" o:hr="t" fillcolor="gray" stroked="f"/>
        </w:pict>
      </w:r>
    </w:p>
    <w:p w14:paraId="0F07153D" w14:textId="77777777" w:rsidR="00360599" w:rsidRPr="00360599" w:rsidRDefault="00360599" w:rsidP="00360599">
      <w:pPr>
        <w:rPr>
          <w:rFonts w:ascii="inter" w:eastAsia="inter" w:hAnsi="inter" w:cs="inter"/>
          <w:b/>
          <w:bCs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v) Experiment with Noise and Neighborhood Sizes</w:t>
      </w:r>
    </w:p>
    <w:p w14:paraId="1DC67305" w14:textId="77777777" w:rsidR="00360599" w:rsidRPr="00360599" w:rsidRDefault="00360599" w:rsidP="00360599">
      <w:p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>This requires a systematic experiment.</w:t>
      </w:r>
    </w:p>
    <w:p w14:paraId="61374096" w14:textId="77777777" w:rsidR="00360599" w:rsidRPr="00360599" w:rsidRDefault="00360599" w:rsidP="00360599">
      <w:pPr>
        <w:numPr>
          <w:ilvl w:val="0"/>
          <w:numId w:val="20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Steps</w:t>
      </w:r>
      <w:r w:rsidRPr="00360599">
        <w:rPr>
          <w:rFonts w:ascii="inter" w:eastAsia="inter" w:hAnsi="inter" w:cs="inter"/>
          <w:b/>
          <w:color w:val="000000"/>
        </w:rPr>
        <w:t>:</w:t>
      </w:r>
    </w:p>
    <w:p w14:paraId="1FB5960F" w14:textId="77777777" w:rsidR="00360599" w:rsidRPr="00360599" w:rsidRDefault="00360599" w:rsidP="00360599">
      <w:pPr>
        <w:numPr>
          <w:ilvl w:val="1"/>
          <w:numId w:val="20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 xml:space="preserve">Go to the </w:t>
      </w:r>
      <w:r w:rsidRPr="00360599">
        <w:rPr>
          <w:rFonts w:ascii="inter" w:eastAsia="inter" w:hAnsi="inter" w:cs="inter"/>
          <w:b/>
          <w:bCs/>
          <w:color w:val="000000"/>
        </w:rPr>
        <w:t>Preprocess</w:t>
      </w:r>
      <w:r w:rsidRPr="00360599">
        <w:rPr>
          <w:rFonts w:ascii="inter" w:eastAsia="inter" w:hAnsi="inter" w:cs="inter"/>
          <w:b/>
          <w:color w:val="000000"/>
        </w:rPr>
        <w:t xml:space="preserve"> tab.</w:t>
      </w:r>
    </w:p>
    <w:p w14:paraId="144A6F94" w14:textId="77777777" w:rsidR="00360599" w:rsidRPr="00360599" w:rsidRDefault="00360599" w:rsidP="00360599">
      <w:pPr>
        <w:numPr>
          <w:ilvl w:val="1"/>
          <w:numId w:val="20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 xml:space="preserve">Click "Choose" for the filter and select </w:t>
      </w:r>
      <w:r w:rsidRPr="00360599">
        <w:rPr>
          <w:rFonts w:ascii="inter" w:eastAsia="inter" w:hAnsi="inter" w:cs="inter"/>
          <w:b/>
          <w:bCs/>
          <w:color w:val="000000"/>
        </w:rPr>
        <w:t>AddNoise</w:t>
      </w:r>
      <w:r w:rsidRPr="00360599">
        <w:rPr>
          <w:rFonts w:ascii="inter" w:eastAsia="inter" w:hAnsi="inter" w:cs="inter"/>
          <w:b/>
          <w:color w:val="000000"/>
        </w:rPr>
        <w:t xml:space="preserve"> (filters -&gt; unsupervised -&gt; attribute).</w:t>
      </w:r>
    </w:p>
    <w:p w14:paraId="06A7481A" w14:textId="77777777" w:rsidR="00360599" w:rsidRPr="00360599" w:rsidRDefault="00360599" w:rsidP="00360599">
      <w:pPr>
        <w:numPr>
          <w:ilvl w:val="1"/>
          <w:numId w:val="20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>Click on the AddNoise text box to configure it. Set the percentage to your desired noise level (e.g., 10 for 10%). Click "OK".</w:t>
      </w:r>
    </w:p>
    <w:p w14:paraId="5A85BDEC" w14:textId="77777777" w:rsidR="00360599" w:rsidRPr="00360599" w:rsidRDefault="00360599" w:rsidP="00360599">
      <w:pPr>
        <w:numPr>
          <w:ilvl w:val="1"/>
          <w:numId w:val="20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 xml:space="preserve">Click </w:t>
      </w:r>
      <w:r w:rsidRPr="00360599">
        <w:rPr>
          <w:rFonts w:ascii="inter" w:eastAsia="inter" w:hAnsi="inter" w:cs="inter"/>
          <w:b/>
          <w:bCs/>
          <w:color w:val="000000"/>
        </w:rPr>
        <w:t>"Apply"</w:t>
      </w:r>
      <w:r w:rsidRPr="00360599">
        <w:rPr>
          <w:rFonts w:ascii="inter" w:eastAsia="inter" w:hAnsi="inter" w:cs="inter"/>
          <w:b/>
          <w:color w:val="000000"/>
        </w:rPr>
        <w:t>.</w:t>
      </w:r>
    </w:p>
    <w:p w14:paraId="57D3F494" w14:textId="77777777" w:rsidR="00360599" w:rsidRPr="00360599" w:rsidRDefault="00360599" w:rsidP="00360599">
      <w:pPr>
        <w:numPr>
          <w:ilvl w:val="1"/>
          <w:numId w:val="20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 xml:space="preserve">Go to the </w:t>
      </w:r>
      <w:r w:rsidRPr="00360599">
        <w:rPr>
          <w:rFonts w:ascii="inter" w:eastAsia="inter" w:hAnsi="inter" w:cs="inter"/>
          <w:b/>
          <w:bCs/>
          <w:color w:val="000000"/>
        </w:rPr>
        <w:t>Classify</w:t>
      </w:r>
      <w:r w:rsidRPr="00360599">
        <w:rPr>
          <w:rFonts w:ascii="inter" w:eastAsia="inter" w:hAnsi="inter" w:cs="inter"/>
          <w:b/>
          <w:color w:val="000000"/>
        </w:rPr>
        <w:t xml:space="preserve"> tab, set your desired k value in the IBk options, and click </w:t>
      </w:r>
      <w:r w:rsidRPr="00360599">
        <w:rPr>
          <w:rFonts w:ascii="inter" w:eastAsia="inter" w:hAnsi="inter" w:cs="inter"/>
          <w:b/>
          <w:bCs/>
          <w:color w:val="000000"/>
        </w:rPr>
        <w:t>"Start"</w:t>
      </w:r>
      <w:r w:rsidRPr="00360599">
        <w:rPr>
          <w:rFonts w:ascii="inter" w:eastAsia="inter" w:hAnsi="inter" w:cs="inter"/>
          <w:b/>
          <w:color w:val="000000"/>
        </w:rPr>
        <w:t>.</w:t>
      </w:r>
    </w:p>
    <w:p w14:paraId="795AB68A" w14:textId="77777777" w:rsidR="00360599" w:rsidRPr="00360599" w:rsidRDefault="00360599" w:rsidP="00360599">
      <w:pPr>
        <w:numPr>
          <w:ilvl w:val="1"/>
          <w:numId w:val="20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>Record the accuracy in a table.</w:t>
      </w:r>
    </w:p>
    <w:p w14:paraId="2819D81A" w14:textId="77777777" w:rsidR="00360599" w:rsidRPr="00360599" w:rsidRDefault="00360599" w:rsidP="00360599">
      <w:pPr>
        <w:numPr>
          <w:ilvl w:val="1"/>
          <w:numId w:val="20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Crucially</w:t>
      </w:r>
      <w:r w:rsidRPr="00360599">
        <w:rPr>
          <w:rFonts w:ascii="inter" w:eastAsia="inter" w:hAnsi="inter" w:cs="inter"/>
          <w:b/>
          <w:color w:val="000000"/>
        </w:rPr>
        <w:t xml:space="preserve">: Go back to the Preprocess tab and click </w:t>
      </w:r>
      <w:r w:rsidRPr="00360599">
        <w:rPr>
          <w:rFonts w:ascii="inter" w:eastAsia="inter" w:hAnsi="inter" w:cs="inter"/>
          <w:b/>
          <w:bCs/>
          <w:color w:val="000000"/>
        </w:rPr>
        <w:t>"Undo"</w:t>
      </w:r>
      <w:r w:rsidRPr="00360599">
        <w:rPr>
          <w:rFonts w:ascii="inter" w:eastAsia="inter" w:hAnsi="inter" w:cs="inter"/>
          <w:b/>
          <w:color w:val="000000"/>
        </w:rPr>
        <w:t xml:space="preserve"> to remove the noise before your next run.</w:t>
      </w:r>
    </w:p>
    <w:p w14:paraId="02841C9D" w14:textId="77777777" w:rsidR="00360599" w:rsidRPr="00360599" w:rsidRDefault="00360599" w:rsidP="00360599">
      <w:pPr>
        <w:numPr>
          <w:ilvl w:val="1"/>
          <w:numId w:val="20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>Repeat this process for all required combinations of noise and k values.</w:t>
      </w:r>
    </w:p>
    <w:p w14:paraId="214A6B3C" w14:textId="77777777" w:rsidR="00360599" w:rsidRPr="00360599" w:rsidRDefault="00360599" w:rsidP="00360599">
      <w:pPr>
        <w:numPr>
          <w:ilvl w:val="0"/>
          <w:numId w:val="20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Answer</w:t>
      </w:r>
      <w:r w:rsidRPr="00360599">
        <w:rPr>
          <w:rFonts w:ascii="inter" w:eastAsia="inter" w:hAnsi="inter" w:cs="inter"/>
          <w:b/>
          <w:color w:val="000000"/>
        </w:rPr>
        <w:t>: The result of this execution is the completed table of accuracies.</w:t>
      </w:r>
    </w:p>
    <w:p w14:paraId="3F00991E" w14:textId="77777777" w:rsidR="00360599" w:rsidRPr="00360599" w:rsidRDefault="00360599" w:rsidP="00360599">
      <w:p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pict w14:anchorId="7E05674D">
          <v:rect id="_x0000_i1096" style="width:0;height:1.5pt" o:hralign="center" o:hrstd="t" o:hrnoshade="t" o:hr="t" fillcolor="gray" stroked="f"/>
        </w:pict>
      </w:r>
    </w:p>
    <w:p w14:paraId="14FEE6D9" w14:textId="77469E14" w:rsidR="00360599" w:rsidRPr="00360599" w:rsidRDefault="008A6BBB" w:rsidP="00360599">
      <w:pPr>
        <w:rPr>
          <w:rFonts w:ascii="inter" w:eastAsia="inter" w:hAnsi="inter" w:cs="inter"/>
          <w:b/>
          <w:bCs/>
          <w:color w:val="000000"/>
        </w:rPr>
      </w:pPr>
      <w:r w:rsidRPr="008A6BBB">
        <w:rPr>
          <w:rFonts w:ascii="inter" w:eastAsia="inter" w:hAnsi="inter" w:cs="inter"/>
          <w:b/>
          <w:bCs/>
          <w:color w:val="000000"/>
        </w:rPr>
        <w:lastRenderedPageBreak/>
        <w:drawing>
          <wp:inline distT="0" distB="0" distL="0" distR="0" wp14:anchorId="6B2B51AF" wp14:editId="315B9743">
            <wp:extent cx="6858000" cy="5198745"/>
            <wp:effectExtent l="0" t="0" r="0" b="1905"/>
            <wp:docPr id="158804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455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599" w:rsidRPr="00360599">
        <w:rPr>
          <w:rFonts w:ascii="inter" w:eastAsia="inter" w:hAnsi="inter" w:cs="inter"/>
          <w:b/>
          <w:bCs/>
          <w:color w:val="000000"/>
        </w:rPr>
        <w:t>vi) Analyze the Effect of Class Noise</w:t>
      </w:r>
    </w:p>
    <w:p w14:paraId="11EAC93C" w14:textId="77777777" w:rsidR="00360599" w:rsidRPr="00360599" w:rsidRDefault="00360599" w:rsidP="00360599">
      <w:pPr>
        <w:numPr>
          <w:ilvl w:val="0"/>
          <w:numId w:val="21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Execution</w:t>
      </w:r>
      <w:r w:rsidRPr="00360599">
        <w:rPr>
          <w:rFonts w:ascii="inter" w:eastAsia="inter" w:hAnsi="inter" w:cs="inter"/>
          <w:b/>
          <w:color w:val="000000"/>
        </w:rPr>
        <w:t>: Analyze the table you created in the previous step. Look down any column (for a fixed k) and observe the trend as the noise percentage increases.</w:t>
      </w:r>
    </w:p>
    <w:p w14:paraId="7736B153" w14:textId="77777777" w:rsidR="00360599" w:rsidRPr="00360599" w:rsidRDefault="00360599" w:rsidP="00360599">
      <w:pPr>
        <w:numPr>
          <w:ilvl w:val="0"/>
          <w:numId w:val="21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Answer</w:t>
      </w:r>
      <w:r w:rsidRPr="00360599">
        <w:rPr>
          <w:rFonts w:ascii="inter" w:eastAsia="inter" w:hAnsi="inter" w:cs="inter"/>
          <w:b/>
          <w:color w:val="000000"/>
        </w:rPr>
        <w:t xml:space="preserve">: Increasing class noise makes it harder for the classifier to learn correct patterns, which leads to a </w:t>
      </w:r>
      <w:r w:rsidRPr="00360599">
        <w:rPr>
          <w:rFonts w:ascii="inter" w:eastAsia="inter" w:hAnsi="inter" w:cs="inter"/>
          <w:b/>
          <w:bCs/>
          <w:color w:val="000000"/>
        </w:rPr>
        <w:t>decrease in accuracy</w:t>
      </w:r>
      <w:r w:rsidRPr="00360599">
        <w:rPr>
          <w:rFonts w:ascii="inter" w:eastAsia="inter" w:hAnsi="inter" w:cs="inter"/>
          <w:b/>
          <w:color w:val="000000"/>
        </w:rPr>
        <w:t>.</w:t>
      </w:r>
    </w:p>
    <w:p w14:paraId="083DB5A4" w14:textId="77777777" w:rsidR="00360599" w:rsidRPr="00360599" w:rsidRDefault="00360599" w:rsidP="00360599">
      <w:p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pict w14:anchorId="3058F27B">
          <v:rect id="_x0000_i1097" style="width:0;height:1.5pt" o:hralign="center" o:hrstd="t" o:hrnoshade="t" o:hr="t" fillcolor="gray" stroked="f"/>
        </w:pict>
      </w:r>
    </w:p>
    <w:p w14:paraId="09A8E267" w14:textId="77777777" w:rsidR="008A6BBB" w:rsidRDefault="008A6BBB" w:rsidP="00360599">
      <w:pPr>
        <w:rPr>
          <w:rFonts w:ascii="inter" w:eastAsia="inter" w:hAnsi="inter" w:cs="inter"/>
          <w:b/>
          <w:bCs/>
          <w:color w:val="000000"/>
        </w:rPr>
      </w:pPr>
    </w:p>
    <w:p w14:paraId="017CEAAC" w14:textId="77777777" w:rsidR="008A6BBB" w:rsidRDefault="008A6BBB" w:rsidP="00360599">
      <w:pPr>
        <w:rPr>
          <w:rFonts w:ascii="inter" w:eastAsia="inter" w:hAnsi="inter" w:cs="inter"/>
          <w:b/>
          <w:bCs/>
          <w:color w:val="000000"/>
        </w:rPr>
      </w:pPr>
    </w:p>
    <w:p w14:paraId="2872F87B" w14:textId="77777777" w:rsidR="008A6BBB" w:rsidRDefault="008A6BBB" w:rsidP="00360599">
      <w:pPr>
        <w:rPr>
          <w:rFonts w:ascii="inter" w:eastAsia="inter" w:hAnsi="inter" w:cs="inter"/>
          <w:b/>
          <w:bCs/>
          <w:color w:val="000000"/>
        </w:rPr>
      </w:pPr>
    </w:p>
    <w:p w14:paraId="426E0B0D" w14:textId="30437F2F" w:rsidR="00360599" w:rsidRPr="00360599" w:rsidRDefault="00360599" w:rsidP="00360599">
      <w:pPr>
        <w:rPr>
          <w:rFonts w:ascii="inter" w:eastAsia="inter" w:hAnsi="inter" w:cs="inter"/>
          <w:b/>
          <w:bCs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lastRenderedPageBreak/>
        <w:t xml:space="preserve">vii) Analyze the Effect of Altering </w:t>
      </w:r>
      <w:r w:rsidRPr="00360599">
        <w:rPr>
          <w:rFonts w:ascii="inter" w:eastAsia="inter" w:hAnsi="inter" w:cs="inter"/>
          <w:b/>
          <w:bCs/>
          <w:i/>
          <w:iCs/>
          <w:color w:val="000000"/>
        </w:rPr>
        <w:t>k</w:t>
      </w:r>
    </w:p>
    <w:p w14:paraId="12AACD96" w14:textId="77777777" w:rsidR="00360599" w:rsidRPr="00360599" w:rsidRDefault="00360599" w:rsidP="00360599">
      <w:pPr>
        <w:numPr>
          <w:ilvl w:val="0"/>
          <w:numId w:val="22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Execution</w:t>
      </w:r>
      <w:r w:rsidRPr="00360599">
        <w:rPr>
          <w:rFonts w:ascii="inter" w:eastAsia="inter" w:hAnsi="inter" w:cs="inter"/>
          <w:b/>
          <w:color w:val="000000"/>
        </w:rPr>
        <w:t>: Analyze your results table again. Look across any row (for a fixed noise level) and observe the trend as k changes.</w:t>
      </w:r>
    </w:p>
    <w:p w14:paraId="3D9DC17E" w14:textId="77777777" w:rsidR="00360599" w:rsidRPr="00360599" w:rsidRDefault="00360599" w:rsidP="00360599">
      <w:pPr>
        <w:numPr>
          <w:ilvl w:val="0"/>
          <w:numId w:val="22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Answer</w:t>
      </w:r>
      <w:r w:rsidRPr="00360599">
        <w:rPr>
          <w:rFonts w:ascii="inter" w:eastAsia="inter" w:hAnsi="inter" w:cs="inter"/>
          <w:b/>
          <w:color w:val="000000"/>
        </w:rPr>
        <w:t>: Altering k changes the model's bias-variance trade-off. A small k is sensitive to noise (overfitting), while a very large k can be too simplistic and miss patterns (underfitting). The analysis will show how accuracy changes as you vary k.</w:t>
      </w:r>
    </w:p>
    <w:p w14:paraId="6814DBFB" w14:textId="77777777" w:rsidR="00360599" w:rsidRPr="00360599" w:rsidRDefault="00360599" w:rsidP="00360599">
      <w:p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pict w14:anchorId="5F5B15C0">
          <v:rect id="_x0000_i1098" style="width:0;height:1.5pt" o:hralign="center" o:hrstd="t" o:hrnoshade="t" o:hr="t" fillcolor="gray" stroked="f"/>
        </w:pict>
      </w:r>
    </w:p>
    <w:p w14:paraId="03482AE4" w14:textId="77777777" w:rsidR="00360599" w:rsidRPr="00360599" w:rsidRDefault="00360599" w:rsidP="00360599">
      <w:pPr>
        <w:rPr>
          <w:rFonts w:ascii="inter" w:eastAsia="inter" w:hAnsi="inter" w:cs="inter"/>
          <w:b/>
          <w:bCs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viii) Verify the Amount of Training Data</w:t>
      </w:r>
    </w:p>
    <w:p w14:paraId="02A2263A" w14:textId="77777777" w:rsidR="00360599" w:rsidRPr="00360599" w:rsidRDefault="00360599" w:rsidP="00360599">
      <w:pPr>
        <w:numPr>
          <w:ilvl w:val="0"/>
          <w:numId w:val="23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Execution</w:t>
      </w:r>
      <w:r w:rsidRPr="00360599">
        <w:rPr>
          <w:rFonts w:ascii="inter" w:eastAsia="inter" w:hAnsi="inter" w:cs="inter"/>
          <w:b/>
          <w:color w:val="000000"/>
        </w:rPr>
        <w:t>:</w:t>
      </w:r>
    </w:p>
    <w:p w14:paraId="21A137CC" w14:textId="77777777" w:rsidR="00360599" w:rsidRPr="00360599" w:rsidRDefault="00360599" w:rsidP="00360599">
      <w:pPr>
        <w:numPr>
          <w:ilvl w:val="1"/>
          <w:numId w:val="23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>In the Preprocess tab, check the "Instances" count (it's 214 for glass.arff).</w:t>
      </w:r>
    </w:p>
    <w:p w14:paraId="40E6447A" w14:textId="77777777" w:rsidR="00360599" w:rsidRPr="00360599" w:rsidRDefault="00360599" w:rsidP="00360599">
      <w:pPr>
        <w:numPr>
          <w:ilvl w:val="1"/>
          <w:numId w:val="23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color w:val="000000"/>
        </w:rPr>
        <w:t>In the Classify tab, confirm you are using 10-fold cross-validation.</w:t>
      </w:r>
    </w:p>
    <w:p w14:paraId="5CDDD76F" w14:textId="77777777" w:rsidR="00360599" w:rsidRPr="00360599" w:rsidRDefault="00360599" w:rsidP="00360599">
      <w:pPr>
        <w:numPr>
          <w:ilvl w:val="0"/>
          <w:numId w:val="23"/>
        </w:numPr>
        <w:rPr>
          <w:rFonts w:ascii="inter" w:eastAsia="inter" w:hAnsi="inter" w:cs="inter"/>
          <w:b/>
          <w:color w:val="000000"/>
        </w:rPr>
      </w:pPr>
      <w:r w:rsidRPr="00360599">
        <w:rPr>
          <w:rFonts w:ascii="inter" w:eastAsia="inter" w:hAnsi="inter" w:cs="inter"/>
          <w:b/>
          <w:bCs/>
          <w:color w:val="000000"/>
        </w:rPr>
        <w:t>Answer</w:t>
      </w:r>
      <w:r w:rsidRPr="00360599">
        <w:rPr>
          <w:rFonts w:ascii="inter" w:eastAsia="inter" w:hAnsi="inter" w:cs="inter"/>
          <w:b/>
          <w:color w:val="000000"/>
        </w:rPr>
        <w:t xml:space="preserve">: The model is trained on </w:t>
      </w:r>
      <w:r w:rsidRPr="00360599">
        <w:rPr>
          <w:rFonts w:ascii="inter" w:eastAsia="inter" w:hAnsi="inter" w:cs="inter"/>
          <w:b/>
          <w:bCs/>
          <w:color w:val="000000"/>
        </w:rPr>
        <w:t>90%</w:t>
      </w:r>
      <w:r w:rsidRPr="00360599">
        <w:rPr>
          <w:rFonts w:ascii="inter" w:eastAsia="inter" w:hAnsi="inter" w:cs="inter"/>
          <w:b/>
          <w:color w:val="000000"/>
        </w:rPr>
        <w:t xml:space="preserve"> of the total data for each of the 10 folds. With 214 total instances, the training set for each iteration contains approximately </w:t>
      </w:r>
      <w:r w:rsidRPr="00360599">
        <w:rPr>
          <w:rFonts w:ascii="inter" w:eastAsia="inter" w:hAnsi="inter" w:cs="inter"/>
          <w:b/>
          <w:bCs/>
          <w:color w:val="000000"/>
        </w:rPr>
        <w:t>193 instances</w:t>
      </w:r>
      <w:r w:rsidRPr="00360599">
        <w:rPr>
          <w:rFonts w:ascii="inter" w:eastAsia="inter" w:hAnsi="inter" w:cs="inter"/>
          <w:b/>
          <w:color w:val="000000"/>
        </w:rPr>
        <w:t>.</w:t>
      </w:r>
    </w:p>
    <w:p w14:paraId="2FA71DE9" w14:textId="4693EB59" w:rsidR="00E11E7F" w:rsidRDefault="00E11E7F">
      <w:pPr>
        <w:rPr>
          <w:rFonts w:ascii="Times New Roman" w:hAnsi="Times New Roman" w:cs="Times New Roman"/>
        </w:rPr>
      </w:pPr>
    </w:p>
    <w:p w14:paraId="0C54DA2E" w14:textId="77777777" w:rsidR="00AC6904" w:rsidRPr="00AC6904" w:rsidRDefault="00AC6904" w:rsidP="00AC6904">
      <w:pPr>
        <w:rPr>
          <w:rFonts w:ascii="Times New Roman" w:hAnsi="Times New Roman" w:cs="Times New Roman"/>
        </w:rPr>
      </w:pPr>
    </w:p>
    <w:p w14:paraId="563903BE" w14:textId="77777777" w:rsidR="00AC6904" w:rsidRPr="00AC6904" w:rsidRDefault="00AC6904" w:rsidP="00AC6904">
      <w:pPr>
        <w:rPr>
          <w:rFonts w:ascii="Times New Roman" w:hAnsi="Times New Roman" w:cs="Times New Roman"/>
        </w:rPr>
      </w:pPr>
    </w:p>
    <w:p w14:paraId="62F13B51" w14:textId="53AC8B99" w:rsidR="00AC6904" w:rsidRPr="00AC6904" w:rsidRDefault="00AC6904" w:rsidP="00AC6904">
      <w:pPr>
        <w:rPr>
          <w:rFonts w:ascii="Times New Roman" w:hAnsi="Times New Roman" w:cs="Times New Roman"/>
        </w:rPr>
      </w:pPr>
    </w:p>
    <w:sectPr w:rsidR="00AC6904" w:rsidRPr="00AC6904" w:rsidSect="00E628EC">
      <w:headerReference w:type="default" r:id="rId19"/>
      <w:footerReference w:type="default" r:id="rId20"/>
      <w:pgSz w:w="12240" w:h="15840"/>
      <w:pgMar w:top="720" w:right="720" w:bottom="720" w:left="72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2D4C5" w14:textId="77777777" w:rsidR="000714B6" w:rsidRDefault="000714B6" w:rsidP="00E628EC">
      <w:pPr>
        <w:spacing w:after="0" w:line="240" w:lineRule="auto"/>
      </w:pPr>
      <w:r>
        <w:separator/>
      </w:r>
    </w:p>
  </w:endnote>
  <w:endnote w:type="continuationSeparator" w:id="0">
    <w:p w14:paraId="01BEFAE9" w14:textId="77777777" w:rsidR="000714B6" w:rsidRDefault="000714B6" w:rsidP="00E62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te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06B27" w14:textId="102DED12" w:rsidR="00E628EC" w:rsidRDefault="00E628EC" w:rsidP="00E628EC">
    <w:pPr>
      <w:pStyle w:val="Footer"/>
      <w:pBdr>
        <w:top w:val="single" w:sz="4" w:space="8" w:color="4472C4" w:themeColor="accent1"/>
      </w:pBdr>
      <w:tabs>
        <w:tab w:val="clear" w:pos="4680"/>
        <w:tab w:val="clear" w:pos="9360"/>
        <w:tab w:val="left" w:pos="300"/>
        <w:tab w:val="right" w:pos="10800"/>
      </w:tabs>
      <w:spacing w:before="360"/>
      <w:contextualSpacing/>
      <w:rPr>
        <w:noProof/>
        <w:color w:val="404040" w:themeColor="text1" w:themeTint="BF"/>
      </w:rPr>
    </w:pPr>
    <w:r>
      <w:rPr>
        <w:noProof/>
        <w:color w:val="404040" w:themeColor="text1" w:themeTint="BF"/>
      </w:rPr>
      <w:tab/>
      <w:t>Kushal.N | (1SI24CI401)</w:t>
    </w:r>
    <w:r>
      <w:rPr>
        <w:noProof/>
        <w:color w:val="404040" w:themeColor="text1" w:themeTint="BF"/>
      </w:rPr>
      <w:tab/>
    </w: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7A043796" w14:textId="77777777" w:rsidR="00E628EC" w:rsidRDefault="00E628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ADDF8" w14:textId="77777777" w:rsidR="000714B6" w:rsidRDefault="000714B6" w:rsidP="00E628EC">
      <w:pPr>
        <w:spacing w:after="0" w:line="240" w:lineRule="auto"/>
      </w:pPr>
      <w:r>
        <w:separator/>
      </w:r>
    </w:p>
  </w:footnote>
  <w:footnote w:type="continuationSeparator" w:id="0">
    <w:p w14:paraId="704ABCE3" w14:textId="77777777" w:rsidR="000714B6" w:rsidRDefault="000714B6" w:rsidP="00E62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9E154" w14:textId="7E37F12E" w:rsidR="00E628EC" w:rsidRDefault="00E628EC">
    <w:pPr>
      <w:pStyle w:val="Header"/>
      <w:pBdr>
        <w:bottom w:val="single" w:sz="4" w:space="8" w:color="4472C4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</w:rPr>
        <w:alias w:val="Title"/>
        <w:tag w:val=""/>
        <w:id w:val="942040131"/>
        <w:placeholder>
          <w:docPart w:val="174F16371948424C987B06D82D9F0A0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E628EC">
          <w:rPr>
            <w:color w:val="404040" w:themeColor="text1" w:themeTint="BF"/>
          </w:rPr>
          <w:t>DATA MINING &amp; VISUALIZATION | S5CCSL01</w:t>
        </w:r>
      </w:sdtContent>
    </w:sdt>
  </w:p>
  <w:p w14:paraId="2FC6E8EB" w14:textId="6C8E99A9" w:rsidR="00E628EC" w:rsidRDefault="00E628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3E3"/>
    <w:multiLevelType w:val="hybridMultilevel"/>
    <w:tmpl w:val="49E6739A"/>
    <w:lvl w:ilvl="0" w:tplc="605C0F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5CD6C2">
      <w:numFmt w:val="decimal"/>
      <w:lvlText w:val=""/>
      <w:lvlJc w:val="left"/>
      <w:pPr>
        <w:ind w:left="0" w:firstLine="0"/>
      </w:pPr>
    </w:lvl>
    <w:lvl w:ilvl="2" w:tplc="6530491E">
      <w:numFmt w:val="decimal"/>
      <w:lvlText w:val=""/>
      <w:lvlJc w:val="left"/>
      <w:pPr>
        <w:ind w:left="0" w:firstLine="0"/>
      </w:pPr>
    </w:lvl>
    <w:lvl w:ilvl="3" w:tplc="7A9E7C1A">
      <w:numFmt w:val="decimal"/>
      <w:lvlText w:val=""/>
      <w:lvlJc w:val="left"/>
      <w:pPr>
        <w:ind w:left="0" w:firstLine="0"/>
      </w:pPr>
    </w:lvl>
    <w:lvl w:ilvl="4" w:tplc="6FD6E12E">
      <w:numFmt w:val="decimal"/>
      <w:lvlText w:val=""/>
      <w:lvlJc w:val="left"/>
      <w:pPr>
        <w:ind w:left="0" w:firstLine="0"/>
      </w:pPr>
    </w:lvl>
    <w:lvl w:ilvl="5" w:tplc="5FAA7982">
      <w:numFmt w:val="decimal"/>
      <w:lvlText w:val=""/>
      <w:lvlJc w:val="left"/>
      <w:pPr>
        <w:ind w:left="0" w:firstLine="0"/>
      </w:pPr>
    </w:lvl>
    <w:lvl w:ilvl="6" w:tplc="E4F8830E">
      <w:numFmt w:val="decimal"/>
      <w:lvlText w:val=""/>
      <w:lvlJc w:val="left"/>
      <w:pPr>
        <w:ind w:left="0" w:firstLine="0"/>
      </w:pPr>
    </w:lvl>
    <w:lvl w:ilvl="7" w:tplc="5426A10C">
      <w:numFmt w:val="decimal"/>
      <w:lvlText w:val=""/>
      <w:lvlJc w:val="left"/>
      <w:pPr>
        <w:ind w:left="0" w:firstLine="0"/>
      </w:pPr>
    </w:lvl>
    <w:lvl w:ilvl="8" w:tplc="E1E8082C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DE42366"/>
    <w:multiLevelType w:val="multilevel"/>
    <w:tmpl w:val="8A92A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B63DFF"/>
    <w:multiLevelType w:val="multilevel"/>
    <w:tmpl w:val="20E2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D16EC"/>
    <w:multiLevelType w:val="multilevel"/>
    <w:tmpl w:val="1434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344E3"/>
    <w:multiLevelType w:val="multilevel"/>
    <w:tmpl w:val="EA8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013EB"/>
    <w:multiLevelType w:val="multilevel"/>
    <w:tmpl w:val="AAD8B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7656D5"/>
    <w:multiLevelType w:val="multilevel"/>
    <w:tmpl w:val="E52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C2848"/>
    <w:multiLevelType w:val="multilevel"/>
    <w:tmpl w:val="0A5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44C6A"/>
    <w:multiLevelType w:val="hybridMultilevel"/>
    <w:tmpl w:val="788E65C2"/>
    <w:lvl w:ilvl="0" w:tplc="3634B3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1E29A4">
      <w:numFmt w:val="decimal"/>
      <w:lvlText w:val=""/>
      <w:lvlJc w:val="left"/>
      <w:pPr>
        <w:ind w:left="0" w:firstLine="0"/>
      </w:pPr>
    </w:lvl>
    <w:lvl w:ilvl="2" w:tplc="EC923FD2">
      <w:numFmt w:val="decimal"/>
      <w:lvlText w:val=""/>
      <w:lvlJc w:val="left"/>
      <w:pPr>
        <w:ind w:left="0" w:firstLine="0"/>
      </w:pPr>
    </w:lvl>
    <w:lvl w:ilvl="3" w:tplc="C7B61954">
      <w:numFmt w:val="decimal"/>
      <w:lvlText w:val=""/>
      <w:lvlJc w:val="left"/>
      <w:pPr>
        <w:ind w:left="0" w:firstLine="0"/>
      </w:pPr>
    </w:lvl>
    <w:lvl w:ilvl="4" w:tplc="01DCC886">
      <w:numFmt w:val="decimal"/>
      <w:lvlText w:val=""/>
      <w:lvlJc w:val="left"/>
      <w:pPr>
        <w:ind w:left="0" w:firstLine="0"/>
      </w:pPr>
    </w:lvl>
    <w:lvl w:ilvl="5" w:tplc="56406890">
      <w:numFmt w:val="decimal"/>
      <w:lvlText w:val=""/>
      <w:lvlJc w:val="left"/>
      <w:pPr>
        <w:ind w:left="0" w:firstLine="0"/>
      </w:pPr>
    </w:lvl>
    <w:lvl w:ilvl="6" w:tplc="ED94D9D6">
      <w:numFmt w:val="decimal"/>
      <w:lvlText w:val=""/>
      <w:lvlJc w:val="left"/>
      <w:pPr>
        <w:ind w:left="0" w:firstLine="0"/>
      </w:pPr>
    </w:lvl>
    <w:lvl w:ilvl="7" w:tplc="6A1AD972">
      <w:numFmt w:val="decimal"/>
      <w:lvlText w:val=""/>
      <w:lvlJc w:val="left"/>
      <w:pPr>
        <w:ind w:left="0" w:firstLine="0"/>
      </w:pPr>
    </w:lvl>
    <w:lvl w:ilvl="8" w:tplc="9EF0D1A4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568746F7"/>
    <w:multiLevelType w:val="multilevel"/>
    <w:tmpl w:val="83C2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53281"/>
    <w:multiLevelType w:val="multilevel"/>
    <w:tmpl w:val="6084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F5FC9"/>
    <w:multiLevelType w:val="multilevel"/>
    <w:tmpl w:val="DEE6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413D3"/>
    <w:multiLevelType w:val="multilevel"/>
    <w:tmpl w:val="781E9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C13309"/>
    <w:multiLevelType w:val="multilevel"/>
    <w:tmpl w:val="384C3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1B186A"/>
    <w:multiLevelType w:val="multilevel"/>
    <w:tmpl w:val="BEA6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5313C"/>
    <w:multiLevelType w:val="multilevel"/>
    <w:tmpl w:val="F8BA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4F0A24"/>
    <w:multiLevelType w:val="hybridMultilevel"/>
    <w:tmpl w:val="6CB27E80"/>
    <w:lvl w:ilvl="0" w:tplc="60E0DA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A28E20">
      <w:numFmt w:val="decimal"/>
      <w:lvlText w:val=""/>
      <w:lvlJc w:val="left"/>
      <w:pPr>
        <w:ind w:left="0" w:firstLine="0"/>
      </w:pPr>
    </w:lvl>
    <w:lvl w:ilvl="2" w:tplc="D924E6FC">
      <w:numFmt w:val="decimal"/>
      <w:lvlText w:val=""/>
      <w:lvlJc w:val="left"/>
      <w:pPr>
        <w:ind w:left="0" w:firstLine="0"/>
      </w:pPr>
    </w:lvl>
    <w:lvl w:ilvl="3" w:tplc="123AC090">
      <w:numFmt w:val="decimal"/>
      <w:lvlText w:val=""/>
      <w:lvlJc w:val="left"/>
      <w:pPr>
        <w:ind w:left="0" w:firstLine="0"/>
      </w:pPr>
    </w:lvl>
    <w:lvl w:ilvl="4" w:tplc="F3AEFE0A">
      <w:numFmt w:val="decimal"/>
      <w:lvlText w:val=""/>
      <w:lvlJc w:val="left"/>
      <w:pPr>
        <w:ind w:left="0" w:firstLine="0"/>
      </w:pPr>
    </w:lvl>
    <w:lvl w:ilvl="5" w:tplc="6BA05B50">
      <w:numFmt w:val="decimal"/>
      <w:lvlText w:val=""/>
      <w:lvlJc w:val="left"/>
      <w:pPr>
        <w:ind w:left="0" w:firstLine="0"/>
      </w:pPr>
    </w:lvl>
    <w:lvl w:ilvl="6" w:tplc="9DF448EC">
      <w:numFmt w:val="decimal"/>
      <w:lvlText w:val=""/>
      <w:lvlJc w:val="left"/>
      <w:pPr>
        <w:ind w:left="0" w:firstLine="0"/>
      </w:pPr>
    </w:lvl>
    <w:lvl w:ilvl="7" w:tplc="D24C5280">
      <w:numFmt w:val="decimal"/>
      <w:lvlText w:val=""/>
      <w:lvlJc w:val="left"/>
      <w:pPr>
        <w:ind w:left="0" w:firstLine="0"/>
      </w:pPr>
    </w:lvl>
    <w:lvl w:ilvl="8" w:tplc="68D40D06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6F612A9C"/>
    <w:multiLevelType w:val="multilevel"/>
    <w:tmpl w:val="D180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BB1518"/>
    <w:multiLevelType w:val="multilevel"/>
    <w:tmpl w:val="DD1C1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022101"/>
    <w:multiLevelType w:val="multilevel"/>
    <w:tmpl w:val="D0F2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343EB"/>
    <w:multiLevelType w:val="multilevel"/>
    <w:tmpl w:val="930CA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512A73"/>
    <w:multiLevelType w:val="multilevel"/>
    <w:tmpl w:val="50E4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931423">
    <w:abstractNumId w:val="2"/>
  </w:num>
  <w:num w:numId="2" w16cid:durableId="1026711739">
    <w:abstractNumId w:val="15"/>
  </w:num>
  <w:num w:numId="3" w16cid:durableId="129858830">
    <w:abstractNumId w:val="5"/>
  </w:num>
  <w:num w:numId="4" w16cid:durableId="1869022760">
    <w:abstractNumId w:val="12"/>
  </w:num>
  <w:num w:numId="5" w16cid:durableId="1861045610">
    <w:abstractNumId w:val="13"/>
  </w:num>
  <w:num w:numId="6" w16cid:durableId="317341359">
    <w:abstractNumId w:val="1"/>
  </w:num>
  <w:num w:numId="7" w16cid:durableId="1082802383">
    <w:abstractNumId w:val="20"/>
  </w:num>
  <w:num w:numId="8" w16cid:durableId="1067265886">
    <w:abstractNumId w:val="21"/>
  </w:num>
  <w:num w:numId="9" w16cid:durableId="352845859">
    <w:abstractNumId w:val="18"/>
  </w:num>
  <w:num w:numId="10" w16cid:durableId="265305867">
    <w:abstractNumId w:val="17"/>
  </w:num>
  <w:num w:numId="11" w16cid:durableId="139158659">
    <w:abstractNumId w:val="6"/>
  </w:num>
  <w:num w:numId="12" w16cid:durableId="1545286791">
    <w:abstractNumId w:val="8"/>
  </w:num>
  <w:num w:numId="13" w16cid:durableId="1478954058">
    <w:abstractNumId w:val="0"/>
  </w:num>
  <w:num w:numId="14" w16cid:durableId="1430196914">
    <w:abstractNumId w:val="16"/>
  </w:num>
  <w:num w:numId="15" w16cid:durableId="205877138">
    <w:abstractNumId w:val="11"/>
  </w:num>
  <w:num w:numId="16" w16cid:durableId="1635477135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625307464">
    <w:abstractNumId w:val="19"/>
  </w:num>
  <w:num w:numId="18" w16cid:durableId="1967808980">
    <w:abstractNumId w:val="14"/>
  </w:num>
  <w:num w:numId="19" w16cid:durableId="1330523109">
    <w:abstractNumId w:val="10"/>
  </w:num>
  <w:num w:numId="20" w16cid:durableId="1097679144">
    <w:abstractNumId w:val="4"/>
  </w:num>
  <w:num w:numId="21" w16cid:durableId="2092387387">
    <w:abstractNumId w:val="9"/>
  </w:num>
  <w:num w:numId="22" w16cid:durableId="2115510685">
    <w:abstractNumId w:val="3"/>
  </w:num>
  <w:num w:numId="23" w16cid:durableId="54440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8EC"/>
    <w:rsid w:val="000714B6"/>
    <w:rsid w:val="000952B2"/>
    <w:rsid w:val="000B158B"/>
    <w:rsid w:val="000F7269"/>
    <w:rsid w:val="00360599"/>
    <w:rsid w:val="005366E1"/>
    <w:rsid w:val="005D4DBA"/>
    <w:rsid w:val="007B0EDA"/>
    <w:rsid w:val="008A6BBB"/>
    <w:rsid w:val="00AC6904"/>
    <w:rsid w:val="00E11E7F"/>
    <w:rsid w:val="00E6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F1EAB"/>
  <w15:chartTrackingRefBased/>
  <w15:docId w15:val="{FC3E383E-0BAB-4C64-A3EC-65375E9FF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8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2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8EC"/>
  </w:style>
  <w:style w:type="paragraph" w:styleId="Footer">
    <w:name w:val="footer"/>
    <w:basedOn w:val="Normal"/>
    <w:link w:val="FooterChar"/>
    <w:uiPriority w:val="99"/>
    <w:unhideWhenUsed/>
    <w:qFormat/>
    <w:rsid w:val="00E62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74F16371948424C987B06D82D9F0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9CE221-C4E9-4E44-930D-FB53B4215F81}"/>
      </w:docPartPr>
      <w:docPartBody>
        <w:p w:rsidR="00000000" w:rsidRDefault="004A2200" w:rsidP="004A2200">
          <w:pPr>
            <w:pStyle w:val="174F16371948424C987B06D82D9F0A0A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te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200"/>
    <w:rsid w:val="000952B2"/>
    <w:rsid w:val="004A2200"/>
    <w:rsid w:val="00E6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87960200544E21A5BEA39C966BACC2">
    <w:name w:val="8587960200544E21A5BEA39C966BACC2"/>
    <w:rsid w:val="004A2200"/>
  </w:style>
  <w:style w:type="paragraph" w:customStyle="1" w:styleId="174F16371948424C987B06D82D9F0A0A">
    <w:name w:val="174F16371948424C987B06D82D9F0A0A"/>
    <w:rsid w:val="004A22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16</Pages>
  <Words>1422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MINING &amp; VISUALIZATION | S5CCSL01</vt:lpstr>
    </vt:vector>
  </TitlesOfParts>
  <Company/>
  <LinksUpToDate>false</LinksUpToDate>
  <CharactersWithSpaces>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MINING &amp; VISUALIZATION | S5CCSL01</dc:title>
  <dc:subject/>
  <dc:creator>KUSHAL N</dc:creator>
  <cp:keywords/>
  <dc:description/>
  <cp:lastModifiedBy>KUSHAL N</cp:lastModifiedBy>
  <cp:revision>2</cp:revision>
  <dcterms:created xsi:type="dcterms:W3CDTF">2025-10-09T13:37:00Z</dcterms:created>
  <dcterms:modified xsi:type="dcterms:W3CDTF">2025-10-09T16:43:00Z</dcterms:modified>
</cp:coreProperties>
</file>