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FE1A1C8" w14:textId="77777777" w:rsidR="00BB534C" w:rsidRDefault="00E773B9">
      <w:pPr>
        <w:spacing w:after="60"/>
        <w:jc w:val="center"/>
      </w:pPr>
      <w:r>
        <w:rPr>
          <w:rFonts w:ascii="Cambria" w:eastAsia="Cambria" w:hAnsi="Cambria" w:cs="Cambria"/>
          <w:b/>
          <w:bCs/>
          <w:color w:val="1E2761"/>
          <w:sz w:val="44"/>
          <w:szCs w:val="44"/>
        </w:rPr>
        <w:t>Guide pratique</w:t>
      </w:r>
    </w:p>
    <w:p w14:paraId="2540BE13" w14:textId="77777777" w:rsidR="00BB534C" w:rsidRDefault="00E773B9">
      <w:pPr>
        <w:spacing w:after="60"/>
        <w:jc w:val="center"/>
      </w:pPr>
      <w:r>
        <w:rPr>
          <w:rFonts w:ascii="Cambria" w:eastAsia="Cambria" w:hAnsi="Cambria" w:cs="Cambria"/>
          <w:b/>
          <w:bCs/>
          <w:color w:val="1E2761"/>
          <w:sz w:val="26"/>
          <w:szCs w:val="26"/>
        </w:rPr>
        <w:t>Atelier Séance 1 : Setup Gemini, premier appel, sortie structurée</w:t>
      </w:r>
    </w:p>
    <w:p w14:paraId="538B3D2C" w14:textId="77777777" w:rsidR="00BB534C" w:rsidRDefault="00E773B9">
      <w:pPr>
        <w:spacing w:after="300"/>
        <w:jc w:val="center"/>
      </w:pPr>
      <w:r>
        <w:rPr>
          <w:i/>
          <w:iCs/>
          <w:color w:val="555555"/>
        </w:rPr>
        <w:t>13h00 – 15h55 · à suivre à votre rythme, sur votre propre machine</w:t>
      </w:r>
    </w:p>
    <w:p w14:paraId="47EFDC02" w14:textId="77777777" w:rsidR="00BB534C" w:rsidRDefault="00E773B9">
      <w:pPr>
        <w:spacing w:after="160"/>
      </w:pPr>
      <w:r>
        <w:t>Ce document est votre feuille de route pour cet après-midi. Suivez les étapes dans l'ordre, une par une. Chaque étape a un objectif, des instructions concrètes, et parfois un piège fréquent déjà rencontré par d'autres avant vous : autant en profiter.</w:t>
      </w:r>
    </w:p>
    <w:tbl>
      <w:tblPr>
        <w:tblW w:w="5000" w:type="pct"/>
        <w:tblInd w:w="-3" w:type="dxa"/>
        <w:tblBorders>
          <w:top w:val="single" w:sz="4" w:space="0" w:color="0D9488"/>
          <w:left w:val="single" w:sz="4" w:space="0" w:color="0D9488"/>
          <w:bottom w:val="single" w:sz="4" w:space="0" w:color="0D9488"/>
          <w:right w:val="single" w:sz="4" w:space="0" w:color="0D9488"/>
          <w:insideH w:val="single" w:sz="4" w:space="0" w:color="0D9488"/>
          <w:insideV w:val="single" w:sz="4" w:space="0" w:color="0D9488"/>
        </w:tblBorders>
        <w:tblCellMar>
          <w:left w:w="10" w:type="dxa"/>
          <w:right w:w="10" w:type="dxa"/>
        </w:tblCellMar>
        <w:tblLook w:val="04A0" w:firstRow="1" w:lastRow="0" w:firstColumn="1" w:lastColumn="0" w:noHBand="0" w:noVBand="1"/>
      </w:tblPr>
      <w:tblGrid>
        <w:gridCol w:w="9696"/>
      </w:tblGrid>
      <w:tr w:rsidR="00BB534C" w14:paraId="2A7CBF8F" w14:textId="77777777">
        <w:trPr>
          <w:cantSplit/>
        </w:trPr>
        <w:tc>
          <w:tcPr>
            <w:tcW w:w="5000" w:type="pct"/>
            <w:shd w:val="clear" w:color="auto" w:fill="ECFDF5"/>
            <w:tcMar>
              <w:top w:w="140" w:type="dxa"/>
              <w:left w:w="180" w:type="dxa"/>
              <w:bottom w:w="140" w:type="dxa"/>
              <w:right w:w="180" w:type="dxa"/>
            </w:tcMar>
          </w:tcPr>
          <w:p w14:paraId="49D1DB6D" w14:textId="77777777" w:rsidR="00BB534C" w:rsidRDefault="00E773B9">
            <w:r>
              <w:rPr>
                <w:sz w:val="21"/>
                <w:szCs w:val="21"/>
              </w:rPr>
              <w:t>POURQUOI CETTE ÉTAPE : cet atelier n'est pas un examen. L'objectif est de voir tourner, de vos propres yeux, les briques que vous réutiliserez dans votre projet dès demain. Si vous bloquez plus de 15 minutes sur un point, levez la main plutôt que d'insister seul.</w:t>
            </w:r>
          </w:p>
        </w:tc>
      </w:tr>
    </w:tbl>
    <w:p w14:paraId="672A6659" w14:textId="77777777" w:rsidR="00BB534C" w:rsidRDefault="00BB534C">
      <w:pPr>
        <w:spacing w:after="160"/>
      </w:pPr>
    </w:p>
    <w:p w14:paraId="4087E8D3" w14:textId="77777777" w:rsidR="00BB534C" w:rsidRDefault="00E773B9">
      <w:pPr>
        <w:pStyle w:val="heading10"/>
        <w:spacing w:before="360"/>
      </w:pPr>
      <w:r>
        <w:t>Avant de commencer</w:t>
      </w:r>
    </w:p>
    <w:p w14:paraId="2690257E" w14:textId="77777777" w:rsidR="00BB534C" w:rsidRDefault="00E773B9">
      <w:pPr>
        <w:pStyle w:val="Paragraphedeliste"/>
        <w:numPr>
          <w:ilvl w:val="0"/>
          <w:numId w:val="2"/>
        </w:numPr>
        <w:spacing w:after="60"/>
      </w:pPr>
      <w:r>
        <w:t>Travail individuel : les groupes de projet ne sont formés que demain, à S2.</w:t>
      </w:r>
    </w:p>
    <w:p w14:paraId="0D72EDF9" w14:textId="77777777" w:rsidR="00BB534C" w:rsidRDefault="00E773B9">
      <w:pPr>
        <w:pStyle w:val="Paragraphedeliste"/>
        <w:numPr>
          <w:ilvl w:val="0"/>
          <w:numId w:val="2"/>
        </w:numPr>
        <w:spacing w:after="60"/>
      </w:pPr>
      <w:r>
        <w:t>Le professeur circule en continu : personne ne doit rester bloqué plus de 15 minutes.</w:t>
      </w:r>
    </w:p>
    <w:p w14:paraId="7E650E2D" w14:textId="77777777" w:rsidR="00BB534C" w:rsidRDefault="00E773B9">
      <w:pPr>
        <w:pStyle w:val="Paragraphedeliste"/>
        <w:numPr>
          <w:ilvl w:val="0"/>
          <w:numId w:val="2"/>
        </w:numPr>
        <w:spacing w:after="60"/>
      </w:pPr>
      <w:r>
        <w:t xml:space="preserve">Sécurité non négociable : la clé API ne sera jamais </w:t>
      </w:r>
      <w:proofErr w:type="spellStart"/>
      <w:r>
        <w:t>committée</w:t>
      </w:r>
      <w:proofErr w:type="spellEnd"/>
      <w:r>
        <w:t xml:space="preserve"> dans Git (elle va dans .</w:t>
      </w:r>
      <w:proofErr w:type="spellStart"/>
      <w:r>
        <w:t>env</w:t>
      </w:r>
      <w:proofErr w:type="spellEnd"/>
      <w:r>
        <w:t>, qui est dans .</w:t>
      </w:r>
      <w:proofErr w:type="spellStart"/>
      <w:r>
        <w:t>gitignore</w:t>
      </w:r>
      <w:proofErr w:type="spellEnd"/>
      <w:r>
        <w:t>).</w:t>
      </w:r>
    </w:p>
    <w:p w14:paraId="4C0D6459" w14:textId="77777777" w:rsidR="00BB534C" w:rsidRDefault="00E773B9">
      <w:pPr>
        <w:pStyle w:val="Paragraphedeliste"/>
        <w:numPr>
          <w:ilvl w:val="0"/>
          <w:numId w:val="2"/>
        </w:numPr>
        <w:spacing w:after="60"/>
      </w:pPr>
      <w:proofErr w:type="spellStart"/>
      <w:r>
        <w:t>Copilot</w:t>
      </w:r>
      <w:proofErr w:type="spellEnd"/>
      <w:r>
        <w:t xml:space="preserve"> ou un assistant IA est autorisé pour accélérer l'écriture, mais vous devez être capable d'expliquer chaque ligne exécutée.</w:t>
      </w:r>
    </w:p>
    <w:p w14:paraId="635AFA70" w14:textId="77777777" w:rsidR="00BB534C" w:rsidRDefault="00E773B9">
      <w:pPr>
        <w:pStyle w:val="heading10"/>
        <w:spacing w:before="360"/>
      </w:pPr>
      <w:r>
        <w:t>Étape 1 : Compte Google AI Studio</w:t>
      </w:r>
    </w:p>
    <w:p w14:paraId="0FA3E489" w14:textId="77777777" w:rsidR="00BB534C" w:rsidRDefault="00E773B9">
      <w:pPr>
        <w:spacing w:before="200" w:after="80"/>
      </w:pPr>
      <w:r>
        <w:rPr>
          <w:rFonts w:ascii="Cambria" w:eastAsia="Cambria" w:hAnsi="Cambria" w:cs="Cambria"/>
          <w:b/>
          <w:bCs/>
          <w:color w:val="1E2761"/>
        </w:rPr>
        <w:t>Étape 1</w:t>
      </w:r>
      <w:r>
        <w:rPr>
          <w:b/>
          <w:bCs/>
          <w:color w:val="0F766E"/>
          <w:sz w:val="18"/>
          <w:szCs w:val="18"/>
        </w:rPr>
        <w:t xml:space="preserve">   10 min</w:t>
      </w:r>
    </w:p>
    <w:p w14:paraId="5DDE790D" w14:textId="77777777" w:rsidR="00BB534C" w:rsidRDefault="00E773B9">
      <w:pPr>
        <w:spacing w:after="160"/>
      </w:pPr>
      <w:r>
        <w:t>Objectif : créer le compte qui vous donnera accès à Gemini pour tout le semestre.</w:t>
      </w:r>
    </w:p>
    <w:p w14:paraId="108AC0CE" w14:textId="77777777" w:rsidR="00BB534C" w:rsidRDefault="00E773B9">
      <w:pPr>
        <w:pStyle w:val="Paragraphedeliste"/>
        <w:numPr>
          <w:ilvl w:val="0"/>
          <w:numId w:val="3"/>
        </w:numPr>
        <w:spacing w:after="60"/>
      </w:pPr>
      <w:r>
        <w:t>Allez sur aistudio.google.com.</w:t>
      </w:r>
    </w:p>
    <w:p w14:paraId="14B21434" w14:textId="77777777" w:rsidR="00BB534C" w:rsidRDefault="00E773B9">
      <w:pPr>
        <w:pStyle w:val="Paragraphedeliste"/>
        <w:numPr>
          <w:ilvl w:val="0"/>
          <w:numId w:val="3"/>
        </w:numPr>
        <w:spacing w:after="60"/>
      </w:pPr>
      <w:r>
        <w:t>Connectez-vous avec un compte Google. Un compte personnel suffit largement, pas besoin d'un compte HEH.</w:t>
      </w:r>
    </w:p>
    <w:tbl>
      <w:tblPr>
        <w:tblW w:w="5000" w:type="pct"/>
        <w:tblInd w:w="-3" w:type="dxa"/>
        <w:tblBorders>
          <w:top w:val="single" w:sz="4" w:space="0" w:color="0D9488"/>
          <w:left w:val="single" w:sz="4" w:space="0" w:color="0D9488"/>
          <w:bottom w:val="single" w:sz="4" w:space="0" w:color="0D9488"/>
          <w:right w:val="single" w:sz="4" w:space="0" w:color="0D9488"/>
          <w:insideH w:val="single" w:sz="4" w:space="0" w:color="0D9488"/>
          <w:insideV w:val="single" w:sz="4" w:space="0" w:color="0D9488"/>
        </w:tblBorders>
        <w:tblCellMar>
          <w:left w:w="10" w:type="dxa"/>
          <w:right w:w="10" w:type="dxa"/>
        </w:tblCellMar>
        <w:tblLook w:val="04A0" w:firstRow="1" w:lastRow="0" w:firstColumn="1" w:lastColumn="0" w:noHBand="0" w:noVBand="1"/>
      </w:tblPr>
      <w:tblGrid>
        <w:gridCol w:w="9696"/>
      </w:tblGrid>
      <w:tr w:rsidR="00BB534C" w14:paraId="46690BDD" w14:textId="77777777">
        <w:trPr>
          <w:cantSplit/>
        </w:trPr>
        <w:tc>
          <w:tcPr>
            <w:tcW w:w="5000" w:type="pct"/>
            <w:shd w:val="clear" w:color="auto" w:fill="ECFDF5"/>
            <w:tcMar>
              <w:top w:w="140" w:type="dxa"/>
              <w:left w:w="180" w:type="dxa"/>
              <w:bottom w:w="140" w:type="dxa"/>
              <w:right w:w="180" w:type="dxa"/>
            </w:tcMar>
          </w:tcPr>
          <w:p w14:paraId="7CDE36DB" w14:textId="77777777" w:rsidR="00BB534C" w:rsidRDefault="00E773B9">
            <w:r>
              <w:rPr>
                <w:sz w:val="21"/>
                <w:szCs w:val="21"/>
              </w:rPr>
              <w:t>POURQUOI CETTE ÉTAPE : ce compte possède votre quota gratuit et votre clé API, la même que vous utiliserez dans le mini-projet à partir de demain.</w:t>
            </w:r>
          </w:p>
        </w:tc>
      </w:tr>
    </w:tbl>
    <w:p w14:paraId="0A37501D" w14:textId="77777777" w:rsidR="00BB534C" w:rsidRDefault="00BB534C">
      <w:pPr>
        <w:spacing w:after="160"/>
      </w:pPr>
    </w:p>
    <w:p w14:paraId="0DBAD49B" w14:textId="77777777" w:rsidR="00BB534C" w:rsidRDefault="00E773B9">
      <w:pPr>
        <w:pStyle w:val="heading10"/>
        <w:spacing w:before="360"/>
      </w:pPr>
      <w:r>
        <w:t>Étape 2 : Générer une clé API Gemini</w:t>
      </w:r>
    </w:p>
    <w:p w14:paraId="4170866E" w14:textId="77777777" w:rsidR="00BB534C" w:rsidRDefault="00E773B9">
      <w:pPr>
        <w:spacing w:before="200" w:after="80"/>
      </w:pPr>
      <w:r>
        <w:rPr>
          <w:rFonts w:ascii="Cambria" w:eastAsia="Cambria" w:hAnsi="Cambria" w:cs="Cambria"/>
          <w:b/>
          <w:bCs/>
          <w:color w:val="1E2761"/>
        </w:rPr>
        <w:t>Étape 2</w:t>
      </w:r>
      <w:r>
        <w:rPr>
          <w:b/>
          <w:bCs/>
          <w:color w:val="0F766E"/>
          <w:sz w:val="18"/>
          <w:szCs w:val="18"/>
        </w:rPr>
        <w:t xml:space="preserve">   5 min</w:t>
      </w:r>
    </w:p>
    <w:p w14:paraId="644CCEF4" w14:textId="77777777" w:rsidR="00BB534C" w:rsidRDefault="00E773B9">
      <w:pPr>
        <w:spacing w:after="160"/>
      </w:pPr>
      <w:r>
        <w:t>Objectif : obtenir la clé qui identifie vos appels auprès de Google.</w:t>
      </w:r>
    </w:p>
    <w:p w14:paraId="718DD755" w14:textId="77777777" w:rsidR="00BB534C" w:rsidRDefault="00E773B9">
      <w:pPr>
        <w:pStyle w:val="Paragraphedeliste"/>
        <w:numPr>
          <w:ilvl w:val="0"/>
          <w:numId w:val="4"/>
        </w:numPr>
        <w:spacing w:after="60"/>
      </w:pPr>
      <w:r>
        <w:t xml:space="preserve">Dans AI Studio, cliquez sur « </w:t>
      </w:r>
      <w:proofErr w:type="spellStart"/>
      <w:r>
        <w:t>Get</w:t>
      </w:r>
      <w:proofErr w:type="spellEnd"/>
      <w:r>
        <w:t xml:space="preserve"> API Key » puis « </w:t>
      </w:r>
      <w:proofErr w:type="spellStart"/>
      <w:r>
        <w:t>Create</w:t>
      </w:r>
      <w:proofErr w:type="spellEnd"/>
      <w:r>
        <w:t xml:space="preserve"> API key ».</w:t>
      </w:r>
    </w:p>
    <w:p w14:paraId="5D370E61" w14:textId="77777777" w:rsidR="00BB534C" w:rsidRDefault="00E773B9">
      <w:pPr>
        <w:pStyle w:val="Paragraphedeliste"/>
        <w:numPr>
          <w:ilvl w:val="0"/>
          <w:numId w:val="4"/>
        </w:numPr>
        <w:spacing w:after="60"/>
      </w:pPr>
      <w:r>
        <w:t>Copiez la clé générée.</w:t>
      </w:r>
    </w:p>
    <w:p w14:paraId="43297FFF" w14:textId="77777777" w:rsidR="00BB534C" w:rsidRDefault="00E773B9">
      <w:pPr>
        <w:pStyle w:val="Paragraphedeliste"/>
        <w:numPr>
          <w:ilvl w:val="0"/>
          <w:numId w:val="4"/>
        </w:numPr>
        <w:spacing w:after="60"/>
      </w:pPr>
      <w:r>
        <w:t>Ne la mettez jamais dans votre code. Stockez-la dans un fichier .</w:t>
      </w:r>
      <w:proofErr w:type="spellStart"/>
      <w:r>
        <w:t>env</w:t>
      </w:r>
      <w:proofErr w:type="spellEnd"/>
      <w:r>
        <w:t xml:space="preserve">, créé avec un éditeur de texte (VS Code, Notepad++), jamais avec une commande PowerShell du type </w:t>
      </w:r>
      <w:proofErr w:type="spellStart"/>
      <w:r>
        <w:t>echo</w:t>
      </w:r>
      <w:proofErr w:type="spellEnd"/>
      <w:r>
        <w:t xml:space="preserve"> "..." &gt; .</w:t>
      </w:r>
      <w:proofErr w:type="spellStart"/>
      <w:r>
        <w:t>env</w:t>
      </w:r>
      <w:proofErr w:type="spellEnd"/>
      <w:r>
        <w:t xml:space="preserve"> :</w:t>
      </w:r>
    </w:p>
    <w:tbl>
      <w:tblPr>
        <w:tblW w:w="5000" w:type="pct"/>
        <w:tblInd w:w="-3" w:type="dxa"/>
        <w:tblBorders>
          <w:top w:val="single" w:sz="4" w:space="0" w:color="CBD2E0"/>
          <w:left w:val="single" w:sz="4" w:space="0" w:color="CBD2E0"/>
          <w:bottom w:val="single" w:sz="4" w:space="0" w:color="CBD2E0"/>
          <w:right w:val="single" w:sz="4" w:space="0" w:color="CBD2E0"/>
          <w:insideH w:val="single" w:sz="4" w:space="0" w:color="CBD2E0"/>
          <w:insideV w:val="single" w:sz="4" w:space="0" w:color="CBD2E0"/>
        </w:tblBorders>
        <w:tblCellMar>
          <w:left w:w="10" w:type="dxa"/>
          <w:right w:w="10" w:type="dxa"/>
        </w:tblCellMar>
        <w:tblLook w:val="04A0" w:firstRow="1" w:lastRow="0" w:firstColumn="1" w:lastColumn="0" w:noHBand="0" w:noVBand="1"/>
      </w:tblPr>
      <w:tblGrid>
        <w:gridCol w:w="9696"/>
      </w:tblGrid>
      <w:tr w:rsidR="00BB534C" w14:paraId="23CF7B2F" w14:textId="77777777">
        <w:trPr>
          <w:cantSplit/>
        </w:trPr>
        <w:tc>
          <w:tcPr>
            <w:tcW w:w="5000" w:type="pct"/>
            <w:shd w:val="clear" w:color="auto" w:fill="F2F2F2"/>
            <w:tcMar>
              <w:top w:w="140" w:type="dxa"/>
              <w:left w:w="180" w:type="dxa"/>
              <w:bottom w:w="140" w:type="dxa"/>
              <w:right w:w="180" w:type="dxa"/>
            </w:tcMar>
          </w:tcPr>
          <w:p w14:paraId="3E46AAD0" w14:textId="77777777" w:rsidR="00BB534C" w:rsidRDefault="00E773B9">
            <w:r>
              <w:rPr>
                <w:rFonts w:ascii="Courier New" w:eastAsia="Courier New" w:hAnsi="Courier New" w:cs="Courier New"/>
                <w:sz w:val="19"/>
                <w:szCs w:val="19"/>
              </w:rPr>
              <w:t>GEMINI_API_KEY=</w:t>
            </w:r>
            <w:proofErr w:type="spellStart"/>
            <w:r>
              <w:rPr>
                <w:rFonts w:ascii="Courier New" w:eastAsia="Courier New" w:hAnsi="Courier New" w:cs="Courier New"/>
                <w:sz w:val="19"/>
                <w:szCs w:val="19"/>
              </w:rPr>
              <w:t>votre_cle_ici</w:t>
            </w:r>
            <w:proofErr w:type="spellEnd"/>
          </w:p>
        </w:tc>
      </w:tr>
    </w:tbl>
    <w:p w14:paraId="5DAB6C7B" w14:textId="77777777" w:rsidR="00BB534C" w:rsidRDefault="00BB534C">
      <w:pPr>
        <w:spacing w:after="160"/>
      </w:pPr>
    </w:p>
    <w:tbl>
      <w:tblPr>
        <w:tblW w:w="5000" w:type="pct"/>
        <w:tblInd w:w="-3" w:type="dxa"/>
        <w:tblBorders>
          <w:top w:val="single" w:sz="4" w:space="0" w:color="FCA5A5"/>
          <w:left w:val="single" w:sz="4" w:space="0" w:color="FCA5A5"/>
          <w:bottom w:val="single" w:sz="4" w:space="0" w:color="FCA5A5"/>
          <w:right w:val="single" w:sz="4" w:space="0" w:color="FCA5A5"/>
          <w:insideH w:val="single" w:sz="4" w:space="0" w:color="FCA5A5"/>
          <w:insideV w:val="single" w:sz="4" w:space="0" w:color="FCA5A5"/>
        </w:tblBorders>
        <w:tblCellMar>
          <w:left w:w="10" w:type="dxa"/>
          <w:right w:w="10" w:type="dxa"/>
        </w:tblCellMar>
        <w:tblLook w:val="04A0" w:firstRow="1" w:lastRow="0" w:firstColumn="1" w:lastColumn="0" w:noHBand="0" w:noVBand="1"/>
      </w:tblPr>
      <w:tblGrid>
        <w:gridCol w:w="9696"/>
      </w:tblGrid>
      <w:tr w:rsidR="00BB534C" w14:paraId="3C1A0158" w14:textId="77777777">
        <w:trPr>
          <w:cantSplit/>
        </w:trPr>
        <w:tc>
          <w:tcPr>
            <w:tcW w:w="5000" w:type="pct"/>
            <w:shd w:val="clear" w:color="auto" w:fill="FEF2F2"/>
            <w:tcMar>
              <w:top w:w="140" w:type="dxa"/>
              <w:left w:w="180" w:type="dxa"/>
              <w:bottom w:w="140" w:type="dxa"/>
              <w:right w:w="180" w:type="dxa"/>
            </w:tcMar>
          </w:tcPr>
          <w:p w14:paraId="0DC0E909" w14:textId="77777777" w:rsidR="00BB534C" w:rsidRDefault="00E773B9">
            <w:r>
              <w:rPr>
                <w:sz w:val="21"/>
                <w:szCs w:val="21"/>
              </w:rPr>
              <w:lastRenderedPageBreak/>
              <w:t>PIÈGE FRÉQUENT : les comptes récents reçoivent une clé au format AQ... plutôt que l'ancien format AIza... . Avec une vieille version du SDK google-</w:t>
            </w:r>
            <w:proofErr w:type="spellStart"/>
            <w:r>
              <w:rPr>
                <w:sz w:val="21"/>
                <w:szCs w:val="21"/>
              </w:rPr>
              <w:t>genai</w:t>
            </w:r>
            <w:proofErr w:type="spellEnd"/>
            <w:r>
              <w:rPr>
                <w:sz w:val="21"/>
                <w:szCs w:val="21"/>
              </w:rPr>
              <w:t xml:space="preserve">, ces clés renvoient une erreur 401 ACCESS_TOKEN_TYPE_UNSUPPORTED, alors qu'elles sont parfaitement valides. Le correctif : </w:t>
            </w:r>
            <w:proofErr w:type="spellStart"/>
            <w:r>
              <w:rPr>
                <w:sz w:val="21"/>
                <w:szCs w:val="21"/>
              </w:rPr>
              <w:t>pip</w:t>
            </w:r>
            <w:proofErr w:type="spellEnd"/>
            <w:r>
              <w:rPr>
                <w:sz w:val="21"/>
                <w:szCs w:val="21"/>
              </w:rPr>
              <w:t xml:space="preserve"> </w:t>
            </w:r>
            <w:proofErr w:type="spellStart"/>
            <w:r>
              <w:rPr>
                <w:sz w:val="21"/>
                <w:szCs w:val="21"/>
              </w:rPr>
              <w:t>install</w:t>
            </w:r>
            <w:proofErr w:type="spellEnd"/>
            <w:r>
              <w:rPr>
                <w:sz w:val="21"/>
                <w:szCs w:val="21"/>
              </w:rPr>
              <w:t xml:space="preserve"> --upgrade google-</w:t>
            </w:r>
            <w:proofErr w:type="spellStart"/>
            <w:r>
              <w:rPr>
                <w:sz w:val="21"/>
                <w:szCs w:val="21"/>
              </w:rPr>
              <w:t>genai</w:t>
            </w:r>
            <w:proofErr w:type="spellEnd"/>
            <w:r>
              <w:rPr>
                <w:sz w:val="21"/>
                <w:szCs w:val="21"/>
              </w:rPr>
              <w:t xml:space="preserve"> avant de tester.</w:t>
            </w:r>
          </w:p>
        </w:tc>
      </w:tr>
    </w:tbl>
    <w:p w14:paraId="02EB378F" w14:textId="77777777" w:rsidR="00BB534C" w:rsidRDefault="00BB534C">
      <w:pPr>
        <w:spacing w:after="160"/>
      </w:pPr>
    </w:p>
    <w:tbl>
      <w:tblPr>
        <w:tblW w:w="5000" w:type="pct"/>
        <w:tblInd w:w="-3" w:type="dxa"/>
        <w:tblBorders>
          <w:top w:val="single" w:sz="4" w:space="0" w:color="FCA5A5"/>
          <w:left w:val="single" w:sz="4" w:space="0" w:color="FCA5A5"/>
          <w:bottom w:val="single" w:sz="4" w:space="0" w:color="FCA5A5"/>
          <w:right w:val="single" w:sz="4" w:space="0" w:color="FCA5A5"/>
          <w:insideH w:val="single" w:sz="4" w:space="0" w:color="FCA5A5"/>
          <w:insideV w:val="single" w:sz="4" w:space="0" w:color="FCA5A5"/>
        </w:tblBorders>
        <w:tblCellMar>
          <w:left w:w="10" w:type="dxa"/>
          <w:right w:w="10" w:type="dxa"/>
        </w:tblCellMar>
        <w:tblLook w:val="04A0" w:firstRow="1" w:lastRow="0" w:firstColumn="1" w:lastColumn="0" w:noHBand="0" w:noVBand="1"/>
      </w:tblPr>
      <w:tblGrid>
        <w:gridCol w:w="9696"/>
      </w:tblGrid>
      <w:tr w:rsidR="00BB534C" w14:paraId="7C4F0043" w14:textId="77777777">
        <w:trPr>
          <w:cantSplit/>
        </w:trPr>
        <w:tc>
          <w:tcPr>
            <w:tcW w:w="5000" w:type="pct"/>
            <w:shd w:val="clear" w:color="auto" w:fill="FEF2F2"/>
            <w:tcMar>
              <w:top w:w="140" w:type="dxa"/>
              <w:left w:w="180" w:type="dxa"/>
              <w:bottom w:w="140" w:type="dxa"/>
              <w:right w:w="180" w:type="dxa"/>
            </w:tcMar>
          </w:tcPr>
          <w:p w14:paraId="0FD06F9E" w14:textId="77777777" w:rsidR="00BB534C" w:rsidRDefault="00E773B9">
            <w:r>
              <w:rPr>
                <w:sz w:val="21"/>
                <w:szCs w:val="21"/>
              </w:rPr>
              <w:t>PIÈGE FRÉQUENT : la clé se copie parfois avec un espace ou un retour à la ligne en trop, ce qui donne une erreur "</w:t>
            </w:r>
            <w:proofErr w:type="spellStart"/>
            <w:r>
              <w:rPr>
                <w:sz w:val="21"/>
                <w:szCs w:val="21"/>
              </w:rPr>
              <w:t>invalid</w:t>
            </w:r>
            <w:proofErr w:type="spellEnd"/>
            <w:r>
              <w:rPr>
                <w:sz w:val="21"/>
                <w:szCs w:val="21"/>
              </w:rPr>
              <w:t xml:space="preserve"> API key" mystérieuse. Si ça vous arrive, c'est la première chose à vérifier.</w:t>
            </w:r>
          </w:p>
        </w:tc>
      </w:tr>
    </w:tbl>
    <w:p w14:paraId="6A05A809" w14:textId="77777777" w:rsidR="00BB534C" w:rsidRDefault="00BB534C">
      <w:pPr>
        <w:spacing w:after="160"/>
      </w:pPr>
    </w:p>
    <w:p w14:paraId="56AF159E" w14:textId="77777777" w:rsidR="00BB534C" w:rsidRDefault="00E773B9">
      <w:pPr>
        <w:pStyle w:val="heading10"/>
        <w:spacing w:before="360"/>
      </w:pPr>
      <w:r>
        <w:t>Étape 3 : Fork du starter kit, installation</w:t>
      </w:r>
    </w:p>
    <w:p w14:paraId="48C483AC" w14:textId="77777777" w:rsidR="00BB534C" w:rsidRDefault="00E773B9">
      <w:pPr>
        <w:spacing w:before="200" w:after="80"/>
      </w:pPr>
      <w:r>
        <w:rPr>
          <w:rFonts w:ascii="Cambria" w:eastAsia="Cambria" w:hAnsi="Cambria" w:cs="Cambria"/>
          <w:b/>
          <w:bCs/>
          <w:color w:val="1E2761"/>
        </w:rPr>
        <w:t>Étape 3</w:t>
      </w:r>
      <w:r>
        <w:rPr>
          <w:b/>
          <w:bCs/>
          <w:color w:val="0F766E"/>
          <w:sz w:val="18"/>
          <w:szCs w:val="18"/>
        </w:rPr>
        <w:t xml:space="preserve">   15 min</w:t>
      </w:r>
    </w:p>
    <w:p w14:paraId="36A3F245" w14:textId="77777777" w:rsidR="00BB534C" w:rsidRDefault="00E773B9">
      <w:pPr>
        <w:spacing w:after="160"/>
      </w:pPr>
      <w:r>
        <w:t>Objectif : avoir le projet qui tourne en local avant d'écrire la moindre ligne de code.</w:t>
      </w:r>
    </w:p>
    <w:p w14:paraId="08E40F34" w14:textId="77777777" w:rsidR="00BB534C" w:rsidRDefault="00E773B9">
      <w:pPr>
        <w:pStyle w:val="Paragraphedeliste"/>
        <w:numPr>
          <w:ilvl w:val="0"/>
          <w:numId w:val="5"/>
        </w:numPr>
        <w:spacing w:after="60"/>
      </w:pPr>
      <w:r>
        <w:t>Forkez le repo du starter kit sur GitHub, puis clonez-le en local.</w:t>
      </w:r>
    </w:p>
    <w:p w14:paraId="1088D00B" w14:textId="77777777" w:rsidR="00BB534C" w:rsidRDefault="00E773B9">
      <w:pPr>
        <w:pStyle w:val="Paragraphedeliste"/>
        <w:numPr>
          <w:ilvl w:val="0"/>
          <w:numId w:val="5"/>
        </w:numPr>
        <w:spacing w:after="60"/>
      </w:pPr>
      <w:r>
        <w:t>Créez un environnement virtuel si besoin, puis installez les dépendances :</w:t>
      </w:r>
    </w:p>
    <w:tbl>
      <w:tblPr>
        <w:tblW w:w="5000" w:type="pct"/>
        <w:tblInd w:w="-3" w:type="dxa"/>
        <w:tblBorders>
          <w:top w:val="single" w:sz="4" w:space="0" w:color="CBD2E0"/>
          <w:left w:val="single" w:sz="4" w:space="0" w:color="CBD2E0"/>
          <w:bottom w:val="single" w:sz="4" w:space="0" w:color="CBD2E0"/>
          <w:right w:val="single" w:sz="4" w:space="0" w:color="CBD2E0"/>
          <w:insideH w:val="single" w:sz="4" w:space="0" w:color="CBD2E0"/>
          <w:insideV w:val="single" w:sz="4" w:space="0" w:color="CBD2E0"/>
        </w:tblBorders>
        <w:tblCellMar>
          <w:left w:w="10" w:type="dxa"/>
          <w:right w:w="10" w:type="dxa"/>
        </w:tblCellMar>
        <w:tblLook w:val="04A0" w:firstRow="1" w:lastRow="0" w:firstColumn="1" w:lastColumn="0" w:noHBand="0" w:noVBand="1"/>
      </w:tblPr>
      <w:tblGrid>
        <w:gridCol w:w="9696"/>
      </w:tblGrid>
      <w:tr w:rsidR="00BB534C" w14:paraId="1EFA3EA1" w14:textId="77777777">
        <w:trPr>
          <w:cantSplit/>
        </w:trPr>
        <w:tc>
          <w:tcPr>
            <w:tcW w:w="5000" w:type="pct"/>
            <w:shd w:val="clear" w:color="auto" w:fill="F2F2F2"/>
            <w:tcMar>
              <w:top w:w="140" w:type="dxa"/>
              <w:left w:w="180" w:type="dxa"/>
              <w:bottom w:w="140" w:type="dxa"/>
              <w:right w:w="180" w:type="dxa"/>
            </w:tcMar>
          </w:tcPr>
          <w:p w14:paraId="608481CF" w14:textId="77777777" w:rsidR="00BB534C" w:rsidRDefault="00E773B9">
            <w:proofErr w:type="spellStart"/>
            <w:r>
              <w:rPr>
                <w:rFonts w:ascii="Courier New" w:eastAsia="Courier New" w:hAnsi="Courier New" w:cs="Courier New"/>
                <w:sz w:val="19"/>
                <w:szCs w:val="19"/>
              </w:rPr>
              <w:t>pip</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install</w:t>
            </w:r>
            <w:proofErr w:type="spellEnd"/>
            <w:r>
              <w:rPr>
                <w:rFonts w:ascii="Courier New" w:eastAsia="Courier New" w:hAnsi="Courier New" w:cs="Courier New"/>
                <w:sz w:val="19"/>
                <w:szCs w:val="19"/>
              </w:rPr>
              <w:t xml:space="preserve"> -e ".[dev]"</w:t>
            </w:r>
          </w:p>
        </w:tc>
      </w:tr>
    </w:tbl>
    <w:p w14:paraId="5A39BBE3" w14:textId="77777777" w:rsidR="00BB534C" w:rsidRDefault="00BB534C">
      <w:pPr>
        <w:spacing w:after="160"/>
      </w:pPr>
    </w:p>
    <w:p w14:paraId="04FFCEBC" w14:textId="77777777" w:rsidR="00BB534C" w:rsidRDefault="00E773B9">
      <w:pPr>
        <w:pStyle w:val="Paragraphedeliste"/>
        <w:numPr>
          <w:ilvl w:val="0"/>
          <w:numId w:val="5"/>
        </w:numPr>
        <w:spacing w:after="60"/>
      </w:pPr>
      <w:r>
        <w:t>Copiez .</w:t>
      </w:r>
      <w:proofErr w:type="spellStart"/>
      <w:r>
        <w:t>env.example</w:t>
      </w:r>
      <w:proofErr w:type="spellEnd"/>
      <w:r>
        <w:t xml:space="preserve"> en .</w:t>
      </w:r>
      <w:proofErr w:type="spellStart"/>
      <w:r>
        <w:t>env</w:t>
      </w:r>
      <w:proofErr w:type="spellEnd"/>
      <w:r>
        <w:t>, et complétez GEMINI_API_KEY avec votre vraie clé.</w:t>
      </w:r>
    </w:p>
    <w:p w14:paraId="24EC4296" w14:textId="77777777" w:rsidR="00BB534C" w:rsidRDefault="00E773B9">
      <w:pPr>
        <w:pStyle w:val="Paragraphedeliste"/>
        <w:numPr>
          <w:ilvl w:val="0"/>
          <w:numId w:val="5"/>
        </w:numPr>
        <w:spacing w:after="60"/>
      </w:pPr>
      <w:r>
        <w:t>Initialisez la base de données :</w:t>
      </w:r>
    </w:p>
    <w:tbl>
      <w:tblPr>
        <w:tblW w:w="5000" w:type="pct"/>
        <w:tblInd w:w="-3" w:type="dxa"/>
        <w:tblBorders>
          <w:top w:val="single" w:sz="4" w:space="0" w:color="CBD2E0"/>
          <w:left w:val="single" w:sz="4" w:space="0" w:color="CBD2E0"/>
          <w:bottom w:val="single" w:sz="4" w:space="0" w:color="CBD2E0"/>
          <w:right w:val="single" w:sz="4" w:space="0" w:color="CBD2E0"/>
          <w:insideH w:val="single" w:sz="4" w:space="0" w:color="CBD2E0"/>
          <w:insideV w:val="single" w:sz="4" w:space="0" w:color="CBD2E0"/>
        </w:tblBorders>
        <w:tblCellMar>
          <w:left w:w="10" w:type="dxa"/>
          <w:right w:w="10" w:type="dxa"/>
        </w:tblCellMar>
        <w:tblLook w:val="04A0" w:firstRow="1" w:lastRow="0" w:firstColumn="1" w:lastColumn="0" w:noHBand="0" w:noVBand="1"/>
      </w:tblPr>
      <w:tblGrid>
        <w:gridCol w:w="9696"/>
      </w:tblGrid>
      <w:tr w:rsidR="00BB534C" w14:paraId="1F3B3B0B" w14:textId="77777777">
        <w:trPr>
          <w:cantSplit/>
        </w:trPr>
        <w:tc>
          <w:tcPr>
            <w:tcW w:w="5000" w:type="pct"/>
            <w:shd w:val="clear" w:color="auto" w:fill="F2F2F2"/>
            <w:tcMar>
              <w:top w:w="140" w:type="dxa"/>
              <w:left w:w="180" w:type="dxa"/>
              <w:bottom w:w="140" w:type="dxa"/>
              <w:right w:w="180" w:type="dxa"/>
            </w:tcMar>
          </w:tcPr>
          <w:p w14:paraId="071751BD" w14:textId="77777777" w:rsidR="00BB534C" w:rsidRDefault="00E773B9">
            <w:r>
              <w:rPr>
                <w:rFonts w:ascii="Courier New" w:eastAsia="Courier New" w:hAnsi="Courier New" w:cs="Courier New"/>
                <w:sz w:val="19"/>
                <w:szCs w:val="19"/>
              </w:rPr>
              <w:t xml:space="preserve">python -m </w:t>
            </w:r>
            <w:proofErr w:type="spellStart"/>
            <w:r>
              <w:rPr>
                <w:rFonts w:ascii="Courier New" w:eastAsia="Courier New" w:hAnsi="Courier New" w:cs="Courier New"/>
                <w:sz w:val="19"/>
                <w:szCs w:val="19"/>
              </w:rPr>
              <w:t>backend.scripts.init_db</w:t>
            </w:r>
            <w:proofErr w:type="spellEnd"/>
          </w:p>
        </w:tc>
      </w:tr>
    </w:tbl>
    <w:p w14:paraId="41C8F396" w14:textId="77777777" w:rsidR="00BB534C" w:rsidRDefault="00BB534C">
      <w:pPr>
        <w:spacing w:after="160"/>
      </w:pPr>
    </w:p>
    <w:tbl>
      <w:tblPr>
        <w:tblW w:w="5000" w:type="pct"/>
        <w:tblInd w:w="-3" w:type="dxa"/>
        <w:tblBorders>
          <w:top w:val="single" w:sz="4" w:space="0" w:color="FCA5A5"/>
          <w:left w:val="single" w:sz="4" w:space="0" w:color="FCA5A5"/>
          <w:bottom w:val="single" w:sz="4" w:space="0" w:color="FCA5A5"/>
          <w:right w:val="single" w:sz="4" w:space="0" w:color="FCA5A5"/>
          <w:insideH w:val="single" w:sz="4" w:space="0" w:color="FCA5A5"/>
          <w:insideV w:val="single" w:sz="4" w:space="0" w:color="FCA5A5"/>
        </w:tblBorders>
        <w:tblCellMar>
          <w:left w:w="10" w:type="dxa"/>
          <w:right w:w="10" w:type="dxa"/>
        </w:tblCellMar>
        <w:tblLook w:val="04A0" w:firstRow="1" w:lastRow="0" w:firstColumn="1" w:lastColumn="0" w:noHBand="0" w:noVBand="1"/>
      </w:tblPr>
      <w:tblGrid>
        <w:gridCol w:w="9696"/>
      </w:tblGrid>
      <w:tr w:rsidR="00BB534C" w14:paraId="21774320" w14:textId="77777777">
        <w:trPr>
          <w:cantSplit/>
        </w:trPr>
        <w:tc>
          <w:tcPr>
            <w:tcW w:w="5000" w:type="pct"/>
            <w:shd w:val="clear" w:color="auto" w:fill="FEF2F2"/>
            <w:tcMar>
              <w:top w:w="140" w:type="dxa"/>
              <w:left w:w="180" w:type="dxa"/>
              <w:bottom w:w="140" w:type="dxa"/>
              <w:right w:w="180" w:type="dxa"/>
            </w:tcMar>
          </w:tcPr>
          <w:p w14:paraId="1CA86457" w14:textId="77777777" w:rsidR="00BB534C" w:rsidRDefault="00E773B9">
            <w:r>
              <w:rPr>
                <w:sz w:val="21"/>
                <w:szCs w:val="21"/>
              </w:rPr>
              <w:t>PIÈGE FRÉQUENT : le fichier .</w:t>
            </w:r>
            <w:proofErr w:type="spellStart"/>
            <w:r>
              <w:rPr>
                <w:sz w:val="21"/>
                <w:szCs w:val="21"/>
              </w:rPr>
              <w:t>env</w:t>
            </w:r>
            <w:proofErr w:type="spellEnd"/>
            <w:r>
              <w:rPr>
                <w:sz w:val="21"/>
                <w:szCs w:val="21"/>
              </w:rPr>
              <w:t xml:space="preserve"> doit être exactement à la racine du starter kit, au même niveau que </w:t>
            </w:r>
            <w:proofErr w:type="spellStart"/>
            <w:r>
              <w:rPr>
                <w:sz w:val="21"/>
                <w:szCs w:val="21"/>
              </w:rPr>
              <w:t>pyproject.toml</w:t>
            </w:r>
            <w:proofErr w:type="spellEnd"/>
            <w:r>
              <w:rPr>
                <w:sz w:val="21"/>
                <w:szCs w:val="21"/>
              </w:rPr>
              <w:t xml:space="preserve">. S'il est mal placé, ou créé avec </w:t>
            </w:r>
            <w:proofErr w:type="spellStart"/>
            <w:r>
              <w:rPr>
                <w:sz w:val="21"/>
                <w:szCs w:val="21"/>
              </w:rPr>
              <w:t>echo</w:t>
            </w:r>
            <w:proofErr w:type="spellEnd"/>
            <w:r>
              <w:rPr>
                <w:sz w:val="21"/>
                <w:szCs w:val="21"/>
              </w:rPr>
              <w:t xml:space="preserve"> "..." &gt; .</w:t>
            </w:r>
            <w:proofErr w:type="spellStart"/>
            <w:r>
              <w:rPr>
                <w:sz w:val="21"/>
                <w:szCs w:val="21"/>
              </w:rPr>
              <w:t>env</w:t>
            </w:r>
            <w:proofErr w:type="spellEnd"/>
            <w:r>
              <w:rPr>
                <w:sz w:val="21"/>
                <w:szCs w:val="21"/>
              </w:rPr>
              <w:t xml:space="preserve"> sous PowerShell (qui encode le fichier en UTF-16 par défaut), l'application plante au démarrage avec l'erreur </w:t>
            </w:r>
            <w:proofErr w:type="spellStart"/>
            <w:r>
              <w:rPr>
                <w:sz w:val="21"/>
                <w:szCs w:val="21"/>
              </w:rPr>
              <w:t>gemini_api_key</w:t>
            </w:r>
            <w:proofErr w:type="spellEnd"/>
            <w:r>
              <w:rPr>
                <w:sz w:val="21"/>
                <w:szCs w:val="21"/>
              </w:rPr>
              <w:t xml:space="preserve"> Field </w:t>
            </w:r>
            <w:proofErr w:type="spellStart"/>
            <w:r>
              <w:rPr>
                <w:sz w:val="21"/>
                <w:szCs w:val="21"/>
              </w:rPr>
              <w:t>required</w:t>
            </w:r>
            <w:proofErr w:type="spellEnd"/>
            <w:r>
              <w:rPr>
                <w:sz w:val="21"/>
                <w:szCs w:val="21"/>
              </w:rPr>
              <w:t>, même si le fichier semble correct à l'affichage.</w:t>
            </w:r>
          </w:p>
        </w:tc>
      </w:tr>
    </w:tbl>
    <w:p w14:paraId="72A3D3EC" w14:textId="77777777" w:rsidR="00BB534C" w:rsidRDefault="00BB534C">
      <w:pPr>
        <w:spacing w:after="160"/>
      </w:pPr>
    </w:p>
    <w:tbl>
      <w:tblPr>
        <w:tblW w:w="5000" w:type="pct"/>
        <w:tblInd w:w="-3" w:type="dxa"/>
        <w:tblBorders>
          <w:top w:val="single" w:sz="4" w:space="0" w:color="FCA5A5"/>
          <w:left w:val="single" w:sz="4" w:space="0" w:color="FCA5A5"/>
          <w:bottom w:val="single" w:sz="4" w:space="0" w:color="FCA5A5"/>
          <w:right w:val="single" w:sz="4" w:space="0" w:color="FCA5A5"/>
          <w:insideH w:val="single" w:sz="4" w:space="0" w:color="FCA5A5"/>
          <w:insideV w:val="single" w:sz="4" w:space="0" w:color="FCA5A5"/>
        </w:tblBorders>
        <w:tblCellMar>
          <w:left w:w="10" w:type="dxa"/>
          <w:right w:w="10" w:type="dxa"/>
        </w:tblCellMar>
        <w:tblLook w:val="04A0" w:firstRow="1" w:lastRow="0" w:firstColumn="1" w:lastColumn="0" w:noHBand="0" w:noVBand="1"/>
      </w:tblPr>
      <w:tblGrid>
        <w:gridCol w:w="9696"/>
      </w:tblGrid>
      <w:tr w:rsidR="00BB534C" w14:paraId="4DF0CC6F" w14:textId="77777777">
        <w:trPr>
          <w:cantSplit/>
        </w:trPr>
        <w:tc>
          <w:tcPr>
            <w:tcW w:w="5000" w:type="pct"/>
            <w:shd w:val="clear" w:color="auto" w:fill="FEF2F2"/>
            <w:tcMar>
              <w:top w:w="140" w:type="dxa"/>
              <w:left w:w="180" w:type="dxa"/>
              <w:bottom w:w="140" w:type="dxa"/>
              <w:right w:w="180" w:type="dxa"/>
            </w:tcMar>
          </w:tcPr>
          <w:p w14:paraId="34898CA0" w14:textId="77777777" w:rsidR="00BB534C" w:rsidRDefault="00E773B9">
            <w:r>
              <w:rPr>
                <w:sz w:val="21"/>
                <w:szCs w:val="21"/>
              </w:rPr>
              <w:t xml:space="preserve">PIÈGE FRÉQUENT : antivirus ou proxy de l'école qui bloque </w:t>
            </w:r>
            <w:proofErr w:type="spellStart"/>
            <w:r>
              <w:rPr>
                <w:sz w:val="21"/>
                <w:szCs w:val="21"/>
              </w:rPr>
              <w:t>pip</w:t>
            </w:r>
            <w:proofErr w:type="spellEnd"/>
            <w:r>
              <w:rPr>
                <w:sz w:val="21"/>
                <w:szCs w:val="21"/>
              </w:rPr>
              <w:t xml:space="preserve"> </w:t>
            </w:r>
            <w:proofErr w:type="spellStart"/>
            <w:r>
              <w:rPr>
                <w:sz w:val="21"/>
                <w:szCs w:val="21"/>
              </w:rPr>
              <w:t>install</w:t>
            </w:r>
            <w:proofErr w:type="spellEnd"/>
            <w:r>
              <w:rPr>
                <w:sz w:val="21"/>
                <w:szCs w:val="21"/>
              </w:rPr>
              <w:t xml:space="preserve"> : prévoyez un zip du repo en secours si le réseau pose problème.</w:t>
            </w:r>
          </w:p>
        </w:tc>
      </w:tr>
    </w:tbl>
    <w:p w14:paraId="0D0B940D" w14:textId="77777777" w:rsidR="00BB534C" w:rsidRDefault="00BB534C">
      <w:pPr>
        <w:spacing w:after="160"/>
      </w:pPr>
    </w:p>
    <w:p w14:paraId="707BF317" w14:textId="77777777" w:rsidR="00BB534C" w:rsidRDefault="00E773B9">
      <w:pPr>
        <w:pStyle w:val="heading10"/>
        <w:spacing w:before="360"/>
      </w:pPr>
      <w:r>
        <w:t>Étape 4 : Premier appel API, texte simple</w:t>
      </w:r>
    </w:p>
    <w:p w14:paraId="5695D7B3" w14:textId="77777777" w:rsidR="00BB534C" w:rsidRDefault="00E773B9">
      <w:pPr>
        <w:spacing w:before="200" w:after="80"/>
      </w:pPr>
      <w:r>
        <w:rPr>
          <w:rFonts w:ascii="Cambria" w:eastAsia="Cambria" w:hAnsi="Cambria" w:cs="Cambria"/>
          <w:b/>
          <w:bCs/>
          <w:color w:val="1E2761"/>
        </w:rPr>
        <w:t>Étape 4</w:t>
      </w:r>
      <w:r>
        <w:rPr>
          <w:b/>
          <w:bCs/>
          <w:color w:val="0F766E"/>
          <w:sz w:val="18"/>
          <w:szCs w:val="18"/>
        </w:rPr>
        <w:t xml:space="preserve">   20 min</w:t>
      </w:r>
    </w:p>
    <w:p w14:paraId="3D513FDA" w14:textId="77777777" w:rsidR="00BB534C" w:rsidRDefault="00E773B9">
      <w:pPr>
        <w:spacing w:after="160"/>
      </w:pPr>
      <w:r>
        <w:t>Objectif : voir un texte généré par Gemini s'afficher. C'est LE moment charnière de la séance.</w:t>
      </w:r>
    </w:p>
    <w:p w14:paraId="44321BB6" w14:textId="77777777" w:rsidR="00BB534C" w:rsidRDefault="00E773B9">
      <w:pPr>
        <w:pStyle w:val="Paragraphedeliste"/>
        <w:numPr>
          <w:ilvl w:val="0"/>
          <w:numId w:val="6"/>
        </w:numPr>
        <w:spacing w:after="60"/>
      </w:pPr>
      <w:r>
        <w:t>Lancez le serveur :</w:t>
      </w:r>
    </w:p>
    <w:tbl>
      <w:tblPr>
        <w:tblW w:w="5000" w:type="pct"/>
        <w:tblInd w:w="-3" w:type="dxa"/>
        <w:tblBorders>
          <w:top w:val="single" w:sz="4" w:space="0" w:color="CBD2E0"/>
          <w:left w:val="single" w:sz="4" w:space="0" w:color="CBD2E0"/>
          <w:bottom w:val="single" w:sz="4" w:space="0" w:color="CBD2E0"/>
          <w:right w:val="single" w:sz="4" w:space="0" w:color="CBD2E0"/>
          <w:insideH w:val="single" w:sz="4" w:space="0" w:color="CBD2E0"/>
          <w:insideV w:val="single" w:sz="4" w:space="0" w:color="CBD2E0"/>
        </w:tblBorders>
        <w:tblCellMar>
          <w:left w:w="10" w:type="dxa"/>
          <w:right w:w="10" w:type="dxa"/>
        </w:tblCellMar>
        <w:tblLook w:val="04A0" w:firstRow="1" w:lastRow="0" w:firstColumn="1" w:lastColumn="0" w:noHBand="0" w:noVBand="1"/>
      </w:tblPr>
      <w:tblGrid>
        <w:gridCol w:w="9696"/>
      </w:tblGrid>
      <w:tr w:rsidR="00BB534C" w14:paraId="1B6D36F2" w14:textId="77777777">
        <w:trPr>
          <w:cantSplit/>
        </w:trPr>
        <w:tc>
          <w:tcPr>
            <w:tcW w:w="5000" w:type="pct"/>
            <w:shd w:val="clear" w:color="auto" w:fill="F2F2F2"/>
            <w:tcMar>
              <w:top w:w="140" w:type="dxa"/>
              <w:left w:w="180" w:type="dxa"/>
              <w:bottom w:w="140" w:type="dxa"/>
              <w:right w:w="180" w:type="dxa"/>
            </w:tcMar>
          </w:tcPr>
          <w:p w14:paraId="6ACD1674" w14:textId="77777777" w:rsidR="00BB534C" w:rsidRDefault="00E773B9">
            <w:proofErr w:type="spellStart"/>
            <w:r>
              <w:rPr>
                <w:rFonts w:ascii="Courier New" w:eastAsia="Courier New" w:hAnsi="Courier New" w:cs="Courier New"/>
                <w:sz w:val="19"/>
                <w:szCs w:val="19"/>
              </w:rPr>
              <w:t>uvicorn</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backend.main:app</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reload</w:t>
            </w:r>
            <w:proofErr w:type="spellEnd"/>
          </w:p>
        </w:tc>
      </w:tr>
    </w:tbl>
    <w:p w14:paraId="0E27B00A" w14:textId="77777777" w:rsidR="00BB534C" w:rsidRDefault="00BB534C">
      <w:pPr>
        <w:spacing w:after="160"/>
      </w:pPr>
    </w:p>
    <w:p w14:paraId="7A7FDBE8" w14:textId="77777777" w:rsidR="00BB534C" w:rsidRDefault="00E773B9">
      <w:pPr>
        <w:pStyle w:val="Paragraphedeliste"/>
        <w:numPr>
          <w:ilvl w:val="0"/>
          <w:numId w:val="6"/>
        </w:numPr>
        <w:spacing w:after="60"/>
      </w:pPr>
      <w:r>
        <w:t xml:space="preserve">Ouvrez http://localhost:8000/docs dans votre navigateur (Swagger UI, généré automatiquement par </w:t>
      </w:r>
      <w:proofErr w:type="spellStart"/>
      <w:r>
        <w:t>FastAPI</w:t>
      </w:r>
      <w:proofErr w:type="spellEnd"/>
      <w:r>
        <w:t>).</w:t>
      </w:r>
    </w:p>
    <w:p w14:paraId="1DB92AED" w14:textId="77777777" w:rsidR="00BB534C" w:rsidRDefault="00E773B9">
      <w:pPr>
        <w:pStyle w:val="Paragraphedeliste"/>
        <w:numPr>
          <w:ilvl w:val="0"/>
          <w:numId w:val="6"/>
        </w:numPr>
        <w:spacing w:after="60"/>
      </w:pPr>
      <w:r>
        <w:t xml:space="preserve">Dépliez POST /chat/simple, cliquez sur "Try </w:t>
      </w:r>
      <w:proofErr w:type="spellStart"/>
      <w:r>
        <w:t>it</w:t>
      </w:r>
      <w:proofErr w:type="spellEnd"/>
      <w:r>
        <w:t xml:space="preserve"> out", entrez une question, cliquez sur "</w:t>
      </w:r>
      <w:proofErr w:type="spellStart"/>
      <w:r>
        <w:t>Execute</w:t>
      </w:r>
      <w:proofErr w:type="spellEnd"/>
      <w:r>
        <w:t>".</w:t>
      </w:r>
    </w:p>
    <w:p w14:paraId="6F4DDE63" w14:textId="77777777" w:rsidR="00BB534C" w:rsidRDefault="00E773B9">
      <w:pPr>
        <w:spacing w:after="160"/>
      </w:pPr>
      <w:r>
        <w:lastRenderedPageBreak/>
        <w:t>Rappel d'usage Swagger UI : après "</w:t>
      </w:r>
      <w:proofErr w:type="spellStart"/>
      <w:r>
        <w:t>Execute</w:t>
      </w:r>
      <w:proofErr w:type="spellEnd"/>
      <w:r>
        <w:t xml:space="preserve">", le vrai résultat est dans la section "Server </w:t>
      </w:r>
      <w:proofErr w:type="spellStart"/>
      <w:r>
        <w:t>response</w:t>
      </w:r>
      <w:proofErr w:type="spellEnd"/>
      <w:r>
        <w:t xml:space="preserve">" (code + </w:t>
      </w:r>
      <w:proofErr w:type="spellStart"/>
      <w:r>
        <w:t>Response</w:t>
      </w:r>
      <w:proofErr w:type="spellEnd"/>
      <w:r>
        <w:t xml:space="preserve"> body), pas dans la section "</w:t>
      </w:r>
      <w:proofErr w:type="spellStart"/>
      <w:r>
        <w:t>Responses</w:t>
      </w:r>
      <w:proofErr w:type="spellEnd"/>
      <w:r>
        <w:t>" plus bas qui n'affiche que la documentation générale du schéma.</w:t>
      </w:r>
    </w:p>
    <w:tbl>
      <w:tblPr>
        <w:tblW w:w="5000" w:type="pct"/>
        <w:tblInd w:w="-3" w:type="dxa"/>
        <w:tblBorders>
          <w:top w:val="single" w:sz="4" w:space="0" w:color="0D9488"/>
          <w:left w:val="single" w:sz="4" w:space="0" w:color="0D9488"/>
          <w:bottom w:val="single" w:sz="4" w:space="0" w:color="0D9488"/>
          <w:right w:val="single" w:sz="4" w:space="0" w:color="0D9488"/>
          <w:insideH w:val="single" w:sz="4" w:space="0" w:color="0D9488"/>
          <w:insideV w:val="single" w:sz="4" w:space="0" w:color="0D9488"/>
        </w:tblBorders>
        <w:tblCellMar>
          <w:left w:w="10" w:type="dxa"/>
          <w:right w:w="10" w:type="dxa"/>
        </w:tblCellMar>
        <w:tblLook w:val="04A0" w:firstRow="1" w:lastRow="0" w:firstColumn="1" w:lastColumn="0" w:noHBand="0" w:noVBand="1"/>
      </w:tblPr>
      <w:tblGrid>
        <w:gridCol w:w="9696"/>
      </w:tblGrid>
      <w:tr w:rsidR="00BB534C" w14:paraId="516458A0" w14:textId="77777777">
        <w:trPr>
          <w:cantSplit/>
        </w:trPr>
        <w:tc>
          <w:tcPr>
            <w:tcW w:w="5000" w:type="pct"/>
            <w:shd w:val="clear" w:color="auto" w:fill="ECFDF5"/>
            <w:tcMar>
              <w:top w:w="140" w:type="dxa"/>
              <w:left w:w="180" w:type="dxa"/>
              <w:bottom w:w="140" w:type="dxa"/>
              <w:right w:w="180" w:type="dxa"/>
            </w:tcMar>
          </w:tcPr>
          <w:p w14:paraId="03B68124" w14:textId="77777777" w:rsidR="00BB534C" w:rsidRDefault="00E773B9">
            <w:r>
              <w:rPr>
                <w:sz w:val="21"/>
                <w:szCs w:val="21"/>
              </w:rPr>
              <w:t>POURQUOI CETTE ÉTAPE : ce que vous venez de déclencher est l'anatomie complète d'une requête vue ce matin : un modèle, un contenu, une réponse. Tout le reste du cours, agents et RAG compris, n'est qu'une variation plus riche de ces trois mêmes éléments.</w:t>
            </w:r>
          </w:p>
        </w:tc>
      </w:tr>
    </w:tbl>
    <w:p w14:paraId="60061E4C" w14:textId="77777777" w:rsidR="00BB534C" w:rsidRDefault="00BB534C">
      <w:pPr>
        <w:spacing w:after="160"/>
      </w:pPr>
    </w:p>
    <w:p w14:paraId="232B4A7A" w14:textId="77777777" w:rsidR="00BB534C" w:rsidRDefault="00E773B9">
      <w:pPr>
        <w:pStyle w:val="heading10"/>
        <w:spacing w:before="360"/>
      </w:pPr>
      <w:r>
        <w:t>À vous de jouer : Lisez le vrai code qui a tourné</w:t>
      </w:r>
    </w:p>
    <w:p w14:paraId="54B3E4E3" w14:textId="77777777" w:rsidR="00BB534C" w:rsidRDefault="00E773B9">
      <w:pPr>
        <w:spacing w:before="200" w:after="80"/>
      </w:pPr>
      <w:r>
        <w:rPr>
          <w:rFonts w:ascii="Cambria" w:eastAsia="Cambria" w:hAnsi="Cambria" w:cs="Cambria"/>
          <w:b/>
          <w:bCs/>
          <w:color w:val="1E2761"/>
        </w:rPr>
        <w:t>Exercice</w:t>
      </w:r>
      <w:r>
        <w:rPr>
          <w:b/>
          <w:bCs/>
          <w:color w:val="0F766E"/>
          <w:sz w:val="18"/>
          <w:szCs w:val="18"/>
        </w:rPr>
        <w:t xml:space="preserve">   10 min</w:t>
      </w:r>
    </w:p>
    <w:p w14:paraId="2BCF661A" w14:textId="77777777" w:rsidR="00BB534C" w:rsidRDefault="00E773B9">
      <w:pPr>
        <w:spacing w:after="160"/>
      </w:pPr>
      <w:r>
        <w:t>Objectif : ouvrir le fichier qui a réellement exécuté votre appel, pas seulement l'exemple simplifié du cours.</w:t>
      </w:r>
    </w:p>
    <w:p w14:paraId="4B30E2ED" w14:textId="77777777" w:rsidR="00BB534C" w:rsidRDefault="00E773B9">
      <w:pPr>
        <w:pStyle w:val="Paragraphedeliste"/>
        <w:numPr>
          <w:ilvl w:val="0"/>
          <w:numId w:val="2"/>
        </w:numPr>
        <w:spacing w:after="60"/>
      </w:pPr>
      <w:r>
        <w:t xml:space="preserve">Ouvrez backend/services/gemini_service.py dans votre éditeur : c'est ce fichier, pas la théorie du matin, qui a réellement appelé Gemini quand vous avez cliqué </w:t>
      </w:r>
      <w:proofErr w:type="spellStart"/>
      <w:r>
        <w:t>Execute</w:t>
      </w:r>
      <w:proofErr w:type="spellEnd"/>
      <w:r>
        <w:t>.</w:t>
      </w:r>
    </w:p>
    <w:p w14:paraId="5BE243E2" w14:textId="77777777" w:rsidR="00FD4746" w:rsidRDefault="00E773B9" w:rsidP="00FD4746">
      <w:pPr>
        <w:pStyle w:val="Paragraphedeliste"/>
        <w:numPr>
          <w:ilvl w:val="0"/>
          <w:numId w:val="2"/>
        </w:numPr>
        <w:spacing w:after="60"/>
        <w:rPr>
          <w:b/>
          <w:bCs/>
          <w:lang w:val="fr-BE"/>
        </w:rPr>
      </w:pPr>
      <w:r>
        <w:t>Question 1 : quel modèle Gemini est utilisé par défaut, et où est-ce configuré (indice : backend/config.py) ?</w:t>
      </w:r>
      <w:r w:rsidR="00CC5256">
        <w:t xml:space="preserve"> </w:t>
      </w:r>
      <w:proofErr w:type="spellStart"/>
      <w:r w:rsidR="00FD4746" w:rsidRPr="00FD4746">
        <w:rPr>
          <w:b/>
          <w:bCs/>
        </w:rPr>
        <w:t>default_model</w:t>
      </w:r>
      <w:proofErr w:type="spellEnd"/>
      <w:r w:rsidR="00FD4746" w:rsidRPr="00FD4746">
        <w:rPr>
          <w:b/>
          <w:bCs/>
        </w:rPr>
        <w:t xml:space="preserve"> : </w:t>
      </w:r>
      <w:proofErr w:type="spellStart"/>
      <w:r w:rsidR="00FD4746" w:rsidRPr="00FD4746">
        <w:rPr>
          <w:b/>
          <w:bCs/>
        </w:rPr>
        <w:t>str</w:t>
      </w:r>
      <w:proofErr w:type="spellEnd"/>
      <w:r w:rsidR="00FD4746" w:rsidRPr="00FD4746">
        <w:rPr>
          <w:b/>
          <w:bCs/>
        </w:rPr>
        <w:t xml:space="preserve"> = </w:t>
      </w:r>
      <w:r w:rsidR="00FD4746" w:rsidRPr="00FD4746">
        <w:rPr>
          <w:b/>
          <w:bCs/>
          <w:lang w:val="fr-BE"/>
        </w:rPr>
        <w:t>"gemini-3.6-flash"</w:t>
      </w:r>
    </w:p>
    <w:p w14:paraId="06EACE1E" w14:textId="798AAC54" w:rsidR="00302AF6" w:rsidRPr="00FD4746" w:rsidRDefault="00C25CF4" w:rsidP="00302AF6">
      <w:pPr>
        <w:pStyle w:val="Paragraphedeliste"/>
        <w:spacing w:after="60"/>
        <w:ind w:left="420"/>
        <w:rPr>
          <w:b/>
          <w:bCs/>
          <w:lang w:val="fr-BE"/>
        </w:rPr>
      </w:pPr>
      <w:r>
        <w:rPr>
          <w:b/>
          <w:bCs/>
          <w:lang w:val="fr-BE"/>
        </w:rPr>
        <w:t xml:space="preserve">model = model or </w:t>
      </w:r>
      <w:proofErr w:type="spellStart"/>
      <w:r>
        <w:rPr>
          <w:b/>
          <w:bCs/>
          <w:lang w:val="fr-BE"/>
        </w:rPr>
        <w:t>settings.default_model</w:t>
      </w:r>
      <w:proofErr w:type="spellEnd"/>
    </w:p>
    <w:p w14:paraId="40907968" w14:textId="12532F03" w:rsidR="00BB534C" w:rsidRDefault="00E773B9" w:rsidP="00FD4746">
      <w:pPr>
        <w:pStyle w:val="Paragraphedeliste"/>
        <w:numPr>
          <w:ilvl w:val="0"/>
          <w:numId w:val="2"/>
        </w:numPr>
        <w:spacing w:after="60"/>
      </w:pPr>
      <w:r>
        <w:t xml:space="preserve">Question 2 : que se passe-t-il si l'appel à Gemini échoue, dans la fonction </w:t>
      </w:r>
      <w:proofErr w:type="spellStart"/>
      <w:r>
        <w:t>generer_texte</w:t>
      </w:r>
      <w:proofErr w:type="spellEnd"/>
      <w:r>
        <w:t xml:space="preserve"> ?</w:t>
      </w:r>
    </w:p>
    <w:p w14:paraId="19394126" w14:textId="77777777" w:rsidR="00BE3534" w:rsidRPr="009464DD" w:rsidRDefault="00BE3534" w:rsidP="00BE3534">
      <w:pPr>
        <w:pStyle w:val="Paragraphedeliste"/>
        <w:shd w:val="clear" w:color="auto" w:fill="121314"/>
        <w:spacing w:line="285" w:lineRule="atLeast"/>
        <w:ind w:left="420"/>
        <w:rPr>
          <w:rFonts w:ascii="Consolas" w:eastAsia="Times New Roman" w:hAnsi="Consolas" w:cs="Times New Roman"/>
          <w:b/>
          <w:bCs/>
          <w:color w:val="BBBEBF"/>
          <w:sz w:val="21"/>
          <w:szCs w:val="21"/>
          <w:lang w:val="fr-BE" w:eastAsia="fr-BE"/>
        </w:rPr>
      </w:pPr>
      <w:proofErr w:type="spellStart"/>
      <w:r w:rsidRPr="009464DD">
        <w:rPr>
          <w:rFonts w:ascii="Consolas" w:eastAsia="Times New Roman" w:hAnsi="Consolas" w:cs="Times New Roman"/>
          <w:b/>
          <w:bCs/>
          <w:color w:val="C9D1D9"/>
          <w:sz w:val="21"/>
          <w:szCs w:val="21"/>
          <w:lang w:val="fr-BE" w:eastAsia="fr-BE"/>
        </w:rPr>
        <w:t>response</w:t>
      </w:r>
      <w:proofErr w:type="spellEnd"/>
      <w:r w:rsidRPr="009464DD">
        <w:rPr>
          <w:rFonts w:ascii="Consolas" w:eastAsia="Times New Roman" w:hAnsi="Consolas" w:cs="Times New Roman"/>
          <w:b/>
          <w:bCs/>
          <w:color w:val="BBBEBF"/>
          <w:sz w:val="21"/>
          <w:szCs w:val="21"/>
          <w:lang w:val="fr-BE" w:eastAsia="fr-BE"/>
        </w:rPr>
        <w:t xml:space="preserve"> </w:t>
      </w:r>
      <w:r w:rsidRPr="009464DD">
        <w:rPr>
          <w:rFonts w:ascii="Consolas" w:eastAsia="Times New Roman" w:hAnsi="Consolas" w:cs="Times New Roman"/>
          <w:b/>
          <w:bCs/>
          <w:color w:val="D4D4D4"/>
          <w:sz w:val="21"/>
          <w:szCs w:val="21"/>
          <w:lang w:val="fr-BE" w:eastAsia="fr-BE"/>
        </w:rPr>
        <w:t>=</w:t>
      </w:r>
      <w:r w:rsidRPr="009464DD">
        <w:rPr>
          <w:rFonts w:ascii="Consolas" w:eastAsia="Times New Roman" w:hAnsi="Consolas" w:cs="Times New Roman"/>
          <w:b/>
          <w:bCs/>
          <w:color w:val="BBBEBF"/>
          <w:sz w:val="21"/>
          <w:szCs w:val="21"/>
          <w:lang w:val="fr-BE" w:eastAsia="fr-BE"/>
        </w:rPr>
        <w:t xml:space="preserve"> </w:t>
      </w:r>
      <w:r w:rsidRPr="009464DD">
        <w:rPr>
          <w:rFonts w:ascii="Consolas" w:eastAsia="Times New Roman" w:hAnsi="Consolas" w:cs="Times New Roman"/>
          <w:b/>
          <w:bCs/>
          <w:color w:val="C9D1D9"/>
          <w:sz w:val="21"/>
          <w:szCs w:val="21"/>
          <w:lang w:val="fr-BE" w:eastAsia="fr-BE"/>
        </w:rPr>
        <w:t>_</w:t>
      </w:r>
      <w:proofErr w:type="spellStart"/>
      <w:r w:rsidRPr="009464DD">
        <w:rPr>
          <w:rFonts w:ascii="Consolas" w:eastAsia="Times New Roman" w:hAnsi="Consolas" w:cs="Times New Roman"/>
          <w:b/>
          <w:bCs/>
          <w:color w:val="C9D1D9"/>
          <w:sz w:val="21"/>
          <w:szCs w:val="21"/>
          <w:lang w:val="fr-BE" w:eastAsia="fr-BE"/>
        </w:rPr>
        <w:t>client</w:t>
      </w:r>
      <w:r w:rsidRPr="009464DD">
        <w:rPr>
          <w:rFonts w:ascii="Consolas" w:eastAsia="Times New Roman" w:hAnsi="Consolas" w:cs="Times New Roman"/>
          <w:b/>
          <w:bCs/>
          <w:color w:val="BBBEBF"/>
          <w:sz w:val="21"/>
          <w:szCs w:val="21"/>
          <w:lang w:val="fr-BE" w:eastAsia="fr-BE"/>
        </w:rPr>
        <w:t>.</w:t>
      </w:r>
      <w:r w:rsidRPr="009464DD">
        <w:rPr>
          <w:rFonts w:ascii="Consolas" w:eastAsia="Times New Roman" w:hAnsi="Consolas" w:cs="Times New Roman"/>
          <w:b/>
          <w:bCs/>
          <w:color w:val="C9D1D9"/>
          <w:sz w:val="21"/>
          <w:szCs w:val="21"/>
          <w:lang w:val="fr-BE" w:eastAsia="fr-BE"/>
        </w:rPr>
        <w:t>models</w:t>
      </w:r>
      <w:r w:rsidRPr="009464DD">
        <w:rPr>
          <w:rFonts w:ascii="Consolas" w:eastAsia="Times New Roman" w:hAnsi="Consolas" w:cs="Times New Roman"/>
          <w:b/>
          <w:bCs/>
          <w:color w:val="BBBEBF"/>
          <w:sz w:val="21"/>
          <w:szCs w:val="21"/>
          <w:lang w:val="fr-BE" w:eastAsia="fr-BE"/>
        </w:rPr>
        <w:t>.</w:t>
      </w:r>
      <w:r w:rsidRPr="009464DD">
        <w:rPr>
          <w:rFonts w:ascii="Consolas" w:eastAsia="Times New Roman" w:hAnsi="Consolas" w:cs="Times New Roman"/>
          <w:b/>
          <w:bCs/>
          <w:color w:val="D2A8FF"/>
          <w:sz w:val="21"/>
          <w:szCs w:val="21"/>
          <w:lang w:val="fr-BE" w:eastAsia="fr-BE"/>
        </w:rPr>
        <w:t>generate_content</w:t>
      </w:r>
      <w:proofErr w:type="spellEnd"/>
      <w:r w:rsidRPr="009464DD">
        <w:rPr>
          <w:rFonts w:ascii="Consolas" w:eastAsia="Times New Roman" w:hAnsi="Consolas" w:cs="Times New Roman"/>
          <w:b/>
          <w:bCs/>
          <w:color w:val="BBBEBF"/>
          <w:sz w:val="21"/>
          <w:szCs w:val="21"/>
          <w:lang w:val="fr-BE" w:eastAsia="fr-BE"/>
        </w:rPr>
        <w:t>(</w:t>
      </w:r>
      <w:r w:rsidRPr="009464DD">
        <w:rPr>
          <w:rFonts w:ascii="Consolas" w:eastAsia="Times New Roman" w:hAnsi="Consolas" w:cs="Times New Roman"/>
          <w:b/>
          <w:bCs/>
          <w:color w:val="FFA657"/>
          <w:sz w:val="21"/>
          <w:szCs w:val="21"/>
          <w:lang w:val="fr-BE" w:eastAsia="fr-BE"/>
        </w:rPr>
        <w:t>model</w:t>
      </w:r>
      <w:r w:rsidRPr="009464DD">
        <w:rPr>
          <w:rFonts w:ascii="Consolas" w:eastAsia="Times New Roman" w:hAnsi="Consolas" w:cs="Times New Roman"/>
          <w:b/>
          <w:bCs/>
          <w:color w:val="D4D4D4"/>
          <w:sz w:val="21"/>
          <w:szCs w:val="21"/>
          <w:lang w:val="fr-BE" w:eastAsia="fr-BE"/>
        </w:rPr>
        <w:t>=</w:t>
      </w:r>
      <w:r w:rsidRPr="009464DD">
        <w:rPr>
          <w:rFonts w:ascii="Consolas" w:eastAsia="Times New Roman" w:hAnsi="Consolas" w:cs="Times New Roman"/>
          <w:b/>
          <w:bCs/>
          <w:color w:val="FFA657"/>
          <w:sz w:val="21"/>
          <w:szCs w:val="21"/>
          <w:lang w:val="fr-BE" w:eastAsia="fr-BE"/>
        </w:rPr>
        <w:t>model</w:t>
      </w:r>
      <w:r w:rsidRPr="009464DD">
        <w:rPr>
          <w:rFonts w:ascii="Consolas" w:eastAsia="Times New Roman" w:hAnsi="Consolas" w:cs="Times New Roman"/>
          <w:b/>
          <w:bCs/>
          <w:color w:val="BBBEBF"/>
          <w:sz w:val="21"/>
          <w:szCs w:val="21"/>
          <w:lang w:val="fr-BE" w:eastAsia="fr-BE"/>
        </w:rPr>
        <w:t xml:space="preserve">, </w:t>
      </w:r>
      <w:r w:rsidRPr="009464DD">
        <w:rPr>
          <w:rFonts w:ascii="Consolas" w:eastAsia="Times New Roman" w:hAnsi="Consolas" w:cs="Times New Roman"/>
          <w:b/>
          <w:bCs/>
          <w:color w:val="FFA657"/>
          <w:sz w:val="21"/>
          <w:szCs w:val="21"/>
          <w:lang w:val="fr-BE" w:eastAsia="fr-BE"/>
        </w:rPr>
        <w:t>contents</w:t>
      </w:r>
      <w:r w:rsidRPr="009464DD">
        <w:rPr>
          <w:rFonts w:ascii="Consolas" w:eastAsia="Times New Roman" w:hAnsi="Consolas" w:cs="Times New Roman"/>
          <w:b/>
          <w:bCs/>
          <w:color w:val="D4D4D4"/>
          <w:sz w:val="21"/>
          <w:szCs w:val="21"/>
          <w:lang w:val="fr-BE" w:eastAsia="fr-BE"/>
        </w:rPr>
        <w:t>=</w:t>
      </w:r>
      <w:r w:rsidRPr="009464DD">
        <w:rPr>
          <w:rFonts w:ascii="Consolas" w:eastAsia="Times New Roman" w:hAnsi="Consolas" w:cs="Times New Roman"/>
          <w:b/>
          <w:bCs/>
          <w:color w:val="FFA657"/>
          <w:sz w:val="21"/>
          <w:szCs w:val="21"/>
          <w:lang w:val="fr-BE" w:eastAsia="fr-BE"/>
        </w:rPr>
        <w:t>prompt</w:t>
      </w:r>
      <w:r w:rsidRPr="009464DD">
        <w:rPr>
          <w:rFonts w:ascii="Consolas" w:eastAsia="Times New Roman" w:hAnsi="Consolas" w:cs="Times New Roman"/>
          <w:b/>
          <w:bCs/>
          <w:color w:val="BBBEBF"/>
          <w:sz w:val="21"/>
          <w:szCs w:val="21"/>
          <w:lang w:val="fr-BE" w:eastAsia="fr-BE"/>
        </w:rPr>
        <w:t xml:space="preserve">, </w:t>
      </w:r>
      <w:r w:rsidRPr="009464DD">
        <w:rPr>
          <w:rFonts w:ascii="Consolas" w:eastAsia="Times New Roman" w:hAnsi="Consolas" w:cs="Times New Roman"/>
          <w:b/>
          <w:bCs/>
          <w:color w:val="FFA657"/>
          <w:sz w:val="21"/>
          <w:szCs w:val="21"/>
          <w:lang w:val="fr-BE" w:eastAsia="fr-BE"/>
        </w:rPr>
        <w:t>config</w:t>
      </w:r>
      <w:r w:rsidRPr="009464DD">
        <w:rPr>
          <w:rFonts w:ascii="Consolas" w:eastAsia="Times New Roman" w:hAnsi="Consolas" w:cs="Times New Roman"/>
          <w:b/>
          <w:bCs/>
          <w:color w:val="D4D4D4"/>
          <w:sz w:val="21"/>
          <w:szCs w:val="21"/>
          <w:lang w:val="fr-BE" w:eastAsia="fr-BE"/>
        </w:rPr>
        <w:t>=</w:t>
      </w:r>
      <w:r w:rsidRPr="009464DD">
        <w:rPr>
          <w:rFonts w:ascii="Consolas" w:eastAsia="Times New Roman" w:hAnsi="Consolas" w:cs="Times New Roman"/>
          <w:b/>
          <w:bCs/>
          <w:color w:val="C9D1D9"/>
          <w:sz w:val="21"/>
          <w:szCs w:val="21"/>
          <w:lang w:val="fr-BE" w:eastAsia="fr-BE"/>
        </w:rPr>
        <w:t>config</w:t>
      </w:r>
      <w:r w:rsidRPr="009464DD">
        <w:rPr>
          <w:rFonts w:ascii="Consolas" w:eastAsia="Times New Roman" w:hAnsi="Consolas" w:cs="Times New Roman"/>
          <w:b/>
          <w:bCs/>
          <w:color w:val="BBBEBF"/>
          <w:sz w:val="21"/>
          <w:szCs w:val="21"/>
          <w:lang w:val="fr-BE" w:eastAsia="fr-BE"/>
        </w:rPr>
        <w:t>)</w:t>
      </w:r>
    </w:p>
    <w:p w14:paraId="7497F51C" w14:textId="77777777" w:rsidR="00BE3534" w:rsidRDefault="00BE3534" w:rsidP="00BE3534">
      <w:pPr>
        <w:pStyle w:val="Paragraphedeliste"/>
        <w:spacing w:after="60"/>
        <w:ind w:left="420"/>
      </w:pPr>
    </w:p>
    <w:tbl>
      <w:tblPr>
        <w:tblW w:w="5000" w:type="pct"/>
        <w:tblInd w:w="-3" w:type="dxa"/>
        <w:tblBorders>
          <w:top w:val="single" w:sz="4" w:space="0" w:color="0D9488"/>
          <w:left w:val="single" w:sz="4" w:space="0" w:color="0D9488"/>
          <w:bottom w:val="single" w:sz="4" w:space="0" w:color="0D9488"/>
          <w:right w:val="single" w:sz="4" w:space="0" w:color="0D9488"/>
          <w:insideH w:val="single" w:sz="4" w:space="0" w:color="0D9488"/>
          <w:insideV w:val="single" w:sz="4" w:space="0" w:color="0D9488"/>
        </w:tblBorders>
        <w:tblCellMar>
          <w:left w:w="10" w:type="dxa"/>
          <w:right w:w="10" w:type="dxa"/>
        </w:tblCellMar>
        <w:tblLook w:val="04A0" w:firstRow="1" w:lastRow="0" w:firstColumn="1" w:lastColumn="0" w:noHBand="0" w:noVBand="1"/>
      </w:tblPr>
      <w:tblGrid>
        <w:gridCol w:w="9696"/>
      </w:tblGrid>
      <w:tr w:rsidR="00BB534C" w14:paraId="4FAE3E20" w14:textId="77777777">
        <w:trPr>
          <w:cantSplit/>
        </w:trPr>
        <w:tc>
          <w:tcPr>
            <w:tcW w:w="5000" w:type="pct"/>
            <w:shd w:val="clear" w:color="auto" w:fill="ECFDF5"/>
            <w:tcMar>
              <w:top w:w="140" w:type="dxa"/>
              <w:left w:w="180" w:type="dxa"/>
              <w:bottom w:w="140" w:type="dxa"/>
              <w:right w:w="180" w:type="dxa"/>
            </w:tcMar>
          </w:tcPr>
          <w:p w14:paraId="042E19CF" w14:textId="77777777" w:rsidR="00BB534C" w:rsidRDefault="00E773B9">
            <w:r>
              <w:rPr>
                <w:sz w:val="21"/>
                <w:szCs w:val="21"/>
              </w:rPr>
              <w:t>POURQUOI CETTE ÉTAPE : le code des slides est volontairement simplifié pour l'explication. Le vrai fichier gère aussi les erreurs et la configuration par défaut : savoir le retrouver et le lire vous servira tout le semestre, bien au-delà de cette démo.</w:t>
            </w:r>
          </w:p>
        </w:tc>
      </w:tr>
    </w:tbl>
    <w:p w14:paraId="44EAFD9C" w14:textId="77777777" w:rsidR="00BB534C" w:rsidRDefault="00BB534C">
      <w:pPr>
        <w:spacing w:after="160"/>
      </w:pPr>
    </w:p>
    <w:p w14:paraId="576E53C3" w14:textId="77777777" w:rsidR="00BB534C" w:rsidRDefault="00E773B9">
      <w:pPr>
        <w:pStyle w:val="heading10"/>
        <w:spacing w:before="360"/>
      </w:pPr>
      <w:r>
        <w:t>À vous de jouer : Écrivez votre propre script</w:t>
      </w:r>
    </w:p>
    <w:p w14:paraId="6F0FEC0B" w14:textId="77777777" w:rsidR="00BB534C" w:rsidRDefault="00E773B9">
      <w:pPr>
        <w:spacing w:before="200" w:after="80"/>
      </w:pPr>
      <w:r>
        <w:rPr>
          <w:rFonts w:ascii="Cambria" w:eastAsia="Cambria" w:hAnsi="Cambria" w:cs="Cambria"/>
          <w:b/>
          <w:bCs/>
          <w:color w:val="1E2761"/>
        </w:rPr>
        <w:t>Exercice</w:t>
      </w:r>
      <w:r>
        <w:rPr>
          <w:b/>
          <w:bCs/>
          <w:color w:val="0F766E"/>
          <w:sz w:val="18"/>
          <w:szCs w:val="18"/>
        </w:rPr>
        <w:t xml:space="preserve">   15 min</w:t>
      </w:r>
    </w:p>
    <w:p w14:paraId="23645882" w14:textId="77777777" w:rsidR="00BB534C" w:rsidRDefault="00E773B9">
      <w:pPr>
        <w:spacing w:after="160"/>
      </w:pPr>
      <w:r>
        <w:t xml:space="preserve">Objectif : reprendre en main le code que vous venez de lire, en écrivant vous-même sa version la plus nue, sans </w:t>
      </w:r>
      <w:proofErr w:type="spellStart"/>
      <w:r>
        <w:t>FastAPI</w:t>
      </w:r>
      <w:proofErr w:type="spellEnd"/>
      <w:r>
        <w:t xml:space="preserve"> ni Swagger autour.</w:t>
      </w:r>
    </w:p>
    <w:p w14:paraId="19947501" w14:textId="77777777" w:rsidR="00BB534C" w:rsidRDefault="00E773B9">
      <w:pPr>
        <w:pStyle w:val="Paragraphedeliste"/>
        <w:numPr>
          <w:ilvl w:val="0"/>
          <w:numId w:val="7"/>
        </w:numPr>
        <w:spacing w:after="60"/>
      </w:pPr>
      <w:r>
        <w:t>Créez un nouveau fichier scripts/appel_direct.py (créez le dossier scripts/ s'il n'existe pas encore).</w:t>
      </w:r>
    </w:p>
    <w:tbl>
      <w:tblPr>
        <w:tblW w:w="5000" w:type="pct"/>
        <w:tblInd w:w="-3" w:type="dxa"/>
        <w:tblBorders>
          <w:top w:val="single" w:sz="4" w:space="0" w:color="CBD2E0"/>
          <w:left w:val="single" w:sz="4" w:space="0" w:color="CBD2E0"/>
          <w:bottom w:val="single" w:sz="4" w:space="0" w:color="CBD2E0"/>
          <w:right w:val="single" w:sz="4" w:space="0" w:color="CBD2E0"/>
          <w:insideH w:val="single" w:sz="4" w:space="0" w:color="CBD2E0"/>
          <w:insideV w:val="single" w:sz="4" w:space="0" w:color="CBD2E0"/>
        </w:tblBorders>
        <w:tblCellMar>
          <w:left w:w="10" w:type="dxa"/>
          <w:right w:w="10" w:type="dxa"/>
        </w:tblCellMar>
        <w:tblLook w:val="04A0" w:firstRow="1" w:lastRow="0" w:firstColumn="1" w:lastColumn="0" w:noHBand="0" w:noVBand="1"/>
      </w:tblPr>
      <w:tblGrid>
        <w:gridCol w:w="9696"/>
      </w:tblGrid>
      <w:tr w:rsidR="00BB534C" w14:paraId="72DC7941" w14:textId="77777777">
        <w:trPr>
          <w:cantSplit/>
        </w:trPr>
        <w:tc>
          <w:tcPr>
            <w:tcW w:w="5000" w:type="pct"/>
            <w:shd w:val="clear" w:color="auto" w:fill="F2F2F2"/>
            <w:tcMar>
              <w:top w:w="140" w:type="dxa"/>
              <w:left w:w="180" w:type="dxa"/>
              <w:bottom w:w="140" w:type="dxa"/>
              <w:right w:w="180" w:type="dxa"/>
            </w:tcMar>
          </w:tcPr>
          <w:p w14:paraId="2A245030" w14:textId="77777777" w:rsidR="00BB534C" w:rsidRDefault="00E773B9">
            <w:r>
              <w:rPr>
                <w:rFonts w:ascii="Courier New" w:eastAsia="Courier New" w:hAnsi="Courier New" w:cs="Courier New"/>
                <w:sz w:val="19"/>
                <w:szCs w:val="19"/>
              </w:rPr>
              <w:t># scripts/appel_direct.py</w:t>
            </w:r>
          </w:p>
          <w:p w14:paraId="73177334" w14:textId="77777777" w:rsidR="00BB534C" w:rsidRDefault="00E773B9">
            <w:proofErr w:type="spellStart"/>
            <w:r>
              <w:rPr>
                <w:rFonts w:ascii="Courier New" w:eastAsia="Courier New" w:hAnsi="Courier New" w:cs="Courier New"/>
                <w:sz w:val="19"/>
                <w:szCs w:val="19"/>
              </w:rPr>
              <w:t>from</w:t>
            </w:r>
            <w:proofErr w:type="spellEnd"/>
            <w:r>
              <w:rPr>
                <w:rFonts w:ascii="Courier New" w:eastAsia="Courier New" w:hAnsi="Courier New" w:cs="Courier New"/>
                <w:sz w:val="19"/>
                <w:szCs w:val="19"/>
              </w:rPr>
              <w:t xml:space="preserve"> google import </w:t>
            </w:r>
            <w:proofErr w:type="spellStart"/>
            <w:r>
              <w:rPr>
                <w:rFonts w:ascii="Courier New" w:eastAsia="Courier New" w:hAnsi="Courier New" w:cs="Courier New"/>
                <w:sz w:val="19"/>
                <w:szCs w:val="19"/>
              </w:rPr>
              <w:t>genai</w:t>
            </w:r>
            <w:proofErr w:type="spellEnd"/>
          </w:p>
          <w:p w14:paraId="7B0B659A" w14:textId="77777777" w:rsidR="00BB534C" w:rsidRDefault="00E773B9">
            <w:proofErr w:type="spellStart"/>
            <w:r>
              <w:rPr>
                <w:rFonts w:ascii="Courier New" w:eastAsia="Courier New" w:hAnsi="Courier New" w:cs="Courier New"/>
                <w:sz w:val="19"/>
                <w:szCs w:val="19"/>
              </w:rPr>
              <w:t>from</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backend.config</w:t>
            </w:r>
            <w:proofErr w:type="spellEnd"/>
            <w:r>
              <w:rPr>
                <w:rFonts w:ascii="Courier New" w:eastAsia="Courier New" w:hAnsi="Courier New" w:cs="Courier New"/>
                <w:sz w:val="19"/>
                <w:szCs w:val="19"/>
              </w:rPr>
              <w:t xml:space="preserve"> import settings</w:t>
            </w:r>
          </w:p>
          <w:p w14:paraId="29D6B04F" w14:textId="77777777" w:rsidR="00BB534C" w:rsidRDefault="00E773B9">
            <w:r>
              <w:rPr>
                <w:rFonts w:ascii="Courier New" w:eastAsia="Courier New" w:hAnsi="Courier New" w:cs="Courier New"/>
                <w:sz w:val="19"/>
                <w:szCs w:val="19"/>
              </w:rPr>
              <w:t xml:space="preserve"> </w:t>
            </w:r>
          </w:p>
          <w:p w14:paraId="68FC5CA7" w14:textId="77777777" w:rsidR="00BB534C" w:rsidRDefault="00E773B9">
            <w:r>
              <w:rPr>
                <w:rFonts w:ascii="Courier New" w:eastAsia="Courier New" w:hAnsi="Courier New" w:cs="Courier New"/>
                <w:sz w:val="19"/>
                <w:szCs w:val="19"/>
              </w:rPr>
              <w:t xml:space="preserve">client = </w:t>
            </w:r>
            <w:proofErr w:type="spellStart"/>
            <w:r>
              <w:rPr>
                <w:rFonts w:ascii="Courier New" w:eastAsia="Courier New" w:hAnsi="Courier New" w:cs="Courier New"/>
                <w:sz w:val="19"/>
                <w:szCs w:val="19"/>
              </w:rPr>
              <w:t>genai.Client</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api_key</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settings.gemini_api_key</w:t>
            </w:r>
            <w:proofErr w:type="spellEnd"/>
            <w:r>
              <w:rPr>
                <w:rFonts w:ascii="Courier New" w:eastAsia="Courier New" w:hAnsi="Courier New" w:cs="Courier New"/>
                <w:sz w:val="19"/>
                <w:szCs w:val="19"/>
              </w:rPr>
              <w:t>)</w:t>
            </w:r>
          </w:p>
          <w:p w14:paraId="01FAC464" w14:textId="77777777" w:rsidR="00BB534C" w:rsidRDefault="00E773B9">
            <w:proofErr w:type="spellStart"/>
            <w:r>
              <w:rPr>
                <w:rFonts w:ascii="Courier New" w:eastAsia="Courier New" w:hAnsi="Courier New" w:cs="Courier New"/>
                <w:sz w:val="19"/>
                <w:szCs w:val="19"/>
              </w:rPr>
              <w:t>response</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client.models.generate_content</w:t>
            </w:r>
            <w:proofErr w:type="spellEnd"/>
            <w:r>
              <w:rPr>
                <w:rFonts w:ascii="Courier New" w:eastAsia="Courier New" w:hAnsi="Courier New" w:cs="Courier New"/>
                <w:sz w:val="19"/>
                <w:szCs w:val="19"/>
              </w:rPr>
              <w:t>(</w:t>
            </w:r>
          </w:p>
          <w:p w14:paraId="26B56506" w14:textId="77777777" w:rsidR="00BB534C" w:rsidRDefault="00E773B9">
            <w:r>
              <w:rPr>
                <w:rFonts w:ascii="Courier New" w:eastAsia="Courier New" w:hAnsi="Courier New" w:cs="Courier New"/>
                <w:sz w:val="19"/>
                <w:szCs w:val="19"/>
              </w:rPr>
              <w:t xml:space="preserve">    model=</w:t>
            </w:r>
            <w:proofErr w:type="spellStart"/>
            <w:r>
              <w:rPr>
                <w:rFonts w:ascii="Courier New" w:eastAsia="Courier New" w:hAnsi="Courier New" w:cs="Courier New"/>
                <w:sz w:val="19"/>
                <w:szCs w:val="19"/>
              </w:rPr>
              <w:t>settings.default_model</w:t>
            </w:r>
            <w:proofErr w:type="spellEnd"/>
            <w:r>
              <w:rPr>
                <w:rFonts w:ascii="Courier New" w:eastAsia="Courier New" w:hAnsi="Courier New" w:cs="Courier New"/>
                <w:sz w:val="19"/>
                <w:szCs w:val="19"/>
              </w:rPr>
              <w:t>,</w:t>
            </w:r>
          </w:p>
          <w:p w14:paraId="587D0313" w14:textId="77777777" w:rsidR="00BB534C" w:rsidRDefault="00E773B9">
            <w:r>
              <w:rPr>
                <w:rFonts w:ascii="Courier New" w:eastAsia="Courier New" w:hAnsi="Courier New" w:cs="Courier New"/>
                <w:sz w:val="19"/>
                <w:szCs w:val="19"/>
              </w:rPr>
              <w:t xml:space="preserve">    contents="Explique le RGPD en 3 phrases.",</w:t>
            </w:r>
          </w:p>
          <w:p w14:paraId="2CEAEE8A" w14:textId="77777777" w:rsidR="00BB534C" w:rsidRDefault="00E773B9">
            <w:r>
              <w:rPr>
                <w:rFonts w:ascii="Courier New" w:eastAsia="Courier New" w:hAnsi="Courier New" w:cs="Courier New"/>
                <w:sz w:val="19"/>
                <w:szCs w:val="19"/>
              </w:rPr>
              <w:t>)</w:t>
            </w:r>
          </w:p>
          <w:p w14:paraId="2FC0A284" w14:textId="77777777" w:rsidR="00BB534C" w:rsidRDefault="00E773B9">
            <w:proofErr w:type="spellStart"/>
            <w:r>
              <w:rPr>
                <w:rFonts w:ascii="Courier New" w:eastAsia="Courier New" w:hAnsi="Courier New" w:cs="Courier New"/>
                <w:sz w:val="19"/>
                <w:szCs w:val="19"/>
              </w:rPr>
              <w:t>print</w:t>
            </w:r>
            <w:proofErr w:type="spellEnd"/>
            <w:r>
              <w:rPr>
                <w:rFonts w:ascii="Courier New" w:eastAsia="Courier New" w:hAnsi="Courier New" w:cs="Courier New"/>
                <w:sz w:val="19"/>
                <w:szCs w:val="19"/>
              </w:rPr>
              <w:t>(</w:t>
            </w:r>
            <w:proofErr w:type="spellStart"/>
            <w:r>
              <w:rPr>
                <w:rFonts w:ascii="Courier New" w:eastAsia="Courier New" w:hAnsi="Courier New" w:cs="Courier New"/>
                <w:sz w:val="19"/>
                <w:szCs w:val="19"/>
              </w:rPr>
              <w:t>response.text</w:t>
            </w:r>
            <w:proofErr w:type="spellEnd"/>
            <w:r>
              <w:rPr>
                <w:rFonts w:ascii="Courier New" w:eastAsia="Courier New" w:hAnsi="Courier New" w:cs="Courier New"/>
                <w:sz w:val="19"/>
                <w:szCs w:val="19"/>
              </w:rPr>
              <w:t>)</w:t>
            </w:r>
          </w:p>
        </w:tc>
      </w:tr>
    </w:tbl>
    <w:p w14:paraId="4B94D5A5" w14:textId="77777777" w:rsidR="00BB534C" w:rsidRDefault="00BB534C">
      <w:pPr>
        <w:spacing w:after="160"/>
      </w:pPr>
    </w:p>
    <w:p w14:paraId="256CCB78" w14:textId="77777777" w:rsidR="00BB534C" w:rsidRDefault="00E773B9">
      <w:pPr>
        <w:pStyle w:val="Paragraphedeliste"/>
        <w:numPr>
          <w:ilvl w:val="0"/>
          <w:numId w:val="7"/>
        </w:numPr>
        <w:spacing w:after="60"/>
      </w:pPr>
      <w:r>
        <w:t xml:space="preserve">Lancez-le avec python scripts/appel_direct.py, sans </w:t>
      </w:r>
      <w:proofErr w:type="spellStart"/>
      <w:r>
        <w:t>uvicorn</w:t>
      </w:r>
      <w:proofErr w:type="spellEnd"/>
      <w:r>
        <w:t xml:space="preserve"> ni navigateur : c'est un script Python ordinaire, pas un </w:t>
      </w:r>
      <w:proofErr w:type="spellStart"/>
      <w:r>
        <w:t>endpoint</w:t>
      </w:r>
      <w:proofErr w:type="spellEnd"/>
      <w:r>
        <w:t>.</w:t>
      </w:r>
    </w:p>
    <w:p w14:paraId="0FAFCE7A" w14:textId="77777777" w:rsidR="00BB534C" w:rsidRDefault="00E773B9">
      <w:pPr>
        <w:pStyle w:val="Paragraphedeliste"/>
        <w:numPr>
          <w:ilvl w:val="0"/>
          <w:numId w:val="7"/>
        </w:numPr>
        <w:spacing w:after="60"/>
      </w:pPr>
      <w:r>
        <w:t xml:space="preserve">Comparez avec backend/services/gemini_service.py, ouvert à l'exercice précédent : c'est la même logique, juste sans la couche </w:t>
      </w:r>
      <w:proofErr w:type="spellStart"/>
      <w:r>
        <w:t>FastAPI</w:t>
      </w:r>
      <w:proofErr w:type="spellEnd"/>
      <w:r>
        <w:t xml:space="preserve"> autour.</w:t>
      </w:r>
    </w:p>
    <w:tbl>
      <w:tblPr>
        <w:tblW w:w="5000" w:type="pct"/>
        <w:tblInd w:w="-3" w:type="dxa"/>
        <w:tblBorders>
          <w:top w:val="single" w:sz="4" w:space="0" w:color="0D9488"/>
          <w:left w:val="single" w:sz="4" w:space="0" w:color="0D9488"/>
          <w:bottom w:val="single" w:sz="4" w:space="0" w:color="0D9488"/>
          <w:right w:val="single" w:sz="4" w:space="0" w:color="0D9488"/>
          <w:insideH w:val="single" w:sz="4" w:space="0" w:color="0D9488"/>
          <w:insideV w:val="single" w:sz="4" w:space="0" w:color="0D9488"/>
        </w:tblBorders>
        <w:tblCellMar>
          <w:left w:w="10" w:type="dxa"/>
          <w:right w:w="10" w:type="dxa"/>
        </w:tblCellMar>
        <w:tblLook w:val="04A0" w:firstRow="1" w:lastRow="0" w:firstColumn="1" w:lastColumn="0" w:noHBand="0" w:noVBand="1"/>
      </w:tblPr>
      <w:tblGrid>
        <w:gridCol w:w="9696"/>
      </w:tblGrid>
      <w:tr w:rsidR="00BB534C" w14:paraId="0D70DC77" w14:textId="77777777">
        <w:trPr>
          <w:cantSplit/>
        </w:trPr>
        <w:tc>
          <w:tcPr>
            <w:tcW w:w="5000" w:type="pct"/>
            <w:shd w:val="clear" w:color="auto" w:fill="ECFDF5"/>
            <w:tcMar>
              <w:top w:w="140" w:type="dxa"/>
              <w:left w:w="180" w:type="dxa"/>
              <w:bottom w:w="140" w:type="dxa"/>
              <w:right w:w="180" w:type="dxa"/>
            </w:tcMar>
          </w:tcPr>
          <w:p w14:paraId="4C6869C9" w14:textId="77777777" w:rsidR="00BB534C" w:rsidRDefault="00E773B9">
            <w:r>
              <w:rPr>
                <w:sz w:val="21"/>
                <w:szCs w:val="21"/>
              </w:rPr>
              <w:lastRenderedPageBreak/>
              <w:t xml:space="preserve">POURQUOI CETTE ÉTAPE : comprendre ce qui se passe sous l'API REST vous servira toute l'année : ça vous dira si un futur bug vient de </w:t>
            </w:r>
            <w:proofErr w:type="spellStart"/>
            <w:r>
              <w:rPr>
                <w:sz w:val="21"/>
                <w:szCs w:val="21"/>
              </w:rPr>
              <w:t>FastAPI</w:t>
            </w:r>
            <w:proofErr w:type="spellEnd"/>
            <w:r>
              <w:rPr>
                <w:sz w:val="21"/>
                <w:szCs w:val="21"/>
              </w:rPr>
              <w:t xml:space="preserve"> ou de l'appel Gemini lui-même.</w:t>
            </w:r>
          </w:p>
        </w:tc>
      </w:tr>
    </w:tbl>
    <w:p w14:paraId="3DEEC669" w14:textId="77777777" w:rsidR="00BB534C" w:rsidRDefault="00BB534C">
      <w:pPr>
        <w:spacing w:after="160"/>
      </w:pPr>
    </w:p>
    <w:tbl>
      <w:tblPr>
        <w:tblW w:w="5000" w:type="pct"/>
        <w:tblInd w:w="-3" w:type="dxa"/>
        <w:tblBorders>
          <w:top w:val="single" w:sz="4" w:space="0" w:color="FCA5A5"/>
          <w:left w:val="single" w:sz="4" w:space="0" w:color="FCA5A5"/>
          <w:bottom w:val="single" w:sz="4" w:space="0" w:color="FCA5A5"/>
          <w:right w:val="single" w:sz="4" w:space="0" w:color="FCA5A5"/>
          <w:insideH w:val="single" w:sz="4" w:space="0" w:color="FCA5A5"/>
          <w:insideV w:val="single" w:sz="4" w:space="0" w:color="FCA5A5"/>
        </w:tblBorders>
        <w:tblCellMar>
          <w:left w:w="10" w:type="dxa"/>
          <w:right w:w="10" w:type="dxa"/>
        </w:tblCellMar>
        <w:tblLook w:val="04A0" w:firstRow="1" w:lastRow="0" w:firstColumn="1" w:lastColumn="0" w:noHBand="0" w:noVBand="1"/>
      </w:tblPr>
      <w:tblGrid>
        <w:gridCol w:w="9696"/>
      </w:tblGrid>
      <w:tr w:rsidR="00BB534C" w14:paraId="3E12B887" w14:textId="77777777">
        <w:trPr>
          <w:cantSplit/>
        </w:trPr>
        <w:tc>
          <w:tcPr>
            <w:tcW w:w="5000" w:type="pct"/>
            <w:shd w:val="clear" w:color="auto" w:fill="FEF2F2"/>
            <w:tcMar>
              <w:top w:w="140" w:type="dxa"/>
              <w:left w:w="180" w:type="dxa"/>
              <w:bottom w:w="140" w:type="dxa"/>
              <w:right w:w="180" w:type="dxa"/>
            </w:tcMar>
          </w:tcPr>
          <w:p w14:paraId="46BBEB8A" w14:textId="77777777" w:rsidR="00BB534C" w:rsidRDefault="00E773B9">
            <w:r>
              <w:rPr>
                <w:sz w:val="21"/>
                <w:szCs w:val="21"/>
              </w:rPr>
              <w:t>PIÈGE FRÉQUENT : ne recopiez jamais la clé en dur dans ce script. En réutilisant settings (la configuration déjà chargée depuis votre .</w:t>
            </w:r>
            <w:proofErr w:type="spellStart"/>
            <w:r>
              <w:rPr>
                <w:sz w:val="21"/>
                <w:szCs w:val="21"/>
              </w:rPr>
              <w:t>env</w:t>
            </w:r>
            <w:proofErr w:type="spellEnd"/>
            <w:r>
              <w:rPr>
                <w:sz w:val="21"/>
                <w:szCs w:val="21"/>
              </w:rPr>
              <w:t xml:space="preserve"> par le starter kit), vous ajoutez un vrai module au kit, pas un script isolé avec sa propre clé quelque part.</w:t>
            </w:r>
          </w:p>
        </w:tc>
      </w:tr>
    </w:tbl>
    <w:p w14:paraId="3656B9AB" w14:textId="77777777" w:rsidR="00BB534C" w:rsidRDefault="00BB534C">
      <w:pPr>
        <w:spacing w:after="160"/>
      </w:pPr>
    </w:p>
    <w:p w14:paraId="2BC4C218" w14:textId="77777777" w:rsidR="00BB534C" w:rsidRDefault="00E773B9">
      <w:pPr>
        <w:pStyle w:val="heading10"/>
        <w:spacing w:before="360"/>
      </w:pPr>
      <w:r>
        <w:t xml:space="preserve">Étape 5 : Sortie structurée avec </w:t>
      </w:r>
      <w:proofErr w:type="spellStart"/>
      <w:r>
        <w:t>Pydantic</w:t>
      </w:r>
      <w:proofErr w:type="spellEnd"/>
    </w:p>
    <w:p w14:paraId="6C076C5E" w14:textId="77777777" w:rsidR="00BB534C" w:rsidRDefault="00E773B9">
      <w:pPr>
        <w:spacing w:before="200" w:after="80"/>
      </w:pPr>
      <w:r>
        <w:rPr>
          <w:rFonts w:ascii="Cambria" w:eastAsia="Cambria" w:hAnsi="Cambria" w:cs="Cambria"/>
          <w:b/>
          <w:bCs/>
          <w:color w:val="1E2761"/>
        </w:rPr>
        <w:t>Étape 5</w:t>
      </w:r>
      <w:r>
        <w:rPr>
          <w:b/>
          <w:bCs/>
          <w:color w:val="0F766E"/>
          <w:sz w:val="18"/>
          <w:szCs w:val="18"/>
        </w:rPr>
        <w:t xml:space="preserve">   30 min</w:t>
      </w:r>
    </w:p>
    <w:p w14:paraId="05A7EDF5" w14:textId="77777777" w:rsidR="00BB534C" w:rsidRDefault="00E773B9">
      <w:pPr>
        <w:spacing w:after="160"/>
      </w:pPr>
      <w:r>
        <w:t>Objectif : extraire des entités d'un texte en JSON garanti conforme. La compétence la plus importante du cours.</w:t>
      </w:r>
    </w:p>
    <w:p w14:paraId="4250256C" w14:textId="77777777" w:rsidR="00BB534C" w:rsidRDefault="00E773B9">
      <w:pPr>
        <w:pStyle w:val="Paragraphedeliste"/>
        <w:numPr>
          <w:ilvl w:val="0"/>
          <w:numId w:val="8"/>
        </w:numPr>
        <w:spacing w:after="60"/>
      </w:pPr>
      <w:r>
        <w:t xml:space="preserve">Dépliez POST /chat/sentiment dans Swagger UI, cliquez sur "Try </w:t>
      </w:r>
      <w:proofErr w:type="spellStart"/>
      <w:r>
        <w:t>it</w:t>
      </w:r>
      <w:proofErr w:type="spellEnd"/>
      <w:r>
        <w:t xml:space="preserve"> out".</w:t>
      </w:r>
    </w:p>
    <w:p w14:paraId="0CFAA90D" w14:textId="77777777" w:rsidR="00BB534C" w:rsidRDefault="00E773B9">
      <w:pPr>
        <w:pStyle w:val="Paragraphedeliste"/>
        <w:numPr>
          <w:ilvl w:val="0"/>
          <w:numId w:val="8"/>
        </w:numPr>
        <w:spacing w:after="60"/>
      </w:pPr>
      <w:r>
        <w:t>Testez avec un texte, par exemple :</w:t>
      </w:r>
    </w:p>
    <w:tbl>
      <w:tblPr>
        <w:tblW w:w="5000" w:type="pct"/>
        <w:tblInd w:w="-3" w:type="dxa"/>
        <w:tblBorders>
          <w:top w:val="single" w:sz="4" w:space="0" w:color="CBD2E0"/>
          <w:left w:val="single" w:sz="4" w:space="0" w:color="CBD2E0"/>
          <w:bottom w:val="single" w:sz="4" w:space="0" w:color="CBD2E0"/>
          <w:right w:val="single" w:sz="4" w:space="0" w:color="CBD2E0"/>
          <w:insideH w:val="single" w:sz="4" w:space="0" w:color="CBD2E0"/>
          <w:insideV w:val="single" w:sz="4" w:space="0" w:color="CBD2E0"/>
        </w:tblBorders>
        <w:tblCellMar>
          <w:left w:w="10" w:type="dxa"/>
          <w:right w:w="10" w:type="dxa"/>
        </w:tblCellMar>
        <w:tblLook w:val="04A0" w:firstRow="1" w:lastRow="0" w:firstColumn="1" w:lastColumn="0" w:noHBand="0" w:noVBand="1"/>
      </w:tblPr>
      <w:tblGrid>
        <w:gridCol w:w="9696"/>
      </w:tblGrid>
      <w:tr w:rsidR="00BB534C" w14:paraId="5CAFD2EC" w14:textId="77777777">
        <w:trPr>
          <w:cantSplit/>
        </w:trPr>
        <w:tc>
          <w:tcPr>
            <w:tcW w:w="5000" w:type="pct"/>
            <w:shd w:val="clear" w:color="auto" w:fill="F2F2F2"/>
            <w:tcMar>
              <w:top w:w="140" w:type="dxa"/>
              <w:left w:w="180" w:type="dxa"/>
              <w:bottom w:w="140" w:type="dxa"/>
              <w:right w:w="180" w:type="dxa"/>
            </w:tcMar>
          </w:tcPr>
          <w:p w14:paraId="668EF8AE" w14:textId="77777777" w:rsidR="00BB534C" w:rsidRDefault="00E773B9">
            <w:r>
              <w:rPr>
                <w:rFonts w:ascii="Courier New" w:eastAsia="Courier New" w:hAnsi="Courier New" w:cs="Courier New"/>
                <w:sz w:val="19"/>
                <w:szCs w:val="19"/>
              </w:rPr>
              <w:t>{</w:t>
            </w:r>
          </w:p>
          <w:p w14:paraId="50D0E88F" w14:textId="77777777" w:rsidR="00BB534C" w:rsidRDefault="00E773B9">
            <w:r>
              <w:rPr>
                <w:rFonts w:ascii="Courier New" w:eastAsia="Courier New" w:hAnsi="Courier New" w:cs="Courier New"/>
                <w:sz w:val="19"/>
                <w:szCs w:val="19"/>
              </w:rPr>
              <w:t xml:space="preserve">  "question": "Le service </w:t>
            </w:r>
            <w:proofErr w:type="spellStart"/>
            <w:r>
              <w:rPr>
                <w:rFonts w:ascii="Courier New" w:eastAsia="Courier New" w:hAnsi="Courier New" w:cs="Courier New"/>
                <w:sz w:val="19"/>
                <w:szCs w:val="19"/>
              </w:rPr>
              <w:t>etait</w:t>
            </w:r>
            <w:proofErr w:type="spellEnd"/>
            <w:r>
              <w:rPr>
                <w:rFonts w:ascii="Courier New" w:eastAsia="Courier New" w:hAnsi="Courier New" w:cs="Courier New"/>
                <w:sz w:val="19"/>
                <w:szCs w:val="19"/>
              </w:rPr>
              <w:t xml:space="preserve"> correct, sans plus."</w:t>
            </w:r>
          </w:p>
          <w:p w14:paraId="2239F6FF" w14:textId="77777777" w:rsidR="00BB534C" w:rsidRDefault="00E773B9">
            <w:r>
              <w:rPr>
                <w:rFonts w:ascii="Courier New" w:eastAsia="Courier New" w:hAnsi="Courier New" w:cs="Courier New"/>
                <w:sz w:val="19"/>
                <w:szCs w:val="19"/>
              </w:rPr>
              <w:t>}</w:t>
            </w:r>
          </w:p>
        </w:tc>
      </w:tr>
    </w:tbl>
    <w:p w14:paraId="45FB0818" w14:textId="77777777" w:rsidR="00BB534C" w:rsidRDefault="00BB534C">
      <w:pPr>
        <w:spacing w:after="160"/>
      </w:pPr>
    </w:p>
    <w:p w14:paraId="366223E2" w14:textId="77777777" w:rsidR="00BB534C" w:rsidRDefault="00E773B9">
      <w:pPr>
        <w:spacing w:after="160"/>
      </w:pPr>
      <w:r>
        <w:t>Le schéma réellement utilisé, dans backend/routers/chat.py :</w:t>
      </w:r>
    </w:p>
    <w:tbl>
      <w:tblPr>
        <w:tblW w:w="5000" w:type="pct"/>
        <w:tblInd w:w="-3" w:type="dxa"/>
        <w:tblBorders>
          <w:top w:val="single" w:sz="4" w:space="0" w:color="CBD2E0"/>
          <w:left w:val="single" w:sz="4" w:space="0" w:color="CBD2E0"/>
          <w:bottom w:val="single" w:sz="4" w:space="0" w:color="CBD2E0"/>
          <w:right w:val="single" w:sz="4" w:space="0" w:color="CBD2E0"/>
          <w:insideH w:val="single" w:sz="4" w:space="0" w:color="CBD2E0"/>
          <w:insideV w:val="single" w:sz="4" w:space="0" w:color="CBD2E0"/>
        </w:tblBorders>
        <w:tblCellMar>
          <w:left w:w="10" w:type="dxa"/>
          <w:right w:w="10" w:type="dxa"/>
        </w:tblCellMar>
        <w:tblLook w:val="04A0" w:firstRow="1" w:lastRow="0" w:firstColumn="1" w:lastColumn="0" w:noHBand="0" w:noVBand="1"/>
      </w:tblPr>
      <w:tblGrid>
        <w:gridCol w:w="9696"/>
      </w:tblGrid>
      <w:tr w:rsidR="00BB534C" w14:paraId="4067DD1F" w14:textId="77777777">
        <w:trPr>
          <w:cantSplit/>
        </w:trPr>
        <w:tc>
          <w:tcPr>
            <w:tcW w:w="5000" w:type="pct"/>
            <w:shd w:val="clear" w:color="auto" w:fill="F2F2F2"/>
            <w:tcMar>
              <w:top w:w="140" w:type="dxa"/>
              <w:left w:w="180" w:type="dxa"/>
              <w:bottom w:w="140" w:type="dxa"/>
              <w:right w:w="180" w:type="dxa"/>
            </w:tcMar>
          </w:tcPr>
          <w:p w14:paraId="53788204" w14:textId="77777777" w:rsidR="00BB534C" w:rsidRDefault="00E773B9">
            <w:r>
              <w:rPr>
                <w:rFonts w:ascii="Courier New" w:eastAsia="Courier New" w:hAnsi="Courier New" w:cs="Courier New"/>
                <w:sz w:val="19"/>
                <w:szCs w:val="19"/>
              </w:rPr>
              <w:t>class Polarite(</w:t>
            </w:r>
            <w:proofErr w:type="spellStart"/>
            <w:r>
              <w:rPr>
                <w:rFonts w:ascii="Courier New" w:eastAsia="Courier New" w:hAnsi="Courier New" w:cs="Courier New"/>
                <w:sz w:val="19"/>
                <w:szCs w:val="19"/>
              </w:rPr>
              <w:t>str</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Enum</w:t>
            </w:r>
            <w:proofErr w:type="spellEnd"/>
            <w:r>
              <w:rPr>
                <w:rFonts w:ascii="Courier New" w:eastAsia="Courier New" w:hAnsi="Courier New" w:cs="Courier New"/>
                <w:sz w:val="19"/>
                <w:szCs w:val="19"/>
              </w:rPr>
              <w:t>):</w:t>
            </w:r>
          </w:p>
          <w:p w14:paraId="347D0FD9" w14:textId="77777777" w:rsidR="00BB534C" w:rsidRDefault="00E773B9">
            <w:r>
              <w:rPr>
                <w:rFonts w:ascii="Courier New" w:eastAsia="Courier New" w:hAnsi="Courier New" w:cs="Courier New"/>
                <w:sz w:val="19"/>
                <w:szCs w:val="19"/>
              </w:rPr>
              <w:t xml:space="preserve">    positif = "positif"; </w:t>
            </w:r>
            <w:proofErr w:type="spellStart"/>
            <w:r>
              <w:rPr>
                <w:rFonts w:ascii="Courier New" w:eastAsia="Courier New" w:hAnsi="Courier New" w:cs="Courier New"/>
                <w:sz w:val="19"/>
                <w:szCs w:val="19"/>
              </w:rPr>
              <w:t>negatif</w:t>
            </w:r>
            <w:proofErr w:type="spellEnd"/>
            <w:r>
              <w:rPr>
                <w:rFonts w:ascii="Courier New" w:eastAsia="Courier New" w:hAnsi="Courier New" w:cs="Courier New"/>
                <w:sz w:val="19"/>
                <w:szCs w:val="19"/>
              </w:rPr>
              <w:t xml:space="preserve"> = "</w:t>
            </w:r>
            <w:proofErr w:type="spellStart"/>
            <w:r>
              <w:rPr>
                <w:rFonts w:ascii="Courier New" w:eastAsia="Courier New" w:hAnsi="Courier New" w:cs="Courier New"/>
                <w:sz w:val="19"/>
                <w:szCs w:val="19"/>
              </w:rPr>
              <w:t>negatif</w:t>
            </w:r>
            <w:proofErr w:type="spellEnd"/>
            <w:r>
              <w:rPr>
                <w:rFonts w:ascii="Courier New" w:eastAsia="Courier New" w:hAnsi="Courier New" w:cs="Courier New"/>
                <w:sz w:val="19"/>
                <w:szCs w:val="19"/>
              </w:rPr>
              <w:t>"; neutre = "neutre"</w:t>
            </w:r>
          </w:p>
          <w:p w14:paraId="0A6959E7" w14:textId="77777777" w:rsidR="00BB534C" w:rsidRDefault="00E773B9">
            <w:r>
              <w:rPr>
                <w:rFonts w:ascii="Courier New" w:eastAsia="Courier New" w:hAnsi="Courier New" w:cs="Courier New"/>
                <w:sz w:val="19"/>
                <w:szCs w:val="19"/>
              </w:rPr>
              <w:t xml:space="preserve"> </w:t>
            </w:r>
          </w:p>
          <w:p w14:paraId="160393C6" w14:textId="77777777" w:rsidR="00BB534C" w:rsidRDefault="00E773B9">
            <w:r>
              <w:rPr>
                <w:rFonts w:ascii="Courier New" w:eastAsia="Courier New" w:hAnsi="Courier New" w:cs="Courier New"/>
                <w:sz w:val="19"/>
                <w:szCs w:val="19"/>
              </w:rPr>
              <w:t>class Sentiment(</w:t>
            </w:r>
            <w:proofErr w:type="spellStart"/>
            <w:r>
              <w:rPr>
                <w:rFonts w:ascii="Courier New" w:eastAsia="Courier New" w:hAnsi="Courier New" w:cs="Courier New"/>
                <w:sz w:val="19"/>
                <w:szCs w:val="19"/>
              </w:rPr>
              <w:t>BaseModel</w:t>
            </w:r>
            <w:proofErr w:type="spellEnd"/>
            <w:r>
              <w:rPr>
                <w:rFonts w:ascii="Courier New" w:eastAsia="Courier New" w:hAnsi="Courier New" w:cs="Courier New"/>
                <w:sz w:val="19"/>
                <w:szCs w:val="19"/>
              </w:rPr>
              <w:t>):</w:t>
            </w:r>
          </w:p>
          <w:p w14:paraId="7A855540" w14:textId="77777777" w:rsidR="00BB534C" w:rsidRDefault="00E773B9">
            <w:r>
              <w:rPr>
                <w:rFonts w:ascii="Courier New" w:eastAsia="Courier New" w:hAnsi="Courier New" w:cs="Courier New"/>
                <w:sz w:val="19"/>
                <w:szCs w:val="19"/>
              </w:rPr>
              <w:t xml:space="preserve">    polarite: Polarite</w:t>
            </w:r>
          </w:p>
          <w:p w14:paraId="58221DA6" w14:textId="77777777" w:rsidR="00BB534C" w:rsidRDefault="00E773B9">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score_confiance</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float</w:t>
            </w:r>
            <w:proofErr w:type="spellEnd"/>
            <w:r>
              <w:rPr>
                <w:rFonts w:ascii="Courier New" w:eastAsia="Courier New" w:hAnsi="Courier New" w:cs="Courier New"/>
                <w:sz w:val="19"/>
                <w:szCs w:val="19"/>
              </w:rPr>
              <w:t xml:space="preserve"> = Field(</w:t>
            </w:r>
            <w:proofErr w:type="spellStart"/>
            <w:r>
              <w:rPr>
                <w:rFonts w:ascii="Courier New" w:eastAsia="Courier New" w:hAnsi="Courier New" w:cs="Courier New"/>
                <w:sz w:val="19"/>
                <w:szCs w:val="19"/>
              </w:rPr>
              <w:t>ge</w:t>
            </w:r>
            <w:proofErr w:type="spellEnd"/>
            <w:r>
              <w:rPr>
                <w:rFonts w:ascii="Courier New" w:eastAsia="Courier New" w:hAnsi="Courier New" w:cs="Courier New"/>
                <w:sz w:val="19"/>
                <w:szCs w:val="19"/>
              </w:rPr>
              <w:t>=0, le=1)</w:t>
            </w:r>
          </w:p>
          <w:p w14:paraId="3BBD6294" w14:textId="77777777" w:rsidR="00BB534C" w:rsidRDefault="00E773B9">
            <w:r>
              <w:rPr>
                <w:rFonts w:ascii="Courier New" w:eastAsia="Courier New" w:hAnsi="Courier New" w:cs="Courier New"/>
                <w:sz w:val="19"/>
                <w:szCs w:val="19"/>
              </w:rPr>
              <w:t xml:space="preserve">    justification: </w:t>
            </w:r>
            <w:proofErr w:type="spellStart"/>
            <w:r>
              <w:rPr>
                <w:rFonts w:ascii="Courier New" w:eastAsia="Courier New" w:hAnsi="Courier New" w:cs="Courier New"/>
                <w:sz w:val="19"/>
                <w:szCs w:val="19"/>
              </w:rPr>
              <w:t>str</w:t>
            </w:r>
            <w:proofErr w:type="spellEnd"/>
          </w:p>
        </w:tc>
      </w:tr>
    </w:tbl>
    <w:p w14:paraId="049F31CB" w14:textId="77777777" w:rsidR="00BB534C" w:rsidRDefault="00BB534C">
      <w:pPr>
        <w:spacing w:after="160"/>
      </w:pPr>
    </w:p>
    <w:tbl>
      <w:tblPr>
        <w:tblW w:w="5000" w:type="pct"/>
        <w:tblInd w:w="-3" w:type="dxa"/>
        <w:tblBorders>
          <w:top w:val="single" w:sz="4" w:space="0" w:color="0D9488"/>
          <w:left w:val="single" w:sz="4" w:space="0" w:color="0D9488"/>
          <w:bottom w:val="single" w:sz="4" w:space="0" w:color="0D9488"/>
          <w:right w:val="single" w:sz="4" w:space="0" w:color="0D9488"/>
          <w:insideH w:val="single" w:sz="4" w:space="0" w:color="0D9488"/>
          <w:insideV w:val="single" w:sz="4" w:space="0" w:color="0D9488"/>
        </w:tblBorders>
        <w:tblCellMar>
          <w:left w:w="10" w:type="dxa"/>
          <w:right w:w="10" w:type="dxa"/>
        </w:tblCellMar>
        <w:tblLook w:val="04A0" w:firstRow="1" w:lastRow="0" w:firstColumn="1" w:lastColumn="0" w:noHBand="0" w:noVBand="1"/>
      </w:tblPr>
      <w:tblGrid>
        <w:gridCol w:w="9696"/>
      </w:tblGrid>
      <w:tr w:rsidR="00BB534C" w14:paraId="10B95E42" w14:textId="77777777">
        <w:trPr>
          <w:cantSplit/>
        </w:trPr>
        <w:tc>
          <w:tcPr>
            <w:tcW w:w="5000" w:type="pct"/>
            <w:shd w:val="clear" w:color="auto" w:fill="ECFDF5"/>
            <w:tcMar>
              <w:top w:w="140" w:type="dxa"/>
              <w:left w:w="180" w:type="dxa"/>
              <w:bottom w:w="140" w:type="dxa"/>
              <w:right w:w="180" w:type="dxa"/>
            </w:tcMar>
          </w:tcPr>
          <w:p w14:paraId="187AC870" w14:textId="77777777" w:rsidR="00BB534C" w:rsidRDefault="00E773B9">
            <w:r>
              <w:rPr>
                <w:sz w:val="21"/>
                <w:szCs w:val="21"/>
              </w:rPr>
              <w:t xml:space="preserve">POURQUOI CETTE ÉTAPE : les 6 projets du mini-projet ont tous besoin d'extraire des données fiables d'un texte libre : ce pattern </w:t>
            </w:r>
            <w:proofErr w:type="spellStart"/>
            <w:r>
              <w:rPr>
                <w:sz w:val="21"/>
                <w:szCs w:val="21"/>
              </w:rPr>
              <w:t>Pydantic</w:t>
            </w:r>
            <w:proofErr w:type="spellEnd"/>
            <w:r>
              <w:rPr>
                <w:sz w:val="21"/>
                <w:szCs w:val="21"/>
              </w:rPr>
              <w:t xml:space="preserve"> revient dans presque chaque </w:t>
            </w:r>
            <w:proofErr w:type="spellStart"/>
            <w:r>
              <w:rPr>
                <w:sz w:val="21"/>
                <w:szCs w:val="21"/>
              </w:rPr>
              <w:t>endpoint</w:t>
            </w:r>
            <w:proofErr w:type="spellEnd"/>
            <w:r>
              <w:rPr>
                <w:sz w:val="21"/>
                <w:szCs w:val="21"/>
              </w:rPr>
              <w:t xml:space="preserve"> de votre futur projet.</w:t>
            </w:r>
          </w:p>
        </w:tc>
      </w:tr>
    </w:tbl>
    <w:p w14:paraId="53128261" w14:textId="77777777" w:rsidR="00BB534C" w:rsidRDefault="00BB534C">
      <w:pPr>
        <w:spacing w:after="160"/>
      </w:pPr>
    </w:p>
    <w:p w14:paraId="3B31DD42" w14:textId="77777777" w:rsidR="00BB534C" w:rsidRDefault="00E773B9">
      <w:pPr>
        <w:spacing w:after="160"/>
      </w:pPr>
      <w:r>
        <w:t>Ce que ça prouve : la valeur polarite est toujours l'une des trois seules valeurs autorisées par l'</w:t>
      </w:r>
      <w:proofErr w:type="spellStart"/>
      <w:r>
        <w:t>Enum</w:t>
      </w:r>
      <w:proofErr w:type="spellEnd"/>
      <w:r>
        <w:t xml:space="preserve">, jamais autre chose. </w:t>
      </w:r>
      <w:proofErr w:type="spellStart"/>
      <w:r>
        <w:t>Pydantic</w:t>
      </w:r>
      <w:proofErr w:type="spellEnd"/>
      <w:r>
        <w:t xml:space="preserve"> garantit la forme, pas la justesse du jugement porté sur le texte.</w:t>
      </w:r>
    </w:p>
    <w:p w14:paraId="38CA28F6" w14:textId="77777777" w:rsidR="00BB534C" w:rsidRDefault="00E773B9">
      <w:pPr>
        <w:pStyle w:val="heading10"/>
        <w:spacing w:before="360"/>
      </w:pPr>
      <w:r>
        <w:t>À vous de jouer : Étendez le schéma vous même</w:t>
      </w:r>
    </w:p>
    <w:p w14:paraId="7C57ED8C" w14:textId="77777777" w:rsidR="00BB534C" w:rsidRDefault="00E773B9">
      <w:pPr>
        <w:spacing w:before="200" w:after="80"/>
      </w:pPr>
      <w:r>
        <w:rPr>
          <w:rFonts w:ascii="Cambria" w:eastAsia="Cambria" w:hAnsi="Cambria" w:cs="Cambria"/>
          <w:b/>
          <w:bCs/>
          <w:color w:val="1E2761"/>
        </w:rPr>
        <w:t>Exercice</w:t>
      </w:r>
      <w:r>
        <w:rPr>
          <w:b/>
          <w:bCs/>
          <w:color w:val="0F766E"/>
          <w:sz w:val="18"/>
          <w:szCs w:val="18"/>
        </w:rPr>
        <w:t xml:space="preserve">   5 min</w:t>
      </w:r>
    </w:p>
    <w:p w14:paraId="60B8CBA0" w14:textId="77777777" w:rsidR="00BB534C" w:rsidRDefault="00E773B9">
      <w:pPr>
        <w:spacing w:after="160"/>
      </w:pPr>
      <w:r>
        <w:t xml:space="preserve">Objectif : ajouter vous même un champ à un schéma </w:t>
      </w:r>
      <w:proofErr w:type="spellStart"/>
      <w:r>
        <w:t>Pydantic</w:t>
      </w:r>
      <w:proofErr w:type="spellEnd"/>
      <w:r>
        <w:t xml:space="preserve"> et en observer l'effet immédiat.</w:t>
      </w:r>
    </w:p>
    <w:p w14:paraId="396E7F4E" w14:textId="77777777" w:rsidR="00BB534C" w:rsidRDefault="00E773B9">
      <w:pPr>
        <w:pStyle w:val="Paragraphedeliste"/>
        <w:numPr>
          <w:ilvl w:val="0"/>
          <w:numId w:val="9"/>
        </w:numPr>
        <w:spacing w:after="60"/>
      </w:pPr>
      <w:r>
        <w:t>Dans chat.py, ajoutez un champ à la classe Sentiment :</w:t>
      </w:r>
    </w:p>
    <w:tbl>
      <w:tblPr>
        <w:tblW w:w="5000" w:type="pct"/>
        <w:tblInd w:w="-3" w:type="dxa"/>
        <w:tblBorders>
          <w:top w:val="single" w:sz="4" w:space="0" w:color="CBD2E0"/>
          <w:left w:val="single" w:sz="4" w:space="0" w:color="CBD2E0"/>
          <w:bottom w:val="single" w:sz="4" w:space="0" w:color="CBD2E0"/>
          <w:right w:val="single" w:sz="4" w:space="0" w:color="CBD2E0"/>
          <w:insideH w:val="single" w:sz="4" w:space="0" w:color="CBD2E0"/>
          <w:insideV w:val="single" w:sz="4" w:space="0" w:color="CBD2E0"/>
        </w:tblBorders>
        <w:tblCellMar>
          <w:left w:w="10" w:type="dxa"/>
          <w:right w:w="10" w:type="dxa"/>
        </w:tblCellMar>
        <w:tblLook w:val="04A0" w:firstRow="1" w:lastRow="0" w:firstColumn="1" w:lastColumn="0" w:noHBand="0" w:noVBand="1"/>
      </w:tblPr>
      <w:tblGrid>
        <w:gridCol w:w="9696"/>
      </w:tblGrid>
      <w:tr w:rsidR="00BB534C" w14:paraId="7CF91981" w14:textId="77777777">
        <w:trPr>
          <w:cantSplit/>
        </w:trPr>
        <w:tc>
          <w:tcPr>
            <w:tcW w:w="5000" w:type="pct"/>
            <w:shd w:val="clear" w:color="auto" w:fill="F2F2F2"/>
            <w:tcMar>
              <w:top w:w="140" w:type="dxa"/>
              <w:left w:w="180" w:type="dxa"/>
              <w:bottom w:w="140" w:type="dxa"/>
              <w:right w:w="180" w:type="dxa"/>
            </w:tcMar>
          </w:tcPr>
          <w:p w14:paraId="57FFA0FA" w14:textId="77777777" w:rsidR="00BB534C" w:rsidRDefault="00E773B9">
            <w:r>
              <w:rPr>
                <w:rFonts w:ascii="Courier New" w:eastAsia="Courier New" w:hAnsi="Courier New" w:cs="Courier New"/>
                <w:sz w:val="19"/>
                <w:szCs w:val="19"/>
              </w:rPr>
              <w:lastRenderedPageBreak/>
              <w:t>class Sentiment(</w:t>
            </w:r>
            <w:proofErr w:type="spellStart"/>
            <w:r>
              <w:rPr>
                <w:rFonts w:ascii="Courier New" w:eastAsia="Courier New" w:hAnsi="Courier New" w:cs="Courier New"/>
                <w:sz w:val="19"/>
                <w:szCs w:val="19"/>
              </w:rPr>
              <w:t>BaseModel</w:t>
            </w:r>
            <w:proofErr w:type="spellEnd"/>
            <w:r>
              <w:rPr>
                <w:rFonts w:ascii="Courier New" w:eastAsia="Courier New" w:hAnsi="Courier New" w:cs="Courier New"/>
                <w:sz w:val="19"/>
                <w:szCs w:val="19"/>
              </w:rPr>
              <w:t>):</w:t>
            </w:r>
          </w:p>
          <w:p w14:paraId="379CC069" w14:textId="77777777" w:rsidR="00BB534C" w:rsidRDefault="00E773B9">
            <w:r>
              <w:rPr>
                <w:rFonts w:ascii="Courier New" w:eastAsia="Courier New" w:hAnsi="Courier New" w:cs="Courier New"/>
                <w:sz w:val="19"/>
                <w:szCs w:val="19"/>
              </w:rPr>
              <w:t xml:space="preserve">    polarite: Polarite</w:t>
            </w:r>
          </w:p>
          <w:p w14:paraId="4B4C6021" w14:textId="77777777" w:rsidR="00BB534C" w:rsidRDefault="00E773B9">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score_confiance</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float</w:t>
            </w:r>
            <w:proofErr w:type="spellEnd"/>
            <w:r>
              <w:rPr>
                <w:rFonts w:ascii="Courier New" w:eastAsia="Courier New" w:hAnsi="Courier New" w:cs="Courier New"/>
                <w:sz w:val="19"/>
                <w:szCs w:val="19"/>
              </w:rPr>
              <w:t xml:space="preserve"> = Field(</w:t>
            </w:r>
            <w:proofErr w:type="spellStart"/>
            <w:r>
              <w:rPr>
                <w:rFonts w:ascii="Courier New" w:eastAsia="Courier New" w:hAnsi="Courier New" w:cs="Courier New"/>
                <w:sz w:val="19"/>
                <w:szCs w:val="19"/>
              </w:rPr>
              <w:t>ge</w:t>
            </w:r>
            <w:proofErr w:type="spellEnd"/>
            <w:r>
              <w:rPr>
                <w:rFonts w:ascii="Courier New" w:eastAsia="Courier New" w:hAnsi="Courier New" w:cs="Courier New"/>
                <w:sz w:val="19"/>
                <w:szCs w:val="19"/>
              </w:rPr>
              <w:t>=0, le=1)</w:t>
            </w:r>
          </w:p>
          <w:p w14:paraId="3073F789" w14:textId="77777777" w:rsidR="00BB534C" w:rsidRDefault="00E773B9">
            <w:r>
              <w:rPr>
                <w:rFonts w:ascii="Courier New" w:eastAsia="Courier New" w:hAnsi="Courier New" w:cs="Courier New"/>
                <w:sz w:val="19"/>
                <w:szCs w:val="19"/>
              </w:rPr>
              <w:t xml:space="preserve">    justification: </w:t>
            </w:r>
            <w:proofErr w:type="spellStart"/>
            <w:r>
              <w:rPr>
                <w:rFonts w:ascii="Courier New" w:eastAsia="Courier New" w:hAnsi="Courier New" w:cs="Courier New"/>
                <w:sz w:val="19"/>
                <w:szCs w:val="19"/>
              </w:rPr>
              <w:t>str</w:t>
            </w:r>
            <w:proofErr w:type="spellEnd"/>
          </w:p>
          <w:p w14:paraId="00C03E4D" w14:textId="77777777" w:rsidR="00BB534C" w:rsidRDefault="00E773B9">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langue_detectee</w:t>
            </w:r>
            <w:proofErr w:type="spellEnd"/>
            <w:r>
              <w:rPr>
                <w:rFonts w:ascii="Courier New" w:eastAsia="Courier New" w:hAnsi="Courier New" w:cs="Courier New"/>
                <w:sz w:val="19"/>
                <w:szCs w:val="19"/>
              </w:rPr>
              <w:t xml:space="preserve">: </w:t>
            </w:r>
            <w:proofErr w:type="spellStart"/>
            <w:r>
              <w:rPr>
                <w:rFonts w:ascii="Courier New" w:eastAsia="Courier New" w:hAnsi="Courier New" w:cs="Courier New"/>
                <w:sz w:val="19"/>
                <w:szCs w:val="19"/>
              </w:rPr>
              <w:t>str</w:t>
            </w:r>
            <w:proofErr w:type="spellEnd"/>
            <w:r>
              <w:rPr>
                <w:rFonts w:ascii="Courier New" w:eastAsia="Courier New" w:hAnsi="Courier New" w:cs="Courier New"/>
                <w:sz w:val="19"/>
                <w:szCs w:val="19"/>
              </w:rPr>
              <w:t xml:space="preserve"> | None = Field(</w:t>
            </w:r>
          </w:p>
          <w:p w14:paraId="32721F9E" w14:textId="77777777" w:rsidR="00BB534C" w:rsidRDefault="00E773B9">
            <w:r>
              <w:rPr>
                <w:rFonts w:ascii="Courier New" w:eastAsia="Courier New" w:hAnsi="Courier New" w:cs="Courier New"/>
                <w:sz w:val="19"/>
                <w:szCs w:val="19"/>
              </w:rPr>
              <w:t xml:space="preserve">        default=None,</w:t>
            </w:r>
          </w:p>
          <w:p w14:paraId="2D9A1C2D" w14:textId="77777777" w:rsidR="00BB534C" w:rsidRDefault="00E773B9">
            <w:r>
              <w:rPr>
                <w:rFonts w:ascii="Courier New" w:eastAsia="Courier New" w:hAnsi="Courier New" w:cs="Courier New"/>
                <w:sz w:val="19"/>
                <w:szCs w:val="19"/>
              </w:rPr>
              <w:t xml:space="preserve">        description="Langue du texte analyse, en </w:t>
            </w:r>
            <w:proofErr w:type="spellStart"/>
            <w:r>
              <w:rPr>
                <w:rFonts w:ascii="Courier New" w:eastAsia="Courier New" w:hAnsi="Courier New" w:cs="Courier New"/>
                <w:sz w:val="19"/>
                <w:szCs w:val="19"/>
              </w:rPr>
              <w:t>francais</w:t>
            </w:r>
            <w:proofErr w:type="spellEnd"/>
            <w:r>
              <w:rPr>
                <w:rFonts w:ascii="Courier New" w:eastAsia="Courier New" w:hAnsi="Courier New" w:cs="Courier New"/>
                <w:sz w:val="19"/>
                <w:szCs w:val="19"/>
              </w:rPr>
              <w:t>",</w:t>
            </w:r>
          </w:p>
          <w:p w14:paraId="1BD9E062" w14:textId="77777777" w:rsidR="00BB534C" w:rsidRDefault="00E773B9">
            <w:r>
              <w:rPr>
                <w:rFonts w:ascii="Courier New" w:eastAsia="Courier New" w:hAnsi="Courier New" w:cs="Courier New"/>
                <w:sz w:val="19"/>
                <w:szCs w:val="19"/>
              </w:rPr>
              <w:t xml:space="preserve">    )</w:t>
            </w:r>
          </w:p>
        </w:tc>
      </w:tr>
    </w:tbl>
    <w:p w14:paraId="62486C05" w14:textId="77777777" w:rsidR="00BB534C" w:rsidRDefault="00BB534C">
      <w:pPr>
        <w:spacing w:after="160"/>
      </w:pPr>
    </w:p>
    <w:p w14:paraId="1BA7023E" w14:textId="77777777" w:rsidR="00BB534C" w:rsidRDefault="00E773B9">
      <w:pPr>
        <w:pStyle w:val="Paragraphedeliste"/>
        <w:numPr>
          <w:ilvl w:val="0"/>
          <w:numId w:val="9"/>
        </w:numPr>
        <w:spacing w:after="60"/>
      </w:pPr>
      <w:r>
        <w:t>Sauvegardez : le serveur redémarre tout seul grâce à --</w:t>
      </w:r>
      <w:proofErr w:type="spellStart"/>
      <w:r>
        <w:t>reload</w:t>
      </w:r>
      <w:proofErr w:type="spellEnd"/>
      <w:r>
        <w:t>.</w:t>
      </w:r>
    </w:p>
    <w:p w14:paraId="47C773A9" w14:textId="77777777" w:rsidR="00BB534C" w:rsidRDefault="00E773B9">
      <w:pPr>
        <w:pStyle w:val="Paragraphedeliste"/>
        <w:numPr>
          <w:ilvl w:val="0"/>
          <w:numId w:val="9"/>
        </w:numPr>
        <w:spacing w:after="60"/>
      </w:pPr>
      <w:r>
        <w:t>Relancez /chat/sentiment avec un texte dans une autre langue, vérifiez que le nouveau champ apparaît, rempli par le modèle.</w:t>
      </w:r>
    </w:p>
    <w:tbl>
      <w:tblPr>
        <w:tblW w:w="5000" w:type="pct"/>
        <w:tblInd w:w="-3" w:type="dxa"/>
        <w:tblBorders>
          <w:top w:val="single" w:sz="4" w:space="0" w:color="FCA5A5"/>
          <w:left w:val="single" w:sz="4" w:space="0" w:color="FCA5A5"/>
          <w:bottom w:val="single" w:sz="4" w:space="0" w:color="FCA5A5"/>
          <w:right w:val="single" w:sz="4" w:space="0" w:color="FCA5A5"/>
          <w:insideH w:val="single" w:sz="4" w:space="0" w:color="FCA5A5"/>
          <w:insideV w:val="single" w:sz="4" w:space="0" w:color="FCA5A5"/>
        </w:tblBorders>
        <w:tblCellMar>
          <w:left w:w="10" w:type="dxa"/>
          <w:right w:w="10" w:type="dxa"/>
        </w:tblCellMar>
        <w:tblLook w:val="04A0" w:firstRow="1" w:lastRow="0" w:firstColumn="1" w:lastColumn="0" w:noHBand="0" w:noVBand="1"/>
      </w:tblPr>
      <w:tblGrid>
        <w:gridCol w:w="9696"/>
      </w:tblGrid>
      <w:tr w:rsidR="00BB534C" w14:paraId="0A2FFB8B" w14:textId="77777777">
        <w:trPr>
          <w:cantSplit/>
        </w:trPr>
        <w:tc>
          <w:tcPr>
            <w:tcW w:w="5000" w:type="pct"/>
            <w:shd w:val="clear" w:color="auto" w:fill="FEF2F2"/>
            <w:tcMar>
              <w:top w:w="140" w:type="dxa"/>
              <w:left w:w="180" w:type="dxa"/>
              <w:bottom w:w="140" w:type="dxa"/>
              <w:right w:w="180" w:type="dxa"/>
            </w:tcMar>
          </w:tcPr>
          <w:p w14:paraId="03C0E30A" w14:textId="77777777" w:rsidR="00BB534C" w:rsidRDefault="00E773B9">
            <w:r>
              <w:rPr>
                <w:sz w:val="21"/>
                <w:szCs w:val="21"/>
              </w:rPr>
              <w:t>PIÈGE FRÉQUENT : si le nouveau champ n'apparaît pas : vérifiez l'indentation Python (les espaces comptent) et que le fichier est bien sauvegardé avant de relancer.</w:t>
            </w:r>
          </w:p>
        </w:tc>
      </w:tr>
    </w:tbl>
    <w:p w14:paraId="4101652C" w14:textId="77777777" w:rsidR="00BB534C" w:rsidRDefault="00BB534C">
      <w:pPr>
        <w:spacing w:after="160"/>
      </w:pPr>
    </w:p>
    <w:p w14:paraId="241B712E" w14:textId="77777777" w:rsidR="00BB534C" w:rsidRDefault="00E773B9">
      <w:pPr>
        <w:pStyle w:val="heading10"/>
        <w:spacing w:before="360"/>
      </w:pPr>
      <w:r>
        <w:t>À vous de jouer : Cassez l'</w:t>
      </w:r>
      <w:proofErr w:type="spellStart"/>
      <w:r>
        <w:t>Enum</w:t>
      </w:r>
      <w:proofErr w:type="spellEnd"/>
      <w:r>
        <w:t xml:space="preserve"> et observez</w:t>
      </w:r>
    </w:p>
    <w:p w14:paraId="1402E8EE" w14:textId="77777777" w:rsidR="00BB534C" w:rsidRDefault="00E773B9">
      <w:pPr>
        <w:spacing w:before="200" w:after="80"/>
      </w:pPr>
      <w:r>
        <w:rPr>
          <w:rFonts w:ascii="Cambria" w:eastAsia="Cambria" w:hAnsi="Cambria" w:cs="Cambria"/>
          <w:b/>
          <w:bCs/>
          <w:color w:val="1E2761"/>
        </w:rPr>
        <w:t>Exercice</w:t>
      </w:r>
      <w:r>
        <w:rPr>
          <w:b/>
          <w:bCs/>
          <w:color w:val="0F766E"/>
          <w:sz w:val="18"/>
          <w:szCs w:val="18"/>
        </w:rPr>
        <w:t xml:space="preserve">   10 min</w:t>
      </w:r>
    </w:p>
    <w:p w14:paraId="02AB738E" w14:textId="77777777" w:rsidR="00BB534C" w:rsidRDefault="00E773B9">
      <w:pPr>
        <w:spacing w:after="160"/>
      </w:pPr>
      <w:r>
        <w:t>Objectif : voir de vos propres yeux ce que l'</w:t>
      </w:r>
      <w:proofErr w:type="spellStart"/>
      <w:r>
        <w:t>Enum</w:t>
      </w:r>
      <w:proofErr w:type="spellEnd"/>
      <w:r>
        <w:t xml:space="preserve"> vous empêchait de voir.</w:t>
      </w:r>
    </w:p>
    <w:p w14:paraId="7B9E24F3" w14:textId="0E7FBCAF" w:rsidR="00BB534C" w:rsidRDefault="00E773B9">
      <w:pPr>
        <w:pStyle w:val="Paragraphedeliste"/>
        <w:numPr>
          <w:ilvl w:val="0"/>
          <w:numId w:val="10"/>
        </w:numPr>
        <w:spacing w:after="60"/>
      </w:pPr>
      <w:r>
        <w:t xml:space="preserve">Remplacez temporairement </w:t>
      </w:r>
      <w:r w:rsidR="215AF7CC">
        <w:t>“</w:t>
      </w:r>
      <w:r>
        <w:t>polarite: Polarite</w:t>
      </w:r>
      <w:r w:rsidR="2EE6390F">
        <w:t>”</w:t>
      </w:r>
      <w:r>
        <w:t xml:space="preserve"> par </w:t>
      </w:r>
      <w:r w:rsidR="07929076">
        <w:t>“</w:t>
      </w:r>
      <w:r>
        <w:t xml:space="preserve">polarite: </w:t>
      </w:r>
      <w:proofErr w:type="spellStart"/>
      <w:r>
        <w:t>str</w:t>
      </w:r>
      <w:proofErr w:type="spellEnd"/>
      <w:r w:rsidR="039C6FC7">
        <w:t>”</w:t>
      </w:r>
      <w:r>
        <w:t xml:space="preserve"> dans la classe Sentiment.</w:t>
      </w:r>
    </w:p>
    <w:p w14:paraId="481CA52F" w14:textId="77777777" w:rsidR="00BB534C" w:rsidRDefault="00E773B9">
      <w:pPr>
        <w:pStyle w:val="Paragraphedeliste"/>
        <w:numPr>
          <w:ilvl w:val="0"/>
          <w:numId w:val="10"/>
        </w:numPr>
        <w:spacing w:after="60"/>
      </w:pPr>
      <w:r>
        <w:t>Relancez /chat/sentiment avec une phrase volontairement ambiguë, par exemple « Bof, sans plus, mais pas horrible non plus ».</w:t>
      </w:r>
    </w:p>
    <w:p w14:paraId="3C569DA0" w14:textId="77777777" w:rsidR="00BB534C" w:rsidRDefault="00E773B9">
      <w:pPr>
        <w:pStyle w:val="Paragraphedeliste"/>
        <w:numPr>
          <w:ilvl w:val="0"/>
          <w:numId w:val="10"/>
        </w:numPr>
        <w:spacing w:after="60"/>
      </w:pPr>
      <w:r>
        <w:t>Regardez la valeur de polarite obtenue, puis remettez polarite: Polarite avant de continuer.</w:t>
      </w:r>
    </w:p>
    <w:tbl>
      <w:tblPr>
        <w:tblW w:w="5000" w:type="pct"/>
        <w:tblInd w:w="-3" w:type="dxa"/>
        <w:tblBorders>
          <w:top w:val="single" w:sz="4" w:space="0" w:color="FCA5A5"/>
          <w:left w:val="single" w:sz="4" w:space="0" w:color="FCA5A5"/>
          <w:bottom w:val="single" w:sz="4" w:space="0" w:color="FCA5A5"/>
          <w:right w:val="single" w:sz="4" w:space="0" w:color="FCA5A5"/>
          <w:insideH w:val="single" w:sz="4" w:space="0" w:color="FCA5A5"/>
          <w:insideV w:val="single" w:sz="4" w:space="0" w:color="FCA5A5"/>
        </w:tblBorders>
        <w:tblCellMar>
          <w:left w:w="10" w:type="dxa"/>
          <w:right w:w="10" w:type="dxa"/>
        </w:tblCellMar>
        <w:tblLook w:val="04A0" w:firstRow="1" w:lastRow="0" w:firstColumn="1" w:lastColumn="0" w:noHBand="0" w:noVBand="1"/>
      </w:tblPr>
      <w:tblGrid>
        <w:gridCol w:w="9696"/>
      </w:tblGrid>
      <w:tr w:rsidR="00BB534C" w14:paraId="21EFA1A9" w14:textId="77777777">
        <w:trPr>
          <w:cantSplit/>
        </w:trPr>
        <w:tc>
          <w:tcPr>
            <w:tcW w:w="5000" w:type="pct"/>
            <w:shd w:val="clear" w:color="auto" w:fill="FEF2F2"/>
            <w:tcMar>
              <w:top w:w="140" w:type="dxa"/>
              <w:left w:w="180" w:type="dxa"/>
              <w:bottom w:w="140" w:type="dxa"/>
              <w:right w:w="180" w:type="dxa"/>
            </w:tcMar>
          </w:tcPr>
          <w:p w14:paraId="37A86A22" w14:textId="77777777" w:rsidR="00BB534C" w:rsidRDefault="00E773B9">
            <w:r>
              <w:rPr>
                <w:sz w:val="21"/>
                <w:szCs w:val="21"/>
              </w:rPr>
              <w:t>PIÈGE FRÉQUENT : le modèle n'hallucine pas forcément une 4e catégorie à chaque essai : c'est une contrainte en moins, pas une garantie de plantage visible à tous les coups. L'important est de comprendre ce que l'</w:t>
            </w:r>
            <w:proofErr w:type="spellStart"/>
            <w:r>
              <w:rPr>
                <w:sz w:val="21"/>
                <w:szCs w:val="21"/>
              </w:rPr>
              <w:t>Enum</w:t>
            </w:r>
            <w:proofErr w:type="spellEnd"/>
            <w:r>
              <w:rPr>
                <w:sz w:val="21"/>
                <w:szCs w:val="21"/>
              </w:rPr>
              <w:t xml:space="preserve"> empêchait, même si l'effet n'est pas visible à chaque tentative.</w:t>
            </w:r>
          </w:p>
        </w:tc>
      </w:tr>
    </w:tbl>
    <w:p w14:paraId="4B99056E" w14:textId="77777777" w:rsidR="00BB534C" w:rsidRDefault="00BB534C">
      <w:pPr>
        <w:spacing w:after="160"/>
      </w:pPr>
    </w:p>
    <w:p w14:paraId="3F559D58" w14:textId="77777777" w:rsidR="00BB534C" w:rsidRDefault="00E773B9">
      <w:pPr>
        <w:pStyle w:val="heading10"/>
        <w:spacing w:before="360"/>
      </w:pPr>
      <w:r>
        <w:t>Étape 6 : Multimodalité : analyser une image ou un PDF</w:t>
      </w:r>
    </w:p>
    <w:p w14:paraId="736BCE29" w14:textId="77777777" w:rsidR="00BB534C" w:rsidRDefault="00E773B9">
      <w:pPr>
        <w:spacing w:before="200" w:after="80"/>
      </w:pPr>
      <w:r>
        <w:rPr>
          <w:rFonts w:ascii="Cambria" w:eastAsia="Cambria" w:hAnsi="Cambria" w:cs="Cambria"/>
          <w:b/>
          <w:bCs/>
          <w:color w:val="1E2761"/>
        </w:rPr>
        <w:t>Étape 6</w:t>
      </w:r>
      <w:r>
        <w:rPr>
          <w:b/>
          <w:bCs/>
          <w:color w:val="0F766E"/>
          <w:sz w:val="18"/>
          <w:szCs w:val="18"/>
        </w:rPr>
        <w:t xml:space="preserve">   30 min</w:t>
      </w:r>
    </w:p>
    <w:p w14:paraId="47B1F461" w14:textId="77777777" w:rsidR="00BB534C" w:rsidRDefault="00E773B9">
      <w:pPr>
        <w:spacing w:after="160"/>
      </w:pPr>
      <w:r>
        <w:t>Objectif : montrer que la même API prend en entrée bien plus que du texte.</w:t>
      </w:r>
    </w:p>
    <w:p w14:paraId="022D3228" w14:textId="77777777" w:rsidR="00BB534C" w:rsidRDefault="00E773B9">
      <w:pPr>
        <w:pStyle w:val="Paragraphedeliste"/>
        <w:numPr>
          <w:ilvl w:val="0"/>
          <w:numId w:val="11"/>
        </w:numPr>
        <w:spacing w:after="60"/>
      </w:pPr>
      <w:r>
        <w:t>Une image ou un petit PDF de démo vous est distribué (ticket de caisse scanné, capture d'écran d'UI).</w:t>
      </w:r>
    </w:p>
    <w:p w14:paraId="19B88ECB" w14:textId="77777777" w:rsidR="00BB534C" w:rsidRDefault="00E773B9">
      <w:pPr>
        <w:pStyle w:val="Paragraphedeliste"/>
        <w:numPr>
          <w:ilvl w:val="0"/>
          <w:numId w:val="11"/>
        </w:numPr>
        <w:spacing w:after="60"/>
      </w:pPr>
      <w:r>
        <w:t xml:space="preserve">Dépliez POST /files/analyser, cliquez sur "Try </w:t>
      </w:r>
      <w:proofErr w:type="spellStart"/>
      <w:r>
        <w:t>it</w:t>
      </w:r>
      <w:proofErr w:type="spellEnd"/>
      <w:r>
        <w:t xml:space="preserve"> out".</w:t>
      </w:r>
    </w:p>
    <w:p w14:paraId="140C1C41" w14:textId="77777777" w:rsidR="00BB534C" w:rsidRDefault="00E773B9">
      <w:pPr>
        <w:pStyle w:val="Paragraphedeliste"/>
        <w:numPr>
          <w:ilvl w:val="0"/>
          <w:numId w:val="11"/>
        </w:numPr>
        <w:spacing w:after="60"/>
      </w:pPr>
      <w:r>
        <w:t>Cliquez sur "</w:t>
      </w:r>
      <w:proofErr w:type="spellStart"/>
      <w:r>
        <w:t>Choose</w:t>
      </w:r>
      <w:proofErr w:type="spellEnd"/>
      <w:r>
        <w:t xml:space="preserve"> File" et sélectionnez votre fichier. Laissez le prompt par défaut ou personnalisez-le.</w:t>
      </w:r>
    </w:p>
    <w:p w14:paraId="0F6EF0BC" w14:textId="77777777" w:rsidR="00BB534C" w:rsidRDefault="00E773B9">
      <w:pPr>
        <w:pStyle w:val="Paragraphedeliste"/>
        <w:numPr>
          <w:ilvl w:val="0"/>
          <w:numId w:val="11"/>
        </w:numPr>
        <w:spacing w:after="60"/>
      </w:pPr>
      <w:r>
        <w:t>Cliquez sur "</w:t>
      </w:r>
      <w:proofErr w:type="spellStart"/>
      <w:r>
        <w:t>Execute</w:t>
      </w:r>
      <w:proofErr w:type="spellEnd"/>
      <w:r>
        <w:t>".</w:t>
      </w:r>
    </w:p>
    <w:tbl>
      <w:tblPr>
        <w:tblW w:w="5000" w:type="pct"/>
        <w:tblInd w:w="-3" w:type="dxa"/>
        <w:tblBorders>
          <w:top w:val="single" w:sz="4" w:space="0" w:color="0D9488"/>
          <w:left w:val="single" w:sz="4" w:space="0" w:color="0D9488"/>
          <w:bottom w:val="single" w:sz="4" w:space="0" w:color="0D9488"/>
          <w:right w:val="single" w:sz="4" w:space="0" w:color="0D9488"/>
          <w:insideH w:val="single" w:sz="4" w:space="0" w:color="0D9488"/>
          <w:insideV w:val="single" w:sz="4" w:space="0" w:color="0D9488"/>
        </w:tblBorders>
        <w:tblCellMar>
          <w:left w:w="10" w:type="dxa"/>
          <w:right w:w="10" w:type="dxa"/>
        </w:tblCellMar>
        <w:tblLook w:val="04A0" w:firstRow="1" w:lastRow="0" w:firstColumn="1" w:lastColumn="0" w:noHBand="0" w:noVBand="1"/>
      </w:tblPr>
      <w:tblGrid>
        <w:gridCol w:w="9696"/>
      </w:tblGrid>
      <w:tr w:rsidR="00BB534C" w14:paraId="33DCD301" w14:textId="77777777">
        <w:trPr>
          <w:cantSplit/>
        </w:trPr>
        <w:tc>
          <w:tcPr>
            <w:tcW w:w="5000" w:type="pct"/>
            <w:shd w:val="clear" w:color="auto" w:fill="ECFDF5"/>
            <w:tcMar>
              <w:top w:w="140" w:type="dxa"/>
              <w:left w:w="180" w:type="dxa"/>
              <w:bottom w:w="140" w:type="dxa"/>
              <w:right w:w="180" w:type="dxa"/>
            </w:tcMar>
          </w:tcPr>
          <w:p w14:paraId="09F6097C" w14:textId="77777777" w:rsidR="00BB534C" w:rsidRDefault="00E773B9">
            <w:r>
              <w:rPr>
                <w:sz w:val="21"/>
                <w:szCs w:val="21"/>
              </w:rPr>
              <w:t>POURQUOI CETTE ÉTAPE : quatre des six projets du mini-projet (</w:t>
            </w:r>
            <w:proofErr w:type="spellStart"/>
            <w:r>
              <w:rPr>
                <w:sz w:val="21"/>
                <w:szCs w:val="21"/>
              </w:rPr>
              <w:t>ContractGuard</w:t>
            </w:r>
            <w:proofErr w:type="spellEnd"/>
            <w:r>
              <w:rPr>
                <w:sz w:val="21"/>
                <w:szCs w:val="21"/>
              </w:rPr>
              <w:t xml:space="preserve">, </w:t>
            </w:r>
            <w:proofErr w:type="spellStart"/>
            <w:r>
              <w:rPr>
                <w:sz w:val="21"/>
                <w:szCs w:val="21"/>
              </w:rPr>
              <w:t>MedAssist</w:t>
            </w:r>
            <w:proofErr w:type="spellEnd"/>
            <w:r>
              <w:rPr>
                <w:sz w:val="21"/>
                <w:szCs w:val="21"/>
              </w:rPr>
              <w:t xml:space="preserve">, </w:t>
            </w:r>
            <w:proofErr w:type="spellStart"/>
            <w:r>
              <w:rPr>
                <w:sz w:val="21"/>
                <w:szCs w:val="21"/>
              </w:rPr>
              <w:t>EduCoach</w:t>
            </w:r>
            <w:proofErr w:type="spellEnd"/>
            <w:r>
              <w:rPr>
                <w:sz w:val="21"/>
                <w:szCs w:val="21"/>
              </w:rPr>
              <w:t xml:space="preserve">, </w:t>
            </w:r>
            <w:proofErr w:type="spellStart"/>
            <w:r>
              <w:rPr>
                <w:sz w:val="21"/>
                <w:szCs w:val="21"/>
              </w:rPr>
              <w:t>VoiceMinutes</w:t>
            </w:r>
            <w:proofErr w:type="spellEnd"/>
            <w:r>
              <w:rPr>
                <w:sz w:val="21"/>
                <w:szCs w:val="21"/>
              </w:rPr>
              <w:t>) reposent directement sur cette capacité : lire un PDF, une image ou un audio. Ce que vous testez sur un ticket de caisse, vous le referez sur un vrai contrat ou une vraie consultation.</w:t>
            </w:r>
          </w:p>
        </w:tc>
      </w:tr>
    </w:tbl>
    <w:p w14:paraId="1299C43A" w14:textId="77777777" w:rsidR="00BB534C" w:rsidRDefault="00BB534C">
      <w:pPr>
        <w:spacing w:after="160"/>
      </w:pPr>
    </w:p>
    <w:tbl>
      <w:tblPr>
        <w:tblW w:w="5000" w:type="pct"/>
        <w:tblInd w:w="-3" w:type="dxa"/>
        <w:tblBorders>
          <w:top w:val="single" w:sz="4" w:space="0" w:color="FCA5A5"/>
          <w:left w:val="single" w:sz="4" w:space="0" w:color="FCA5A5"/>
          <w:bottom w:val="single" w:sz="4" w:space="0" w:color="FCA5A5"/>
          <w:right w:val="single" w:sz="4" w:space="0" w:color="FCA5A5"/>
          <w:insideH w:val="single" w:sz="4" w:space="0" w:color="FCA5A5"/>
          <w:insideV w:val="single" w:sz="4" w:space="0" w:color="FCA5A5"/>
        </w:tblBorders>
        <w:tblCellMar>
          <w:left w:w="10" w:type="dxa"/>
          <w:right w:w="10" w:type="dxa"/>
        </w:tblCellMar>
        <w:tblLook w:val="04A0" w:firstRow="1" w:lastRow="0" w:firstColumn="1" w:lastColumn="0" w:noHBand="0" w:noVBand="1"/>
      </w:tblPr>
      <w:tblGrid>
        <w:gridCol w:w="9696"/>
      </w:tblGrid>
      <w:tr w:rsidR="00BB534C" w14:paraId="5AA8E6EB" w14:textId="77777777">
        <w:trPr>
          <w:cantSplit/>
        </w:trPr>
        <w:tc>
          <w:tcPr>
            <w:tcW w:w="5000" w:type="pct"/>
            <w:shd w:val="clear" w:color="auto" w:fill="FEF2F2"/>
            <w:tcMar>
              <w:top w:w="140" w:type="dxa"/>
              <w:left w:w="180" w:type="dxa"/>
              <w:bottom w:w="140" w:type="dxa"/>
              <w:right w:w="180" w:type="dxa"/>
            </w:tcMar>
          </w:tcPr>
          <w:p w14:paraId="7F668650" w14:textId="77777777" w:rsidR="00BB534C" w:rsidRDefault="00E773B9">
            <w:r>
              <w:rPr>
                <w:sz w:val="21"/>
                <w:szCs w:val="21"/>
              </w:rPr>
              <w:t>PIÈGE FRÉQUENT : évitez d'utiliser un document personnel réel (facture, pièce d'identité, données bancaires) pour ce test : une fois envoyé à l'API, il transite par les serveurs de Google. Préférez un exemple anonyme ou fictif.</w:t>
            </w:r>
          </w:p>
        </w:tc>
      </w:tr>
    </w:tbl>
    <w:p w14:paraId="4DDBEF00" w14:textId="77777777" w:rsidR="00BB534C" w:rsidRDefault="00BB534C">
      <w:pPr>
        <w:spacing w:after="160"/>
      </w:pPr>
    </w:p>
    <w:p w14:paraId="6B7A5DC4" w14:textId="77777777" w:rsidR="00BB534C" w:rsidRDefault="00E773B9">
      <w:pPr>
        <w:pStyle w:val="heading10"/>
        <w:spacing w:before="360"/>
      </w:pPr>
      <w:r>
        <w:lastRenderedPageBreak/>
        <w:t>À vous de jouer : Testez une limite</w:t>
      </w:r>
    </w:p>
    <w:p w14:paraId="3E92FE8E" w14:textId="77777777" w:rsidR="00BB534C" w:rsidRDefault="00E773B9">
      <w:pPr>
        <w:spacing w:before="200" w:after="80"/>
      </w:pPr>
      <w:r>
        <w:rPr>
          <w:rFonts w:ascii="Cambria" w:eastAsia="Cambria" w:hAnsi="Cambria" w:cs="Cambria"/>
          <w:b/>
          <w:bCs/>
          <w:color w:val="1E2761"/>
        </w:rPr>
        <w:t>Exercice</w:t>
      </w:r>
      <w:r>
        <w:rPr>
          <w:b/>
          <w:bCs/>
          <w:color w:val="0F766E"/>
          <w:sz w:val="18"/>
          <w:szCs w:val="18"/>
        </w:rPr>
        <w:t xml:space="preserve">   5 min</w:t>
      </w:r>
    </w:p>
    <w:p w14:paraId="1F647451" w14:textId="77777777" w:rsidR="00BB534C" w:rsidRDefault="00E773B9">
      <w:pPr>
        <w:spacing w:after="160"/>
      </w:pPr>
      <w:r>
        <w:t>Objectif : déclencher volontairement une erreur contrôlée et aller lire le code qui la génère.</w:t>
      </w:r>
    </w:p>
    <w:p w14:paraId="4A1D6259" w14:textId="77777777" w:rsidR="00BB534C" w:rsidRDefault="00E773B9">
      <w:pPr>
        <w:pStyle w:val="Paragraphedeliste"/>
        <w:numPr>
          <w:ilvl w:val="0"/>
          <w:numId w:val="12"/>
        </w:numPr>
        <w:spacing w:after="60"/>
      </w:pPr>
      <w:r>
        <w:t>Dans /files/analyser, uploadez un fichier .docx ou .txt au lieu d'une image ou d'un PDF.</w:t>
      </w:r>
    </w:p>
    <w:p w14:paraId="282EEBC1" w14:textId="77777777" w:rsidR="00BB534C" w:rsidRDefault="00E773B9">
      <w:pPr>
        <w:pStyle w:val="Paragraphedeliste"/>
        <w:numPr>
          <w:ilvl w:val="0"/>
          <w:numId w:val="12"/>
        </w:numPr>
        <w:spacing w:after="60"/>
      </w:pPr>
      <w:r>
        <w:t>Notez le code d'erreur obtenu (400) et le message.</w:t>
      </w:r>
    </w:p>
    <w:p w14:paraId="2683E31A" w14:textId="77777777" w:rsidR="00BB534C" w:rsidRDefault="00E773B9">
      <w:pPr>
        <w:pStyle w:val="Paragraphedeliste"/>
        <w:numPr>
          <w:ilvl w:val="0"/>
          <w:numId w:val="12"/>
        </w:numPr>
        <w:spacing w:after="60"/>
      </w:pPr>
      <w:r>
        <w:t>Ouvrez backend/routers/files.py et trouvez la ligne MIMES_AUTORISES qui explique pourquoi :</w:t>
      </w:r>
    </w:p>
    <w:tbl>
      <w:tblPr>
        <w:tblW w:w="5000" w:type="pct"/>
        <w:tblInd w:w="-3" w:type="dxa"/>
        <w:tblBorders>
          <w:top w:val="single" w:sz="4" w:space="0" w:color="CBD2E0"/>
          <w:left w:val="single" w:sz="4" w:space="0" w:color="CBD2E0"/>
          <w:bottom w:val="single" w:sz="4" w:space="0" w:color="CBD2E0"/>
          <w:right w:val="single" w:sz="4" w:space="0" w:color="CBD2E0"/>
          <w:insideH w:val="single" w:sz="4" w:space="0" w:color="CBD2E0"/>
          <w:insideV w:val="single" w:sz="4" w:space="0" w:color="CBD2E0"/>
        </w:tblBorders>
        <w:tblCellMar>
          <w:left w:w="10" w:type="dxa"/>
          <w:right w:w="10" w:type="dxa"/>
        </w:tblCellMar>
        <w:tblLook w:val="04A0" w:firstRow="1" w:lastRow="0" w:firstColumn="1" w:lastColumn="0" w:noHBand="0" w:noVBand="1"/>
      </w:tblPr>
      <w:tblGrid>
        <w:gridCol w:w="9696"/>
      </w:tblGrid>
      <w:tr w:rsidR="00BB534C" w14:paraId="5E0DA1BE" w14:textId="77777777">
        <w:trPr>
          <w:cantSplit/>
        </w:trPr>
        <w:tc>
          <w:tcPr>
            <w:tcW w:w="5000" w:type="pct"/>
            <w:shd w:val="clear" w:color="auto" w:fill="F2F2F2"/>
            <w:tcMar>
              <w:top w:w="140" w:type="dxa"/>
              <w:left w:w="180" w:type="dxa"/>
              <w:bottom w:w="140" w:type="dxa"/>
              <w:right w:w="180" w:type="dxa"/>
            </w:tcMar>
          </w:tcPr>
          <w:p w14:paraId="3B6D5960" w14:textId="77777777" w:rsidR="00BB534C" w:rsidRDefault="00E773B9">
            <w:r>
              <w:rPr>
                <w:rFonts w:ascii="Courier New" w:eastAsia="Courier New" w:hAnsi="Courier New" w:cs="Courier New"/>
                <w:sz w:val="19"/>
                <w:szCs w:val="19"/>
              </w:rPr>
              <w:t>MIMES_AUTORISES = {</w:t>
            </w:r>
          </w:p>
          <w:p w14:paraId="5D20C4AD" w14:textId="77777777" w:rsidR="00BB534C" w:rsidRDefault="00E773B9">
            <w:r>
              <w:rPr>
                <w:rFonts w:ascii="Courier New" w:eastAsia="Courier New" w:hAnsi="Courier New" w:cs="Courier New"/>
                <w:sz w:val="19"/>
                <w:szCs w:val="19"/>
              </w:rPr>
              <w:t xml:space="preserve">    "application/</w:t>
            </w:r>
            <w:proofErr w:type="spellStart"/>
            <w:r>
              <w:rPr>
                <w:rFonts w:ascii="Courier New" w:eastAsia="Courier New" w:hAnsi="Courier New" w:cs="Courier New"/>
                <w:sz w:val="19"/>
                <w:szCs w:val="19"/>
              </w:rPr>
              <w:t>pdf</w:t>
            </w:r>
            <w:proofErr w:type="spellEnd"/>
            <w:r>
              <w:rPr>
                <w:rFonts w:ascii="Courier New" w:eastAsia="Courier New" w:hAnsi="Courier New" w:cs="Courier New"/>
                <w:sz w:val="19"/>
                <w:szCs w:val="19"/>
              </w:rPr>
              <w:t>",</w:t>
            </w:r>
          </w:p>
          <w:p w14:paraId="1EF15DC2" w14:textId="77777777" w:rsidR="00BB534C" w:rsidRDefault="00E773B9">
            <w:r>
              <w:rPr>
                <w:rFonts w:ascii="Courier New" w:eastAsia="Courier New" w:hAnsi="Courier New" w:cs="Courier New"/>
                <w:sz w:val="19"/>
                <w:szCs w:val="19"/>
              </w:rPr>
              <w:t xml:space="preserve">    "image/jpeg", "image/png", "image/</w:t>
            </w:r>
            <w:proofErr w:type="spellStart"/>
            <w:r>
              <w:rPr>
                <w:rFonts w:ascii="Courier New" w:eastAsia="Courier New" w:hAnsi="Courier New" w:cs="Courier New"/>
                <w:sz w:val="19"/>
                <w:szCs w:val="19"/>
              </w:rPr>
              <w:t>webp</w:t>
            </w:r>
            <w:proofErr w:type="spellEnd"/>
            <w:r>
              <w:rPr>
                <w:rFonts w:ascii="Courier New" w:eastAsia="Courier New" w:hAnsi="Courier New" w:cs="Courier New"/>
                <w:sz w:val="19"/>
                <w:szCs w:val="19"/>
              </w:rPr>
              <w:t>",</w:t>
            </w:r>
          </w:p>
          <w:p w14:paraId="77745F33" w14:textId="77777777" w:rsidR="00BB534C" w:rsidRDefault="00E773B9">
            <w:r>
              <w:rPr>
                <w:rFonts w:ascii="Courier New" w:eastAsia="Courier New" w:hAnsi="Courier New" w:cs="Courier New"/>
                <w:sz w:val="19"/>
                <w:szCs w:val="19"/>
              </w:rPr>
              <w:t xml:space="preserve">    "audio/</w:t>
            </w:r>
            <w:proofErr w:type="spellStart"/>
            <w:r>
              <w:rPr>
                <w:rFonts w:ascii="Courier New" w:eastAsia="Courier New" w:hAnsi="Courier New" w:cs="Courier New"/>
                <w:sz w:val="19"/>
                <w:szCs w:val="19"/>
              </w:rPr>
              <w:t>mpeg</w:t>
            </w:r>
            <w:proofErr w:type="spellEnd"/>
            <w:r>
              <w:rPr>
                <w:rFonts w:ascii="Courier New" w:eastAsia="Courier New" w:hAnsi="Courier New" w:cs="Courier New"/>
                <w:sz w:val="19"/>
                <w:szCs w:val="19"/>
              </w:rPr>
              <w:t>", "audio/</w:t>
            </w:r>
            <w:proofErr w:type="spellStart"/>
            <w:r>
              <w:rPr>
                <w:rFonts w:ascii="Courier New" w:eastAsia="Courier New" w:hAnsi="Courier New" w:cs="Courier New"/>
                <w:sz w:val="19"/>
                <w:szCs w:val="19"/>
              </w:rPr>
              <w:t>wav</w:t>
            </w:r>
            <w:proofErr w:type="spellEnd"/>
            <w:r>
              <w:rPr>
                <w:rFonts w:ascii="Courier New" w:eastAsia="Courier New" w:hAnsi="Courier New" w:cs="Courier New"/>
                <w:sz w:val="19"/>
                <w:szCs w:val="19"/>
              </w:rPr>
              <w:t>",</w:t>
            </w:r>
          </w:p>
          <w:p w14:paraId="46AE40AA" w14:textId="77777777" w:rsidR="00BB534C" w:rsidRDefault="00E773B9">
            <w:r>
              <w:rPr>
                <w:rFonts w:ascii="Courier New" w:eastAsia="Courier New" w:hAnsi="Courier New" w:cs="Courier New"/>
                <w:sz w:val="19"/>
                <w:szCs w:val="19"/>
              </w:rPr>
              <w:t>}</w:t>
            </w:r>
          </w:p>
        </w:tc>
      </w:tr>
    </w:tbl>
    <w:p w14:paraId="3461D779" w14:textId="77777777" w:rsidR="00BB534C" w:rsidRDefault="00BB534C">
      <w:pPr>
        <w:spacing w:after="160"/>
      </w:pPr>
    </w:p>
    <w:tbl>
      <w:tblPr>
        <w:tblW w:w="5000" w:type="pct"/>
        <w:tblInd w:w="-3" w:type="dxa"/>
        <w:tblBorders>
          <w:top w:val="single" w:sz="4" w:space="0" w:color="0D9488"/>
          <w:left w:val="single" w:sz="4" w:space="0" w:color="0D9488"/>
          <w:bottom w:val="single" w:sz="4" w:space="0" w:color="0D9488"/>
          <w:right w:val="single" w:sz="4" w:space="0" w:color="0D9488"/>
          <w:insideH w:val="single" w:sz="4" w:space="0" w:color="0D9488"/>
          <w:insideV w:val="single" w:sz="4" w:space="0" w:color="0D9488"/>
        </w:tblBorders>
        <w:tblCellMar>
          <w:left w:w="10" w:type="dxa"/>
          <w:right w:w="10" w:type="dxa"/>
        </w:tblCellMar>
        <w:tblLook w:val="04A0" w:firstRow="1" w:lastRow="0" w:firstColumn="1" w:lastColumn="0" w:noHBand="0" w:noVBand="1"/>
      </w:tblPr>
      <w:tblGrid>
        <w:gridCol w:w="9696"/>
      </w:tblGrid>
      <w:tr w:rsidR="00BB534C" w14:paraId="7C32FCB2" w14:textId="77777777">
        <w:trPr>
          <w:cantSplit/>
        </w:trPr>
        <w:tc>
          <w:tcPr>
            <w:tcW w:w="5000" w:type="pct"/>
            <w:shd w:val="clear" w:color="auto" w:fill="ECFDF5"/>
            <w:tcMar>
              <w:top w:w="140" w:type="dxa"/>
              <w:left w:w="180" w:type="dxa"/>
              <w:bottom w:w="140" w:type="dxa"/>
              <w:right w:w="180" w:type="dxa"/>
            </w:tcMar>
          </w:tcPr>
          <w:p w14:paraId="32E5FB1E" w14:textId="77777777" w:rsidR="00BB534C" w:rsidRDefault="00E773B9">
            <w:r>
              <w:rPr>
                <w:sz w:val="21"/>
                <w:szCs w:val="21"/>
              </w:rPr>
              <w:t>POURQUOI CETTE ÉTAPE : cette même logique de validation stricte des entrées, vous la retrouverez dans votre projet dès S2 : mieux vaut refuser proprement un fichier non supporté que planter au milieu d'un appel à Gemini.</w:t>
            </w:r>
          </w:p>
        </w:tc>
      </w:tr>
    </w:tbl>
    <w:p w14:paraId="3CF2D8B6" w14:textId="77777777" w:rsidR="00BB534C" w:rsidRDefault="00BB534C">
      <w:pPr>
        <w:spacing w:after="160"/>
      </w:pPr>
    </w:p>
    <w:p w14:paraId="52A41111" w14:textId="77777777" w:rsidR="00BB534C" w:rsidRDefault="00E773B9">
      <w:pPr>
        <w:pStyle w:val="heading10"/>
        <w:spacing w:before="360"/>
      </w:pPr>
      <w:r>
        <w:t>Étape 7 : Streaming, afficher la réponse progressivement</w:t>
      </w:r>
    </w:p>
    <w:p w14:paraId="22D93A09" w14:textId="77777777" w:rsidR="00BB534C" w:rsidRDefault="00E773B9">
      <w:pPr>
        <w:spacing w:before="200" w:after="80"/>
      </w:pPr>
      <w:r>
        <w:rPr>
          <w:rFonts w:ascii="Cambria" w:eastAsia="Cambria" w:hAnsi="Cambria" w:cs="Cambria"/>
          <w:b/>
          <w:bCs/>
          <w:color w:val="1E2761"/>
        </w:rPr>
        <w:t>Étape 7</w:t>
      </w:r>
      <w:r>
        <w:rPr>
          <w:b/>
          <w:bCs/>
          <w:color w:val="0F766E"/>
          <w:sz w:val="18"/>
          <w:szCs w:val="18"/>
        </w:rPr>
        <w:t xml:space="preserve">   20 min</w:t>
      </w:r>
    </w:p>
    <w:p w14:paraId="6B9C2D75" w14:textId="77777777" w:rsidR="00BB534C" w:rsidRDefault="00E773B9">
      <w:pPr>
        <w:spacing w:after="160"/>
      </w:pPr>
      <w:r>
        <w:t>Objectif : montrer l'expérience « machine à écrire » des assistants IA grand public.</w:t>
      </w:r>
    </w:p>
    <w:p w14:paraId="332ADCFC" w14:textId="77777777" w:rsidR="00BB534C" w:rsidRDefault="00E773B9">
      <w:pPr>
        <w:spacing w:after="160"/>
      </w:pPr>
      <w:r>
        <w:t>Swagger UI n'affiche pas l'effet progressif : il attend la fin puis montre tout le texte d'un coup. Pour voir le vrai effet, testez en ligne de commande :</w:t>
      </w:r>
    </w:p>
    <w:tbl>
      <w:tblPr>
        <w:tblW w:w="5000" w:type="pct"/>
        <w:tblInd w:w="-3" w:type="dxa"/>
        <w:tblBorders>
          <w:top w:val="single" w:sz="4" w:space="0" w:color="CBD2E0"/>
          <w:left w:val="single" w:sz="4" w:space="0" w:color="CBD2E0"/>
          <w:bottom w:val="single" w:sz="4" w:space="0" w:color="CBD2E0"/>
          <w:right w:val="single" w:sz="4" w:space="0" w:color="CBD2E0"/>
          <w:insideH w:val="single" w:sz="4" w:space="0" w:color="CBD2E0"/>
          <w:insideV w:val="single" w:sz="4" w:space="0" w:color="CBD2E0"/>
        </w:tblBorders>
        <w:tblCellMar>
          <w:left w:w="10" w:type="dxa"/>
          <w:right w:w="10" w:type="dxa"/>
        </w:tblCellMar>
        <w:tblLook w:val="04A0" w:firstRow="1" w:lastRow="0" w:firstColumn="1" w:lastColumn="0" w:noHBand="0" w:noVBand="1"/>
      </w:tblPr>
      <w:tblGrid>
        <w:gridCol w:w="9696"/>
      </w:tblGrid>
      <w:tr w:rsidR="00BB534C" w14:paraId="0EB6E436" w14:textId="77777777">
        <w:trPr>
          <w:cantSplit/>
        </w:trPr>
        <w:tc>
          <w:tcPr>
            <w:tcW w:w="5000" w:type="pct"/>
            <w:shd w:val="clear" w:color="auto" w:fill="F2F2F2"/>
            <w:tcMar>
              <w:top w:w="140" w:type="dxa"/>
              <w:left w:w="180" w:type="dxa"/>
              <w:bottom w:w="140" w:type="dxa"/>
              <w:right w:w="180" w:type="dxa"/>
            </w:tcMar>
          </w:tcPr>
          <w:p w14:paraId="6BA0C99A" w14:textId="77777777" w:rsidR="00BB534C" w:rsidRDefault="00E773B9">
            <w:r>
              <w:rPr>
                <w:rFonts w:ascii="Courier New" w:eastAsia="Courier New" w:hAnsi="Courier New" w:cs="Courier New"/>
                <w:sz w:val="19"/>
                <w:szCs w:val="19"/>
              </w:rPr>
              <w:t>curl.exe -N -X POST http://127.0.0.1:8000/chat/stream -H "Content-Type: application/</w:t>
            </w:r>
            <w:proofErr w:type="spellStart"/>
            <w:r>
              <w:rPr>
                <w:rFonts w:ascii="Courier New" w:eastAsia="Courier New" w:hAnsi="Courier New" w:cs="Courier New"/>
                <w:sz w:val="19"/>
                <w:szCs w:val="19"/>
              </w:rPr>
              <w:t>json</w:t>
            </w:r>
            <w:proofErr w:type="spellEnd"/>
            <w:r>
              <w:rPr>
                <w:rFonts w:ascii="Courier New" w:eastAsia="Courier New" w:hAnsi="Courier New" w:cs="Courier New"/>
                <w:sz w:val="19"/>
                <w:szCs w:val="19"/>
              </w:rPr>
              <w:t>" -d "{\"question\": \"Raconte une courte histoire.\"}"</w:t>
            </w:r>
          </w:p>
        </w:tc>
      </w:tr>
    </w:tbl>
    <w:p w14:paraId="0FB78278" w14:textId="77777777" w:rsidR="00BB534C" w:rsidRDefault="00BB534C">
      <w:pPr>
        <w:spacing w:after="160"/>
      </w:pPr>
    </w:p>
    <w:tbl>
      <w:tblPr>
        <w:tblW w:w="5000" w:type="pct"/>
        <w:tblInd w:w="-3" w:type="dxa"/>
        <w:tblBorders>
          <w:top w:val="single" w:sz="4" w:space="0" w:color="FCA5A5"/>
          <w:left w:val="single" w:sz="4" w:space="0" w:color="FCA5A5"/>
          <w:bottom w:val="single" w:sz="4" w:space="0" w:color="FCA5A5"/>
          <w:right w:val="single" w:sz="4" w:space="0" w:color="FCA5A5"/>
          <w:insideH w:val="single" w:sz="4" w:space="0" w:color="FCA5A5"/>
          <w:insideV w:val="single" w:sz="4" w:space="0" w:color="FCA5A5"/>
        </w:tblBorders>
        <w:tblCellMar>
          <w:left w:w="10" w:type="dxa"/>
          <w:right w:w="10" w:type="dxa"/>
        </w:tblCellMar>
        <w:tblLook w:val="04A0" w:firstRow="1" w:lastRow="0" w:firstColumn="1" w:lastColumn="0" w:noHBand="0" w:noVBand="1"/>
      </w:tblPr>
      <w:tblGrid>
        <w:gridCol w:w="9696"/>
      </w:tblGrid>
      <w:tr w:rsidR="00BB534C" w14:paraId="44D0B036" w14:textId="77777777">
        <w:trPr>
          <w:cantSplit/>
        </w:trPr>
        <w:tc>
          <w:tcPr>
            <w:tcW w:w="5000" w:type="pct"/>
            <w:shd w:val="clear" w:color="auto" w:fill="FEF2F2"/>
            <w:tcMar>
              <w:top w:w="140" w:type="dxa"/>
              <w:left w:w="180" w:type="dxa"/>
              <w:bottom w:w="140" w:type="dxa"/>
              <w:right w:w="180" w:type="dxa"/>
            </w:tcMar>
          </w:tcPr>
          <w:p w14:paraId="117975AE" w14:textId="77777777" w:rsidR="00BB534C" w:rsidRDefault="00E773B9">
            <w:r>
              <w:rPr>
                <w:sz w:val="21"/>
                <w:szCs w:val="21"/>
              </w:rPr>
              <w:t xml:space="preserve">PIÈGE FRÉQUENT : sous PowerShell, </w:t>
            </w:r>
            <w:proofErr w:type="spellStart"/>
            <w:r>
              <w:rPr>
                <w:sz w:val="21"/>
                <w:szCs w:val="21"/>
              </w:rPr>
              <w:t>curl</w:t>
            </w:r>
            <w:proofErr w:type="spellEnd"/>
            <w:r>
              <w:rPr>
                <w:sz w:val="21"/>
                <w:szCs w:val="21"/>
              </w:rPr>
              <w:t xml:space="preserve"> est en réalité un alias vers </w:t>
            </w:r>
            <w:proofErr w:type="spellStart"/>
            <w:r>
              <w:rPr>
                <w:sz w:val="21"/>
                <w:szCs w:val="21"/>
              </w:rPr>
              <w:t>Invoke-WebRequest</w:t>
            </w:r>
            <w:proofErr w:type="spellEnd"/>
            <w:r>
              <w:rPr>
                <w:sz w:val="21"/>
                <w:szCs w:val="21"/>
              </w:rPr>
              <w:t xml:space="preserve">, qui n'accepte pas la syntaxe -H "Content-Type: ..." et renvoie une erreur de conversion de type assez opaque. Tapez curl.exe explicitement pour forcer le vrai </w:t>
            </w:r>
            <w:proofErr w:type="spellStart"/>
            <w:r>
              <w:rPr>
                <w:sz w:val="21"/>
                <w:szCs w:val="21"/>
              </w:rPr>
              <w:t>curl</w:t>
            </w:r>
            <w:proofErr w:type="spellEnd"/>
            <w:r>
              <w:rPr>
                <w:sz w:val="21"/>
                <w:szCs w:val="21"/>
              </w:rPr>
              <w:t>, installé par défaut sur Windows 10 et 11. Le -N est important : il désactive la mise en buffer pour voir le texte apparaître morceau par morceau.</w:t>
            </w:r>
          </w:p>
        </w:tc>
      </w:tr>
    </w:tbl>
    <w:p w14:paraId="1FC39945" w14:textId="77777777" w:rsidR="00BB534C" w:rsidRDefault="00BB534C">
      <w:pPr>
        <w:spacing w:after="160"/>
      </w:pPr>
    </w:p>
    <w:tbl>
      <w:tblPr>
        <w:tblW w:w="5000" w:type="pct"/>
        <w:tblInd w:w="-3" w:type="dxa"/>
        <w:tblBorders>
          <w:top w:val="single" w:sz="4" w:space="0" w:color="0D9488"/>
          <w:left w:val="single" w:sz="4" w:space="0" w:color="0D9488"/>
          <w:bottom w:val="single" w:sz="4" w:space="0" w:color="0D9488"/>
          <w:right w:val="single" w:sz="4" w:space="0" w:color="0D9488"/>
          <w:insideH w:val="single" w:sz="4" w:space="0" w:color="0D9488"/>
          <w:insideV w:val="single" w:sz="4" w:space="0" w:color="0D9488"/>
        </w:tblBorders>
        <w:tblCellMar>
          <w:left w:w="10" w:type="dxa"/>
          <w:right w:w="10" w:type="dxa"/>
        </w:tblCellMar>
        <w:tblLook w:val="04A0" w:firstRow="1" w:lastRow="0" w:firstColumn="1" w:lastColumn="0" w:noHBand="0" w:noVBand="1"/>
      </w:tblPr>
      <w:tblGrid>
        <w:gridCol w:w="9696"/>
      </w:tblGrid>
      <w:tr w:rsidR="00BB534C" w14:paraId="0A323DDC" w14:textId="77777777">
        <w:trPr>
          <w:cantSplit/>
        </w:trPr>
        <w:tc>
          <w:tcPr>
            <w:tcW w:w="5000" w:type="pct"/>
            <w:shd w:val="clear" w:color="auto" w:fill="ECFDF5"/>
            <w:tcMar>
              <w:top w:w="140" w:type="dxa"/>
              <w:left w:w="180" w:type="dxa"/>
              <w:bottom w:w="140" w:type="dxa"/>
              <w:right w:w="180" w:type="dxa"/>
            </w:tcMar>
          </w:tcPr>
          <w:p w14:paraId="7C2B3A93" w14:textId="77777777" w:rsidR="00BB534C" w:rsidRDefault="00E773B9">
            <w:r>
              <w:rPr>
                <w:sz w:val="21"/>
                <w:szCs w:val="21"/>
              </w:rPr>
              <w:t>POURQUOI CETTE ÉTAPE : sans streaming, votre utilisateur regarde un écran vide pendant 3 à 5 secondes et pense que l'application a planté. C'est une question d'expérience utilisateur, pas de performance réelle : la réponse met le même temps à arriver, elle paraît juste plus rapide.</w:t>
            </w:r>
          </w:p>
        </w:tc>
      </w:tr>
    </w:tbl>
    <w:p w14:paraId="0562CB0E" w14:textId="77777777" w:rsidR="00BB534C" w:rsidRDefault="00BB534C">
      <w:pPr>
        <w:spacing w:after="160"/>
      </w:pPr>
    </w:p>
    <w:p w14:paraId="20170BA1" w14:textId="77777777" w:rsidR="00BB534C" w:rsidRDefault="00E773B9">
      <w:pPr>
        <w:pStyle w:val="heading10"/>
        <w:spacing w:before="360"/>
      </w:pPr>
      <w:r>
        <w:t>Étape 8 : Journal IA, première entrée</w:t>
      </w:r>
    </w:p>
    <w:p w14:paraId="70E5253A" w14:textId="77777777" w:rsidR="00BB534C" w:rsidRDefault="00E773B9">
      <w:pPr>
        <w:spacing w:before="200" w:after="80"/>
      </w:pPr>
      <w:r>
        <w:rPr>
          <w:rFonts w:ascii="Cambria" w:eastAsia="Cambria" w:hAnsi="Cambria" w:cs="Cambria"/>
          <w:b/>
          <w:bCs/>
          <w:color w:val="1E2761"/>
        </w:rPr>
        <w:t>Étape 8</w:t>
      </w:r>
      <w:r>
        <w:rPr>
          <w:b/>
          <w:bCs/>
          <w:color w:val="0F766E"/>
          <w:sz w:val="18"/>
          <w:szCs w:val="18"/>
        </w:rPr>
        <w:t xml:space="preserve">   10 min</w:t>
      </w:r>
    </w:p>
    <w:p w14:paraId="10A056CF" w14:textId="77777777" w:rsidR="00BB534C" w:rsidRDefault="00E773B9">
      <w:pPr>
        <w:spacing w:after="160"/>
      </w:pPr>
      <w:r>
        <w:t>Objectif : prendre l'habitude qui sera évaluée pendant tout le semestre.</w:t>
      </w:r>
    </w:p>
    <w:p w14:paraId="7CB2AF9A" w14:textId="77777777" w:rsidR="00BB534C" w:rsidRDefault="00E773B9">
      <w:pPr>
        <w:pStyle w:val="Paragraphedeliste"/>
        <w:numPr>
          <w:ilvl w:val="0"/>
          <w:numId w:val="13"/>
        </w:numPr>
        <w:spacing w:after="60"/>
      </w:pPr>
      <w:r>
        <w:t xml:space="preserve">Ouvrez le </w:t>
      </w:r>
      <w:proofErr w:type="spellStart"/>
      <w:r>
        <w:t>template</w:t>
      </w:r>
      <w:proofErr w:type="spellEnd"/>
      <w:r>
        <w:t xml:space="preserve"> dans </w:t>
      </w:r>
      <w:proofErr w:type="spellStart"/>
      <w:r>
        <w:t>journaux_ia</w:t>
      </w:r>
      <w:proofErr w:type="spellEnd"/>
      <w:r>
        <w:t>/ et écrivez votre première entrée, en vous appuyant sur un des appels que vous venez de faire.</w:t>
      </w:r>
    </w:p>
    <w:tbl>
      <w:tblPr>
        <w:tblW w:w="5000" w:type="pct"/>
        <w:tblInd w:w="-3" w:type="dxa"/>
        <w:tblBorders>
          <w:top w:val="single" w:sz="4" w:space="0" w:color="0D9488"/>
          <w:left w:val="single" w:sz="4" w:space="0" w:color="0D9488"/>
          <w:bottom w:val="single" w:sz="4" w:space="0" w:color="0D9488"/>
          <w:right w:val="single" w:sz="4" w:space="0" w:color="0D9488"/>
          <w:insideH w:val="single" w:sz="4" w:space="0" w:color="0D9488"/>
          <w:insideV w:val="single" w:sz="4" w:space="0" w:color="0D9488"/>
        </w:tblBorders>
        <w:tblCellMar>
          <w:left w:w="10" w:type="dxa"/>
          <w:right w:w="10" w:type="dxa"/>
        </w:tblCellMar>
        <w:tblLook w:val="04A0" w:firstRow="1" w:lastRow="0" w:firstColumn="1" w:lastColumn="0" w:noHBand="0" w:noVBand="1"/>
      </w:tblPr>
      <w:tblGrid>
        <w:gridCol w:w="9696"/>
      </w:tblGrid>
      <w:tr w:rsidR="00BB534C" w14:paraId="3CED4165" w14:textId="77777777">
        <w:trPr>
          <w:cantSplit/>
        </w:trPr>
        <w:tc>
          <w:tcPr>
            <w:tcW w:w="5000" w:type="pct"/>
            <w:shd w:val="clear" w:color="auto" w:fill="ECFDF5"/>
            <w:tcMar>
              <w:top w:w="140" w:type="dxa"/>
              <w:left w:w="180" w:type="dxa"/>
              <w:bottom w:w="140" w:type="dxa"/>
              <w:right w:w="180" w:type="dxa"/>
            </w:tcMar>
          </w:tcPr>
          <w:p w14:paraId="2559792F" w14:textId="77777777" w:rsidR="00BB534C" w:rsidRDefault="00E773B9">
            <w:r>
              <w:rPr>
                <w:sz w:val="21"/>
                <w:szCs w:val="21"/>
              </w:rPr>
              <w:lastRenderedPageBreak/>
              <w:t>POURQUOI CETTE ÉTAPE : le jury ne juge pas seulement le code : il juge comment vous avez travaillé avec l'IA. Un journal qui ne contient que des acceptations sans jamais un refus ou une correction est un signal d'alarme, pas une preuve de maîtrise.</w:t>
            </w:r>
          </w:p>
        </w:tc>
      </w:tr>
    </w:tbl>
    <w:p w14:paraId="34CE0A41" w14:textId="77777777" w:rsidR="00BB534C" w:rsidRDefault="00BB534C">
      <w:pPr>
        <w:spacing w:after="160"/>
      </w:pPr>
    </w:p>
    <w:p w14:paraId="2E91C855" w14:textId="77777777" w:rsidR="00BB534C" w:rsidRDefault="00E773B9">
      <w:pPr>
        <w:pStyle w:val="heading10"/>
        <w:spacing w:before="360"/>
      </w:pPr>
      <w:r>
        <w:t>Vérification individuelle (garde-fou)</w:t>
      </w:r>
    </w:p>
    <w:p w14:paraId="17960FB1" w14:textId="77777777" w:rsidR="00BB534C" w:rsidRDefault="00E773B9">
      <w:pPr>
        <w:spacing w:before="200" w:after="80"/>
      </w:pPr>
      <w:r>
        <w:rPr>
          <w:rFonts w:ascii="Cambria" w:eastAsia="Cambria" w:hAnsi="Cambria" w:cs="Cambria"/>
          <w:b/>
          <w:bCs/>
          <w:color w:val="1E2761"/>
        </w:rPr>
        <w:t>15h35</w:t>
      </w:r>
      <w:r>
        <w:rPr>
          <w:b/>
          <w:bCs/>
          <w:color w:val="0F766E"/>
          <w:sz w:val="18"/>
          <w:szCs w:val="18"/>
        </w:rPr>
        <w:t xml:space="preserve">   15h55</w:t>
      </w:r>
    </w:p>
    <w:p w14:paraId="4C6E5B6D" w14:textId="77777777" w:rsidR="00BB534C" w:rsidRDefault="00E773B9">
      <w:pPr>
        <w:spacing w:after="160"/>
      </w:pPr>
      <w:r>
        <w:t>Avant de partir, vérifiez vous même, poste par poste :</w:t>
      </w:r>
    </w:p>
    <w:p w14:paraId="46AC7126" w14:textId="77777777" w:rsidR="00BB534C" w:rsidRDefault="00E773B9">
      <w:pPr>
        <w:pStyle w:val="Paragraphedeliste"/>
        <w:numPr>
          <w:ilvl w:val="0"/>
          <w:numId w:val="2"/>
        </w:numPr>
        <w:spacing w:after="60"/>
      </w:pPr>
      <w:r>
        <w:t>Un retour JSON ou texte de Gemini s'est bien affiché dans le terminal ou dans Swagger UI.</w:t>
      </w:r>
    </w:p>
    <w:p w14:paraId="1D6E80D5" w14:textId="77777777" w:rsidR="00BB534C" w:rsidRDefault="00E773B9">
      <w:pPr>
        <w:pStyle w:val="Paragraphedeliste"/>
        <w:numPr>
          <w:ilvl w:val="0"/>
          <w:numId w:val="2"/>
        </w:numPr>
        <w:spacing w:after="60"/>
      </w:pPr>
      <w:r>
        <w:t>La clé API est dans .</w:t>
      </w:r>
      <w:proofErr w:type="spellStart"/>
      <w:r>
        <w:t>env</w:t>
      </w:r>
      <w:proofErr w:type="spellEnd"/>
      <w:r>
        <w:t>, et .</w:t>
      </w:r>
      <w:proofErr w:type="spellStart"/>
      <w:r>
        <w:t>env</w:t>
      </w:r>
      <w:proofErr w:type="spellEnd"/>
      <w:r>
        <w:t xml:space="preserve"> est bien dans .</w:t>
      </w:r>
      <w:proofErr w:type="spellStart"/>
      <w:r>
        <w:t>gitignore</w:t>
      </w:r>
      <w:proofErr w:type="spellEnd"/>
      <w:r>
        <w:t xml:space="preserve"> (jamais </w:t>
      </w:r>
      <w:proofErr w:type="spellStart"/>
      <w:r>
        <w:t>committée</w:t>
      </w:r>
      <w:proofErr w:type="spellEnd"/>
      <w:r>
        <w:t>).</w:t>
      </w:r>
    </w:p>
    <w:p w14:paraId="4A673243" w14:textId="77777777" w:rsidR="00BB534C" w:rsidRDefault="00E773B9">
      <w:pPr>
        <w:pStyle w:val="Paragraphedeliste"/>
        <w:numPr>
          <w:ilvl w:val="0"/>
          <w:numId w:val="2"/>
        </w:numPr>
        <w:spacing w:after="60"/>
      </w:pPr>
      <w:r>
        <w:t xml:space="preserve">Le journal IA contient au moins une entrée réelle, pas un </w:t>
      </w:r>
      <w:proofErr w:type="spellStart"/>
      <w:r>
        <w:t>template</w:t>
      </w:r>
      <w:proofErr w:type="spellEnd"/>
      <w:r>
        <w:t xml:space="preserve"> vide.</w:t>
      </w:r>
    </w:p>
    <w:p w14:paraId="0D424EBC" w14:textId="77777777" w:rsidR="00BB534C" w:rsidRDefault="00E773B9">
      <w:pPr>
        <w:spacing w:after="160"/>
      </w:pPr>
      <w:r>
        <w:t>Si un point bloque encore : binôme avec un voisin qui a réussi, ou débogage direct avec le professeur, maximum 15 minutes. Sinon, RDV individuel de 30 minutes avant S2.</w:t>
      </w:r>
    </w:p>
    <w:p w14:paraId="5A881074" w14:textId="77777777" w:rsidR="00BB534C" w:rsidRDefault="00E773B9">
      <w:pPr>
        <w:pStyle w:val="heading10"/>
        <w:spacing w:before="360"/>
      </w:pPr>
      <w:r>
        <w:t>Demain, S2 (jeudi 17 septembre)</w:t>
      </w:r>
    </w:p>
    <w:p w14:paraId="496C3E3C" w14:textId="77777777" w:rsidR="00BB534C" w:rsidRDefault="00E773B9">
      <w:pPr>
        <w:spacing w:after="160"/>
      </w:pPr>
      <w:r>
        <w:t>Le professeur B présente les 6 projets possibles, les groupes de 3 se forment, et le Sprint 1 démarre.</w:t>
      </w:r>
    </w:p>
    <w:tbl>
      <w:tblPr>
        <w:tblW w:w="5000" w:type="pct"/>
        <w:tblInd w:w="-3" w:type="dxa"/>
        <w:tblBorders>
          <w:top w:val="single" w:sz="4" w:space="0" w:color="0D9488"/>
          <w:left w:val="single" w:sz="4" w:space="0" w:color="0D9488"/>
          <w:bottom w:val="single" w:sz="4" w:space="0" w:color="0D9488"/>
          <w:right w:val="single" w:sz="4" w:space="0" w:color="0D9488"/>
          <w:insideH w:val="single" w:sz="4" w:space="0" w:color="0D9488"/>
          <w:insideV w:val="single" w:sz="4" w:space="0" w:color="0D9488"/>
        </w:tblBorders>
        <w:tblCellMar>
          <w:left w:w="10" w:type="dxa"/>
          <w:right w:w="10" w:type="dxa"/>
        </w:tblCellMar>
        <w:tblLook w:val="04A0" w:firstRow="1" w:lastRow="0" w:firstColumn="1" w:lastColumn="0" w:noHBand="0" w:noVBand="1"/>
      </w:tblPr>
      <w:tblGrid>
        <w:gridCol w:w="9696"/>
      </w:tblGrid>
      <w:tr w:rsidR="00BB534C" w14:paraId="5800CB2F" w14:textId="77777777">
        <w:trPr>
          <w:cantSplit/>
        </w:trPr>
        <w:tc>
          <w:tcPr>
            <w:tcW w:w="5000" w:type="pct"/>
            <w:shd w:val="clear" w:color="auto" w:fill="ECFDF5"/>
            <w:tcMar>
              <w:top w:w="140" w:type="dxa"/>
              <w:left w:w="180" w:type="dxa"/>
              <w:bottom w:w="140" w:type="dxa"/>
              <w:right w:w="180" w:type="dxa"/>
            </w:tcMar>
          </w:tcPr>
          <w:p w14:paraId="0DA295A2" w14:textId="77777777" w:rsidR="00BB534C" w:rsidRDefault="00E773B9">
            <w:r>
              <w:rPr>
                <w:sz w:val="21"/>
                <w:szCs w:val="21"/>
              </w:rPr>
              <w:t xml:space="preserve">POURQUOI CETTE ÉTAPE : le starter kit d'aujourd'hui fournit la plomberie (configuration, connexion Gemini, base de données, CORS). Il ne résout pas le problème métier de votre projet : chaque groupe devra écrire ses propres schémas </w:t>
            </w:r>
            <w:proofErr w:type="spellStart"/>
            <w:r>
              <w:rPr>
                <w:sz w:val="21"/>
                <w:szCs w:val="21"/>
              </w:rPr>
              <w:t>Pydantic</w:t>
            </w:r>
            <w:proofErr w:type="spellEnd"/>
            <w:r>
              <w:rPr>
                <w:sz w:val="21"/>
                <w:szCs w:val="21"/>
              </w:rPr>
              <w:t xml:space="preserve">, ses propres </w:t>
            </w:r>
            <w:proofErr w:type="spellStart"/>
            <w:r>
              <w:rPr>
                <w:sz w:val="21"/>
                <w:szCs w:val="21"/>
              </w:rPr>
              <w:t>endpoints</w:t>
            </w:r>
            <w:proofErr w:type="spellEnd"/>
            <w:r>
              <w:rPr>
                <w:sz w:val="21"/>
                <w:szCs w:val="21"/>
              </w:rPr>
              <w:t xml:space="preserve"> et ses propres prompts, adaptés à son sujet réel. L'exercice Sentiment d'aujourd'hui est un exemple à imiter, pas du code à garder tel quel.</w:t>
            </w:r>
          </w:p>
        </w:tc>
      </w:tr>
    </w:tbl>
    <w:p w14:paraId="62EBF3C5" w14:textId="77777777" w:rsidR="00BB534C" w:rsidRDefault="00BB534C">
      <w:pPr>
        <w:spacing w:after="160"/>
      </w:pPr>
    </w:p>
    <w:sectPr w:rsidR="00BB534C">
      <w:headerReference w:type="default" r:id="rId10"/>
      <w:footerReference w:type="default" r:id="rId11"/>
      <w:pgSz w:w="11906" w:h="16838"/>
      <w:pgMar w:top="1000" w:right="1100" w:bottom="1000" w:left="110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F87636F" w14:textId="77777777" w:rsidR="006C42F9" w:rsidRDefault="006C42F9">
      <w:r>
        <w:separator/>
      </w:r>
    </w:p>
  </w:endnote>
  <w:endnote w:type="continuationSeparator" w:id="0">
    <w:p w14:paraId="3D0CC519" w14:textId="77777777" w:rsidR="006C42F9" w:rsidRDefault="006C42F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ourier New">
    <w:panose1 w:val="02070309020205020404"/>
    <w:charset w:val="00"/>
    <w:family w:val="modern"/>
    <w:pitch w:val="fixed"/>
    <w:sig w:usb0="E0002EFF" w:usb1="C0007843" w:usb2="00000009" w:usb3="00000000" w:csb0="000001FF" w:csb1="00000000"/>
  </w:font>
  <w:font w:name="Consolas">
    <w:panose1 w:val="020B0609020204030204"/>
    <w:charset w:val="00"/>
    <w:family w:val="modern"/>
    <w:pitch w:val="fixed"/>
    <w:sig w:usb0="E00006FF" w:usb1="0000FCFF" w:usb2="00000001"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200247B" w:usb2="00000009" w:usb3="00000000" w:csb0="000001FF" w:csb1="00000000"/>
  </w:font>
  <w:font w:name="Yu Mincho">
    <w:charset w:val="80"/>
    <w:family w:val="roman"/>
    <w:pitch w:val="variable"/>
    <w:sig w:usb0="800002E7" w:usb1="2AC7FCFF" w:usb2="00000012" w:usb3="00000000" w:csb0="000200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FD2B6DA" w14:textId="64771E0B" w:rsidR="00BB534C" w:rsidRDefault="00E773B9">
    <w:pPr>
      <w:jc w:val="center"/>
    </w:pPr>
    <w:r>
      <w:rPr>
        <w:color w:val="888888"/>
        <w:sz w:val="16"/>
        <w:szCs w:val="16"/>
      </w:rPr>
      <w:t xml:space="preserve">Page </w:t>
    </w:r>
    <w:r>
      <w:rPr>
        <w:color w:val="888888"/>
        <w:sz w:val="16"/>
        <w:szCs w:val="16"/>
      </w:rPr>
      <w:fldChar w:fldCharType="begin"/>
    </w:r>
    <w:r>
      <w:rPr>
        <w:color w:val="888888"/>
        <w:sz w:val="16"/>
        <w:szCs w:val="16"/>
      </w:rPr>
      <w:instrText>PAGE</w:instrText>
    </w:r>
    <w:r>
      <w:rPr>
        <w:color w:val="888888"/>
        <w:sz w:val="16"/>
        <w:szCs w:val="16"/>
      </w:rPr>
      <w:fldChar w:fldCharType="separate"/>
    </w:r>
    <w:r w:rsidR="00CC5256">
      <w:rPr>
        <w:noProof/>
        <w:color w:val="888888"/>
        <w:sz w:val="16"/>
        <w:szCs w:val="16"/>
      </w:rPr>
      <w:t>1</w:t>
    </w:r>
    <w:r>
      <w:rPr>
        <w:color w:val="888888"/>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F0ADAA" w14:textId="77777777" w:rsidR="006C42F9" w:rsidRDefault="006C42F9">
      <w:r>
        <w:separator/>
      </w:r>
    </w:p>
  </w:footnote>
  <w:footnote w:type="continuationSeparator" w:id="0">
    <w:p w14:paraId="7D580F2B" w14:textId="77777777" w:rsidR="006C42F9" w:rsidRDefault="006C42F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4F68E3" w14:textId="77777777" w:rsidR="00BB534C" w:rsidRDefault="00E773B9">
    <w:pPr>
      <w:jc w:val="right"/>
    </w:pPr>
    <w:r>
      <w:rPr>
        <w:color w:val="888888"/>
        <w:sz w:val="16"/>
        <w:szCs w:val="16"/>
      </w:rPr>
      <w:t>IABA3 — Atelier pratique Séance 1</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0931ADE"/>
    <w:multiLevelType w:val="hybridMultilevel"/>
    <w:tmpl w:val="FFFFFFFF"/>
    <w:lvl w:ilvl="0" w:tplc="CD8C3186">
      <w:start w:val="1"/>
      <w:numFmt w:val="bullet"/>
      <w:lvlText w:val="•"/>
      <w:lvlJc w:val="left"/>
      <w:pPr>
        <w:ind w:left="420" w:hanging="260"/>
      </w:pPr>
    </w:lvl>
    <w:lvl w:ilvl="1" w:tplc="4CFCDE28">
      <w:start w:val="1"/>
      <w:numFmt w:val="decimal"/>
      <w:lvlText w:val="%2."/>
      <w:lvlJc w:val="left"/>
      <w:pPr>
        <w:ind w:left="1440" w:hanging="360"/>
      </w:pPr>
    </w:lvl>
    <w:lvl w:ilvl="2" w:tplc="53BCBD42">
      <w:start w:val="1"/>
      <w:numFmt w:val="decimal"/>
      <w:lvlText w:val="%3."/>
      <w:lvlJc w:val="left"/>
      <w:pPr>
        <w:ind w:left="2160" w:hanging="360"/>
      </w:pPr>
    </w:lvl>
    <w:lvl w:ilvl="3" w:tplc="1CAA2404">
      <w:start w:val="1"/>
      <w:numFmt w:val="decimal"/>
      <w:lvlText w:val="%4."/>
      <w:lvlJc w:val="left"/>
      <w:pPr>
        <w:ind w:left="2880" w:hanging="360"/>
      </w:pPr>
    </w:lvl>
    <w:lvl w:ilvl="4" w:tplc="39F6F882">
      <w:start w:val="1"/>
      <w:numFmt w:val="decimal"/>
      <w:lvlText w:val="%5."/>
      <w:lvlJc w:val="left"/>
      <w:pPr>
        <w:ind w:left="3600" w:hanging="360"/>
      </w:pPr>
    </w:lvl>
    <w:lvl w:ilvl="5" w:tplc="5B00A070">
      <w:start w:val="1"/>
      <w:numFmt w:val="decimal"/>
      <w:lvlText w:val="%6."/>
      <w:lvlJc w:val="left"/>
      <w:pPr>
        <w:ind w:left="4320" w:hanging="360"/>
      </w:pPr>
    </w:lvl>
    <w:lvl w:ilvl="6" w:tplc="809A2DDE">
      <w:start w:val="1"/>
      <w:numFmt w:val="decimal"/>
      <w:lvlText w:val="%7."/>
      <w:lvlJc w:val="left"/>
      <w:pPr>
        <w:ind w:left="5040" w:hanging="360"/>
      </w:pPr>
    </w:lvl>
    <w:lvl w:ilvl="7" w:tplc="22D6F1BE">
      <w:start w:val="1"/>
      <w:numFmt w:val="decimal"/>
      <w:lvlText w:val="%8."/>
      <w:lvlJc w:val="left"/>
      <w:pPr>
        <w:ind w:left="5760" w:hanging="360"/>
      </w:pPr>
    </w:lvl>
    <w:lvl w:ilvl="8" w:tplc="AA948F46">
      <w:start w:val="1"/>
      <w:numFmt w:val="decimal"/>
      <w:lvlText w:val="%9."/>
      <w:lvlJc w:val="left"/>
      <w:pPr>
        <w:ind w:left="6480" w:hanging="360"/>
      </w:pPr>
    </w:lvl>
  </w:abstractNum>
  <w:abstractNum w:abstractNumId="1" w15:restartNumberingAfterBreak="0">
    <w:nsid w:val="111630FE"/>
    <w:multiLevelType w:val="hybridMultilevel"/>
    <w:tmpl w:val="FFFFFFFF"/>
    <w:lvl w:ilvl="0" w:tplc="5406FE4E">
      <w:start w:val="1"/>
      <w:numFmt w:val="decimal"/>
      <w:lvlText w:val="%1."/>
      <w:lvlJc w:val="left"/>
      <w:pPr>
        <w:ind w:left="420" w:hanging="260"/>
      </w:pPr>
    </w:lvl>
    <w:lvl w:ilvl="1" w:tplc="9FEA59A0">
      <w:start w:val="1"/>
      <w:numFmt w:val="decimal"/>
      <w:lvlText w:val="%2."/>
      <w:lvlJc w:val="left"/>
      <w:pPr>
        <w:ind w:left="1440" w:hanging="360"/>
      </w:pPr>
    </w:lvl>
    <w:lvl w:ilvl="2" w:tplc="A2F6280C">
      <w:start w:val="1"/>
      <w:numFmt w:val="decimal"/>
      <w:lvlText w:val="%3."/>
      <w:lvlJc w:val="left"/>
      <w:pPr>
        <w:ind w:left="2160" w:hanging="360"/>
      </w:pPr>
    </w:lvl>
    <w:lvl w:ilvl="3" w:tplc="C6705FEA">
      <w:start w:val="1"/>
      <w:numFmt w:val="decimal"/>
      <w:lvlText w:val="%4."/>
      <w:lvlJc w:val="left"/>
      <w:pPr>
        <w:ind w:left="2880" w:hanging="360"/>
      </w:pPr>
    </w:lvl>
    <w:lvl w:ilvl="4" w:tplc="119CD5FC">
      <w:start w:val="1"/>
      <w:numFmt w:val="decimal"/>
      <w:lvlText w:val="%5."/>
      <w:lvlJc w:val="left"/>
      <w:pPr>
        <w:ind w:left="3600" w:hanging="360"/>
      </w:pPr>
    </w:lvl>
    <w:lvl w:ilvl="5" w:tplc="A8D2F476">
      <w:start w:val="1"/>
      <w:numFmt w:val="decimal"/>
      <w:lvlText w:val="%6."/>
      <w:lvlJc w:val="left"/>
      <w:pPr>
        <w:ind w:left="4320" w:hanging="360"/>
      </w:pPr>
    </w:lvl>
    <w:lvl w:ilvl="6" w:tplc="11B4832A">
      <w:start w:val="1"/>
      <w:numFmt w:val="decimal"/>
      <w:lvlText w:val="%7."/>
      <w:lvlJc w:val="left"/>
      <w:pPr>
        <w:ind w:left="5040" w:hanging="360"/>
      </w:pPr>
    </w:lvl>
    <w:lvl w:ilvl="7" w:tplc="64F45170">
      <w:start w:val="1"/>
      <w:numFmt w:val="decimal"/>
      <w:lvlText w:val="%8."/>
      <w:lvlJc w:val="left"/>
      <w:pPr>
        <w:ind w:left="5760" w:hanging="360"/>
      </w:pPr>
    </w:lvl>
    <w:lvl w:ilvl="8" w:tplc="ACF22C04">
      <w:start w:val="1"/>
      <w:numFmt w:val="decimal"/>
      <w:lvlText w:val="%9."/>
      <w:lvlJc w:val="left"/>
      <w:pPr>
        <w:ind w:left="6480" w:hanging="360"/>
      </w:pPr>
    </w:lvl>
  </w:abstractNum>
  <w:abstractNum w:abstractNumId="2" w15:restartNumberingAfterBreak="0">
    <w:nsid w:val="14D84CB7"/>
    <w:multiLevelType w:val="hybridMultilevel"/>
    <w:tmpl w:val="FFFFFFFF"/>
    <w:lvl w:ilvl="0" w:tplc="A91C131E">
      <w:start w:val="1"/>
      <w:numFmt w:val="decimal"/>
      <w:lvlText w:val="%1."/>
      <w:lvlJc w:val="left"/>
      <w:pPr>
        <w:ind w:left="420" w:hanging="260"/>
      </w:pPr>
    </w:lvl>
    <w:lvl w:ilvl="1" w:tplc="C6380640">
      <w:start w:val="1"/>
      <w:numFmt w:val="decimal"/>
      <w:lvlText w:val="%2."/>
      <w:lvlJc w:val="left"/>
      <w:pPr>
        <w:ind w:left="1440" w:hanging="360"/>
      </w:pPr>
    </w:lvl>
    <w:lvl w:ilvl="2" w:tplc="486224E6">
      <w:start w:val="1"/>
      <w:numFmt w:val="decimal"/>
      <w:lvlText w:val="%3."/>
      <w:lvlJc w:val="left"/>
      <w:pPr>
        <w:ind w:left="2160" w:hanging="360"/>
      </w:pPr>
    </w:lvl>
    <w:lvl w:ilvl="3" w:tplc="1076CDE2">
      <w:start w:val="1"/>
      <w:numFmt w:val="decimal"/>
      <w:lvlText w:val="%4."/>
      <w:lvlJc w:val="left"/>
      <w:pPr>
        <w:ind w:left="2880" w:hanging="360"/>
      </w:pPr>
    </w:lvl>
    <w:lvl w:ilvl="4" w:tplc="05142A34">
      <w:start w:val="1"/>
      <w:numFmt w:val="decimal"/>
      <w:lvlText w:val="%5."/>
      <w:lvlJc w:val="left"/>
      <w:pPr>
        <w:ind w:left="3600" w:hanging="360"/>
      </w:pPr>
    </w:lvl>
    <w:lvl w:ilvl="5" w:tplc="6A140B38">
      <w:start w:val="1"/>
      <w:numFmt w:val="decimal"/>
      <w:lvlText w:val="%6."/>
      <w:lvlJc w:val="left"/>
      <w:pPr>
        <w:ind w:left="4320" w:hanging="360"/>
      </w:pPr>
    </w:lvl>
    <w:lvl w:ilvl="6" w:tplc="D5CEC45C">
      <w:start w:val="1"/>
      <w:numFmt w:val="decimal"/>
      <w:lvlText w:val="%7."/>
      <w:lvlJc w:val="left"/>
      <w:pPr>
        <w:ind w:left="5040" w:hanging="360"/>
      </w:pPr>
    </w:lvl>
    <w:lvl w:ilvl="7" w:tplc="719287FE">
      <w:start w:val="1"/>
      <w:numFmt w:val="decimal"/>
      <w:lvlText w:val="%8."/>
      <w:lvlJc w:val="left"/>
      <w:pPr>
        <w:ind w:left="5760" w:hanging="360"/>
      </w:pPr>
    </w:lvl>
    <w:lvl w:ilvl="8" w:tplc="9EFEFC96">
      <w:start w:val="1"/>
      <w:numFmt w:val="decimal"/>
      <w:lvlText w:val="%9."/>
      <w:lvlJc w:val="left"/>
      <w:pPr>
        <w:ind w:left="6480" w:hanging="360"/>
      </w:pPr>
    </w:lvl>
  </w:abstractNum>
  <w:abstractNum w:abstractNumId="3" w15:restartNumberingAfterBreak="0">
    <w:nsid w:val="156C0C93"/>
    <w:multiLevelType w:val="hybridMultilevel"/>
    <w:tmpl w:val="FFFFFFFF"/>
    <w:lvl w:ilvl="0" w:tplc="0CAEBE50">
      <w:start w:val="1"/>
      <w:numFmt w:val="bullet"/>
      <w:lvlText w:val="●"/>
      <w:lvlJc w:val="left"/>
      <w:pPr>
        <w:ind w:left="720" w:hanging="360"/>
      </w:pPr>
    </w:lvl>
    <w:lvl w:ilvl="1" w:tplc="7D824B74">
      <w:start w:val="1"/>
      <w:numFmt w:val="bullet"/>
      <w:lvlText w:val="○"/>
      <w:lvlJc w:val="left"/>
      <w:pPr>
        <w:ind w:left="1440" w:hanging="360"/>
      </w:pPr>
    </w:lvl>
    <w:lvl w:ilvl="2" w:tplc="1A6C00FE">
      <w:start w:val="1"/>
      <w:numFmt w:val="bullet"/>
      <w:lvlText w:val="■"/>
      <w:lvlJc w:val="left"/>
      <w:pPr>
        <w:ind w:left="2160" w:hanging="360"/>
      </w:pPr>
    </w:lvl>
    <w:lvl w:ilvl="3" w:tplc="908E28C0">
      <w:start w:val="1"/>
      <w:numFmt w:val="bullet"/>
      <w:lvlText w:val="●"/>
      <w:lvlJc w:val="left"/>
      <w:pPr>
        <w:ind w:left="2880" w:hanging="360"/>
      </w:pPr>
    </w:lvl>
    <w:lvl w:ilvl="4" w:tplc="D94A97AE">
      <w:start w:val="1"/>
      <w:numFmt w:val="bullet"/>
      <w:lvlText w:val="○"/>
      <w:lvlJc w:val="left"/>
      <w:pPr>
        <w:ind w:left="3600" w:hanging="360"/>
      </w:pPr>
    </w:lvl>
    <w:lvl w:ilvl="5" w:tplc="6F86E4E4">
      <w:start w:val="1"/>
      <w:numFmt w:val="bullet"/>
      <w:lvlText w:val="■"/>
      <w:lvlJc w:val="left"/>
      <w:pPr>
        <w:ind w:left="4320" w:hanging="360"/>
      </w:pPr>
    </w:lvl>
    <w:lvl w:ilvl="6" w:tplc="C354F240">
      <w:start w:val="1"/>
      <w:numFmt w:val="bullet"/>
      <w:lvlText w:val="●"/>
      <w:lvlJc w:val="left"/>
      <w:pPr>
        <w:ind w:left="5040" w:hanging="360"/>
      </w:pPr>
    </w:lvl>
    <w:lvl w:ilvl="7" w:tplc="4764223C">
      <w:start w:val="1"/>
      <w:numFmt w:val="bullet"/>
      <w:lvlText w:val="●"/>
      <w:lvlJc w:val="left"/>
      <w:pPr>
        <w:ind w:left="5760" w:hanging="360"/>
      </w:pPr>
    </w:lvl>
    <w:lvl w:ilvl="8" w:tplc="B30A3880">
      <w:start w:val="1"/>
      <w:numFmt w:val="bullet"/>
      <w:lvlText w:val="●"/>
      <w:lvlJc w:val="left"/>
      <w:pPr>
        <w:ind w:left="6480" w:hanging="360"/>
      </w:pPr>
    </w:lvl>
  </w:abstractNum>
  <w:abstractNum w:abstractNumId="4" w15:restartNumberingAfterBreak="0">
    <w:nsid w:val="18663735"/>
    <w:multiLevelType w:val="hybridMultilevel"/>
    <w:tmpl w:val="FFFFFFFF"/>
    <w:lvl w:ilvl="0" w:tplc="7144BBC2">
      <w:start w:val="1"/>
      <w:numFmt w:val="decimal"/>
      <w:lvlText w:val="%1."/>
      <w:lvlJc w:val="left"/>
      <w:pPr>
        <w:ind w:left="420" w:hanging="260"/>
      </w:pPr>
    </w:lvl>
    <w:lvl w:ilvl="1" w:tplc="977E55B4">
      <w:start w:val="1"/>
      <w:numFmt w:val="decimal"/>
      <w:lvlText w:val="%2."/>
      <w:lvlJc w:val="left"/>
      <w:pPr>
        <w:ind w:left="1440" w:hanging="360"/>
      </w:pPr>
    </w:lvl>
    <w:lvl w:ilvl="2" w:tplc="6E18F7F0">
      <w:start w:val="1"/>
      <w:numFmt w:val="decimal"/>
      <w:lvlText w:val="%3."/>
      <w:lvlJc w:val="left"/>
      <w:pPr>
        <w:ind w:left="2160" w:hanging="360"/>
      </w:pPr>
    </w:lvl>
    <w:lvl w:ilvl="3" w:tplc="7CF65F38">
      <w:start w:val="1"/>
      <w:numFmt w:val="decimal"/>
      <w:lvlText w:val="%4."/>
      <w:lvlJc w:val="left"/>
      <w:pPr>
        <w:ind w:left="2880" w:hanging="360"/>
      </w:pPr>
    </w:lvl>
    <w:lvl w:ilvl="4" w:tplc="5FA47330">
      <w:start w:val="1"/>
      <w:numFmt w:val="decimal"/>
      <w:lvlText w:val="%5."/>
      <w:lvlJc w:val="left"/>
      <w:pPr>
        <w:ind w:left="3600" w:hanging="360"/>
      </w:pPr>
    </w:lvl>
    <w:lvl w:ilvl="5" w:tplc="55EA5202">
      <w:start w:val="1"/>
      <w:numFmt w:val="decimal"/>
      <w:lvlText w:val="%6."/>
      <w:lvlJc w:val="left"/>
      <w:pPr>
        <w:ind w:left="4320" w:hanging="360"/>
      </w:pPr>
    </w:lvl>
    <w:lvl w:ilvl="6" w:tplc="75665B3C">
      <w:start w:val="1"/>
      <w:numFmt w:val="decimal"/>
      <w:lvlText w:val="%7."/>
      <w:lvlJc w:val="left"/>
      <w:pPr>
        <w:ind w:left="5040" w:hanging="360"/>
      </w:pPr>
    </w:lvl>
    <w:lvl w:ilvl="7" w:tplc="96EC50B0">
      <w:start w:val="1"/>
      <w:numFmt w:val="decimal"/>
      <w:lvlText w:val="%8."/>
      <w:lvlJc w:val="left"/>
      <w:pPr>
        <w:ind w:left="5760" w:hanging="360"/>
      </w:pPr>
    </w:lvl>
    <w:lvl w:ilvl="8" w:tplc="CBF4029A">
      <w:start w:val="1"/>
      <w:numFmt w:val="decimal"/>
      <w:lvlText w:val="%9."/>
      <w:lvlJc w:val="left"/>
      <w:pPr>
        <w:ind w:left="6480" w:hanging="360"/>
      </w:pPr>
    </w:lvl>
  </w:abstractNum>
  <w:abstractNum w:abstractNumId="5" w15:restartNumberingAfterBreak="0">
    <w:nsid w:val="217D7ED6"/>
    <w:multiLevelType w:val="hybridMultilevel"/>
    <w:tmpl w:val="FFFFFFFF"/>
    <w:lvl w:ilvl="0" w:tplc="59661B8C">
      <w:start w:val="1"/>
      <w:numFmt w:val="decimal"/>
      <w:lvlText w:val="%1."/>
      <w:lvlJc w:val="left"/>
      <w:pPr>
        <w:ind w:left="420" w:hanging="260"/>
      </w:pPr>
    </w:lvl>
    <w:lvl w:ilvl="1" w:tplc="1B0293BC">
      <w:start w:val="1"/>
      <w:numFmt w:val="decimal"/>
      <w:lvlText w:val="%2."/>
      <w:lvlJc w:val="left"/>
      <w:pPr>
        <w:ind w:left="1440" w:hanging="360"/>
      </w:pPr>
    </w:lvl>
    <w:lvl w:ilvl="2" w:tplc="31B08AF4">
      <w:start w:val="1"/>
      <w:numFmt w:val="decimal"/>
      <w:lvlText w:val="%3."/>
      <w:lvlJc w:val="left"/>
      <w:pPr>
        <w:ind w:left="2160" w:hanging="360"/>
      </w:pPr>
    </w:lvl>
    <w:lvl w:ilvl="3" w:tplc="24762B8C">
      <w:start w:val="1"/>
      <w:numFmt w:val="decimal"/>
      <w:lvlText w:val="%4."/>
      <w:lvlJc w:val="left"/>
      <w:pPr>
        <w:ind w:left="2880" w:hanging="360"/>
      </w:pPr>
    </w:lvl>
    <w:lvl w:ilvl="4" w:tplc="23B8C3D4">
      <w:start w:val="1"/>
      <w:numFmt w:val="decimal"/>
      <w:lvlText w:val="%5."/>
      <w:lvlJc w:val="left"/>
      <w:pPr>
        <w:ind w:left="3600" w:hanging="360"/>
      </w:pPr>
    </w:lvl>
    <w:lvl w:ilvl="5" w:tplc="4A2CE8C2">
      <w:start w:val="1"/>
      <w:numFmt w:val="decimal"/>
      <w:lvlText w:val="%6."/>
      <w:lvlJc w:val="left"/>
      <w:pPr>
        <w:ind w:left="4320" w:hanging="360"/>
      </w:pPr>
    </w:lvl>
    <w:lvl w:ilvl="6" w:tplc="0AC8E374">
      <w:start w:val="1"/>
      <w:numFmt w:val="decimal"/>
      <w:lvlText w:val="%7."/>
      <w:lvlJc w:val="left"/>
      <w:pPr>
        <w:ind w:left="5040" w:hanging="360"/>
      </w:pPr>
    </w:lvl>
    <w:lvl w:ilvl="7" w:tplc="86086DFC">
      <w:start w:val="1"/>
      <w:numFmt w:val="decimal"/>
      <w:lvlText w:val="%8."/>
      <w:lvlJc w:val="left"/>
      <w:pPr>
        <w:ind w:left="5760" w:hanging="360"/>
      </w:pPr>
    </w:lvl>
    <w:lvl w:ilvl="8" w:tplc="E12025A6">
      <w:start w:val="1"/>
      <w:numFmt w:val="decimal"/>
      <w:lvlText w:val="%9."/>
      <w:lvlJc w:val="left"/>
      <w:pPr>
        <w:ind w:left="6480" w:hanging="360"/>
      </w:pPr>
    </w:lvl>
  </w:abstractNum>
  <w:abstractNum w:abstractNumId="6" w15:restartNumberingAfterBreak="0">
    <w:nsid w:val="272E3A71"/>
    <w:multiLevelType w:val="hybridMultilevel"/>
    <w:tmpl w:val="FFFFFFFF"/>
    <w:lvl w:ilvl="0" w:tplc="8C90F87C">
      <w:start w:val="1"/>
      <w:numFmt w:val="decimal"/>
      <w:lvlText w:val="%1."/>
      <w:lvlJc w:val="left"/>
      <w:pPr>
        <w:ind w:left="420" w:hanging="260"/>
      </w:pPr>
    </w:lvl>
    <w:lvl w:ilvl="1" w:tplc="5D723D3E">
      <w:start w:val="1"/>
      <w:numFmt w:val="decimal"/>
      <w:lvlText w:val="%2."/>
      <w:lvlJc w:val="left"/>
      <w:pPr>
        <w:ind w:left="1440" w:hanging="360"/>
      </w:pPr>
    </w:lvl>
    <w:lvl w:ilvl="2" w:tplc="EA22C736">
      <w:start w:val="1"/>
      <w:numFmt w:val="decimal"/>
      <w:lvlText w:val="%3."/>
      <w:lvlJc w:val="left"/>
      <w:pPr>
        <w:ind w:left="2160" w:hanging="360"/>
      </w:pPr>
    </w:lvl>
    <w:lvl w:ilvl="3" w:tplc="E730D842">
      <w:start w:val="1"/>
      <w:numFmt w:val="decimal"/>
      <w:lvlText w:val="%4."/>
      <w:lvlJc w:val="left"/>
      <w:pPr>
        <w:ind w:left="2880" w:hanging="360"/>
      </w:pPr>
    </w:lvl>
    <w:lvl w:ilvl="4" w:tplc="DB8C4252">
      <w:start w:val="1"/>
      <w:numFmt w:val="decimal"/>
      <w:lvlText w:val="%5."/>
      <w:lvlJc w:val="left"/>
      <w:pPr>
        <w:ind w:left="3600" w:hanging="360"/>
      </w:pPr>
    </w:lvl>
    <w:lvl w:ilvl="5" w:tplc="9A28944A">
      <w:start w:val="1"/>
      <w:numFmt w:val="decimal"/>
      <w:lvlText w:val="%6."/>
      <w:lvlJc w:val="left"/>
      <w:pPr>
        <w:ind w:left="4320" w:hanging="360"/>
      </w:pPr>
    </w:lvl>
    <w:lvl w:ilvl="6" w:tplc="4D3C6B34">
      <w:start w:val="1"/>
      <w:numFmt w:val="decimal"/>
      <w:lvlText w:val="%7."/>
      <w:lvlJc w:val="left"/>
      <w:pPr>
        <w:ind w:left="5040" w:hanging="360"/>
      </w:pPr>
    </w:lvl>
    <w:lvl w:ilvl="7" w:tplc="3342B840">
      <w:start w:val="1"/>
      <w:numFmt w:val="decimal"/>
      <w:lvlText w:val="%8."/>
      <w:lvlJc w:val="left"/>
      <w:pPr>
        <w:ind w:left="5760" w:hanging="360"/>
      </w:pPr>
    </w:lvl>
    <w:lvl w:ilvl="8" w:tplc="ECF40EBE">
      <w:start w:val="1"/>
      <w:numFmt w:val="decimal"/>
      <w:lvlText w:val="%9."/>
      <w:lvlJc w:val="left"/>
      <w:pPr>
        <w:ind w:left="6480" w:hanging="360"/>
      </w:pPr>
    </w:lvl>
  </w:abstractNum>
  <w:abstractNum w:abstractNumId="7" w15:restartNumberingAfterBreak="0">
    <w:nsid w:val="2A826657"/>
    <w:multiLevelType w:val="hybridMultilevel"/>
    <w:tmpl w:val="FFFFFFFF"/>
    <w:lvl w:ilvl="0" w:tplc="EBD4C754">
      <w:start w:val="1"/>
      <w:numFmt w:val="decimal"/>
      <w:lvlText w:val="%1."/>
      <w:lvlJc w:val="left"/>
      <w:pPr>
        <w:ind w:left="420" w:hanging="260"/>
      </w:pPr>
    </w:lvl>
    <w:lvl w:ilvl="1" w:tplc="538E00DE">
      <w:start w:val="1"/>
      <w:numFmt w:val="decimal"/>
      <w:lvlText w:val="%2."/>
      <w:lvlJc w:val="left"/>
      <w:pPr>
        <w:ind w:left="1440" w:hanging="360"/>
      </w:pPr>
    </w:lvl>
    <w:lvl w:ilvl="2" w:tplc="8A54579C">
      <w:start w:val="1"/>
      <w:numFmt w:val="decimal"/>
      <w:lvlText w:val="%3."/>
      <w:lvlJc w:val="left"/>
      <w:pPr>
        <w:ind w:left="2160" w:hanging="360"/>
      </w:pPr>
    </w:lvl>
    <w:lvl w:ilvl="3" w:tplc="743A758C">
      <w:start w:val="1"/>
      <w:numFmt w:val="decimal"/>
      <w:lvlText w:val="%4."/>
      <w:lvlJc w:val="left"/>
      <w:pPr>
        <w:ind w:left="2880" w:hanging="360"/>
      </w:pPr>
    </w:lvl>
    <w:lvl w:ilvl="4" w:tplc="EDB25172">
      <w:start w:val="1"/>
      <w:numFmt w:val="decimal"/>
      <w:lvlText w:val="%5."/>
      <w:lvlJc w:val="left"/>
      <w:pPr>
        <w:ind w:left="3600" w:hanging="360"/>
      </w:pPr>
    </w:lvl>
    <w:lvl w:ilvl="5" w:tplc="D360C7A0">
      <w:start w:val="1"/>
      <w:numFmt w:val="decimal"/>
      <w:lvlText w:val="%6."/>
      <w:lvlJc w:val="left"/>
      <w:pPr>
        <w:ind w:left="4320" w:hanging="360"/>
      </w:pPr>
    </w:lvl>
    <w:lvl w:ilvl="6" w:tplc="BB9E4BE8">
      <w:start w:val="1"/>
      <w:numFmt w:val="decimal"/>
      <w:lvlText w:val="%7."/>
      <w:lvlJc w:val="left"/>
      <w:pPr>
        <w:ind w:left="5040" w:hanging="360"/>
      </w:pPr>
    </w:lvl>
    <w:lvl w:ilvl="7" w:tplc="979CCA10">
      <w:start w:val="1"/>
      <w:numFmt w:val="decimal"/>
      <w:lvlText w:val="%8."/>
      <w:lvlJc w:val="left"/>
      <w:pPr>
        <w:ind w:left="5760" w:hanging="360"/>
      </w:pPr>
    </w:lvl>
    <w:lvl w:ilvl="8" w:tplc="55EC9DE0">
      <w:start w:val="1"/>
      <w:numFmt w:val="decimal"/>
      <w:lvlText w:val="%9."/>
      <w:lvlJc w:val="left"/>
      <w:pPr>
        <w:ind w:left="6480" w:hanging="360"/>
      </w:pPr>
    </w:lvl>
  </w:abstractNum>
  <w:abstractNum w:abstractNumId="8" w15:restartNumberingAfterBreak="0">
    <w:nsid w:val="3F1B42AC"/>
    <w:multiLevelType w:val="hybridMultilevel"/>
    <w:tmpl w:val="FFFFFFFF"/>
    <w:lvl w:ilvl="0" w:tplc="141CDDAC">
      <w:start w:val="1"/>
      <w:numFmt w:val="decimal"/>
      <w:lvlText w:val="%1."/>
      <w:lvlJc w:val="left"/>
      <w:pPr>
        <w:ind w:left="420" w:hanging="260"/>
      </w:pPr>
    </w:lvl>
    <w:lvl w:ilvl="1" w:tplc="A55ADC92">
      <w:start w:val="1"/>
      <w:numFmt w:val="decimal"/>
      <w:lvlText w:val="%2."/>
      <w:lvlJc w:val="left"/>
      <w:pPr>
        <w:ind w:left="1440" w:hanging="360"/>
      </w:pPr>
    </w:lvl>
    <w:lvl w:ilvl="2" w:tplc="7326EB22">
      <w:start w:val="1"/>
      <w:numFmt w:val="decimal"/>
      <w:lvlText w:val="%3."/>
      <w:lvlJc w:val="left"/>
      <w:pPr>
        <w:ind w:left="2160" w:hanging="360"/>
      </w:pPr>
    </w:lvl>
    <w:lvl w:ilvl="3" w:tplc="36ACDA1C">
      <w:start w:val="1"/>
      <w:numFmt w:val="decimal"/>
      <w:lvlText w:val="%4."/>
      <w:lvlJc w:val="left"/>
      <w:pPr>
        <w:ind w:left="2880" w:hanging="360"/>
      </w:pPr>
    </w:lvl>
    <w:lvl w:ilvl="4" w:tplc="07CC7FCA">
      <w:start w:val="1"/>
      <w:numFmt w:val="decimal"/>
      <w:lvlText w:val="%5."/>
      <w:lvlJc w:val="left"/>
      <w:pPr>
        <w:ind w:left="3600" w:hanging="360"/>
      </w:pPr>
    </w:lvl>
    <w:lvl w:ilvl="5" w:tplc="EBC0C210">
      <w:start w:val="1"/>
      <w:numFmt w:val="decimal"/>
      <w:lvlText w:val="%6."/>
      <w:lvlJc w:val="left"/>
      <w:pPr>
        <w:ind w:left="4320" w:hanging="360"/>
      </w:pPr>
    </w:lvl>
    <w:lvl w:ilvl="6" w:tplc="550055FE">
      <w:start w:val="1"/>
      <w:numFmt w:val="decimal"/>
      <w:lvlText w:val="%7."/>
      <w:lvlJc w:val="left"/>
      <w:pPr>
        <w:ind w:left="5040" w:hanging="360"/>
      </w:pPr>
    </w:lvl>
    <w:lvl w:ilvl="7" w:tplc="76D69428">
      <w:start w:val="1"/>
      <w:numFmt w:val="decimal"/>
      <w:lvlText w:val="%8."/>
      <w:lvlJc w:val="left"/>
      <w:pPr>
        <w:ind w:left="5760" w:hanging="360"/>
      </w:pPr>
    </w:lvl>
    <w:lvl w:ilvl="8" w:tplc="47E0B144">
      <w:start w:val="1"/>
      <w:numFmt w:val="decimal"/>
      <w:lvlText w:val="%9."/>
      <w:lvlJc w:val="left"/>
      <w:pPr>
        <w:ind w:left="6480" w:hanging="360"/>
      </w:pPr>
    </w:lvl>
  </w:abstractNum>
  <w:abstractNum w:abstractNumId="9" w15:restartNumberingAfterBreak="0">
    <w:nsid w:val="4B9C68C8"/>
    <w:multiLevelType w:val="hybridMultilevel"/>
    <w:tmpl w:val="FFFFFFFF"/>
    <w:lvl w:ilvl="0" w:tplc="19868B82">
      <w:start w:val="1"/>
      <w:numFmt w:val="decimal"/>
      <w:lvlText w:val="%1."/>
      <w:lvlJc w:val="left"/>
      <w:pPr>
        <w:ind w:left="420" w:hanging="260"/>
      </w:pPr>
    </w:lvl>
    <w:lvl w:ilvl="1" w:tplc="832CD680">
      <w:start w:val="1"/>
      <w:numFmt w:val="decimal"/>
      <w:lvlText w:val="%2."/>
      <w:lvlJc w:val="left"/>
      <w:pPr>
        <w:ind w:left="1440" w:hanging="360"/>
      </w:pPr>
    </w:lvl>
    <w:lvl w:ilvl="2" w:tplc="645C8BE0">
      <w:start w:val="1"/>
      <w:numFmt w:val="decimal"/>
      <w:lvlText w:val="%3."/>
      <w:lvlJc w:val="left"/>
      <w:pPr>
        <w:ind w:left="2160" w:hanging="360"/>
      </w:pPr>
    </w:lvl>
    <w:lvl w:ilvl="3" w:tplc="77CA21D4">
      <w:start w:val="1"/>
      <w:numFmt w:val="decimal"/>
      <w:lvlText w:val="%4."/>
      <w:lvlJc w:val="left"/>
      <w:pPr>
        <w:ind w:left="2880" w:hanging="360"/>
      </w:pPr>
    </w:lvl>
    <w:lvl w:ilvl="4" w:tplc="389C00E8">
      <w:start w:val="1"/>
      <w:numFmt w:val="decimal"/>
      <w:lvlText w:val="%5."/>
      <w:lvlJc w:val="left"/>
      <w:pPr>
        <w:ind w:left="3600" w:hanging="360"/>
      </w:pPr>
    </w:lvl>
    <w:lvl w:ilvl="5" w:tplc="46384B52">
      <w:start w:val="1"/>
      <w:numFmt w:val="decimal"/>
      <w:lvlText w:val="%6."/>
      <w:lvlJc w:val="left"/>
      <w:pPr>
        <w:ind w:left="4320" w:hanging="360"/>
      </w:pPr>
    </w:lvl>
    <w:lvl w:ilvl="6" w:tplc="E50202E0">
      <w:start w:val="1"/>
      <w:numFmt w:val="decimal"/>
      <w:lvlText w:val="%7."/>
      <w:lvlJc w:val="left"/>
      <w:pPr>
        <w:ind w:left="5040" w:hanging="360"/>
      </w:pPr>
    </w:lvl>
    <w:lvl w:ilvl="7" w:tplc="9F78383E">
      <w:start w:val="1"/>
      <w:numFmt w:val="decimal"/>
      <w:lvlText w:val="%8."/>
      <w:lvlJc w:val="left"/>
      <w:pPr>
        <w:ind w:left="5760" w:hanging="360"/>
      </w:pPr>
    </w:lvl>
    <w:lvl w:ilvl="8" w:tplc="EB98B492">
      <w:start w:val="1"/>
      <w:numFmt w:val="decimal"/>
      <w:lvlText w:val="%9."/>
      <w:lvlJc w:val="left"/>
      <w:pPr>
        <w:ind w:left="6480" w:hanging="360"/>
      </w:pPr>
    </w:lvl>
  </w:abstractNum>
  <w:abstractNum w:abstractNumId="10" w15:restartNumberingAfterBreak="0">
    <w:nsid w:val="5CD517E5"/>
    <w:multiLevelType w:val="hybridMultilevel"/>
    <w:tmpl w:val="FFFFFFFF"/>
    <w:lvl w:ilvl="0" w:tplc="A402589E">
      <w:start w:val="1"/>
      <w:numFmt w:val="decimal"/>
      <w:lvlText w:val="%1."/>
      <w:lvlJc w:val="left"/>
      <w:pPr>
        <w:ind w:left="420" w:hanging="260"/>
      </w:pPr>
    </w:lvl>
    <w:lvl w:ilvl="1" w:tplc="F978333E">
      <w:start w:val="1"/>
      <w:numFmt w:val="decimal"/>
      <w:lvlText w:val="%2."/>
      <w:lvlJc w:val="left"/>
      <w:pPr>
        <w:ind w:left="1440" w:hanging="360"/>
      </w:pPr>
    </w:lvl>
    <w:lvl w:ilvl="2" w:tplc="3A1CCC7C">
      <w:start w:val="1"/>
      <w:numFmt w:val="decimal"/>
      <w:lvlText w:val="%3."/>
      <w:lvlJc w:val="left"/>
      <w:pPr>
        <w:ind w:left="2160" w:hanging="360"/>
      </w:pPr>
    </w:lvl>
    <w:lvl w:ilvl="3" w:tplc="3DF8A6CE">
      <w:start w:val="1"/>
      <w:numFmt w:val="decimal"/>
      <w:lvlText w:val="%4."/>
      <w:lvlJc w:val="left"/>
      <w:pPr>
        <w:ind w:left="2880" w:hanging="360"/>
      </w:pPr>
    </w:lvl>
    <w:lvl w:ilvl="4" w:tplc="D2FE1264">
      <w:start w:val="1"/>
      <w:numFmt w:val="decimal"/>
      <w:lvlText w:val="%5."/>
      <w:lvlJc w:val="left"/>
      <w:pPr>
        <w:ind w:left="3600" w:hanging="360"/>
      </w:pPr>
    </w:lvl>
    <w:lvl w:ilvl="5" w:tplc="082AA46E">
      <w:start w:val="1"/>
      <w:numFmt w:val="decimal"/>
      <w:lvlText w:val="%6."/>
      <w:lvlJc w:val="left"/>
      <w:pPr>
        <w:ind w:left="4320" w:hanging="360"/>
      </w:pPr>
    </w:lvl>
    <w:lvl w:ilvl="6" w:tplc="B802C810">
      <w:start w:val="1"/>
      <w:numFmt w:val="decimal"/>
      <w:lvlText w:val="%7."/>
      <w:lvlJc w:val="left"/>
      <w:pPr>
        <w:ind w:left="5040" w:hanging="360"/>
      </w:pPr>
    </w:lvl>
    <w:lvl w:ilvl="7" w:tplc="A4DE56E2">
      <w:start w:val="1"/>
      <w:numFmt w:val="decimal"/>
      <w:lvlText w:val="%8."/>
      <w:lvlJc w:val="left"/>
      <w:pPr>
        <w:ind w:left="5760" w:hanging="360"/>
      </w:pPr>
    </w:lvl>
    <w:lvl w:ilvl="8" w:tplc="965837B4">
      <w:start w:val="1"/>
      <w:numFmt w:val="decimal"/>
      <w:lvlText w:val="%9."/>
      <w:lvlJc w:val="left"/>
      <w:pPr>
        <w:ind w:left="6480" w:hanging="360"/>
      </w:pPr>
    </w:lvl>
  </w:abstractNum>
  <w:abstractNum w:abstractNumId="11" w15:restartNumberingAfterBreak="0">
    <w:nsid w:val="6BD17E63"/>
    <w:multiLevelType w:val="hybridMultilevel"/>
    <w:tmpl w:val="FFFFFFFF"/>
    <w:lvl w:ilvl="0" w:tplc="E796F482">
      <w:start w:val="1"/>
      <w:numFmt w:val="decimal"/>
      <w:lvlText w:val="%1."/>
      <w:lvlJc w:val="left"/>
      <w:pPr>
        <w:ind w:left="420" w:hanging="260"/>
      </w:pPr>
    </w:lvl>
    <w:lvl w:ilvl="1" w:tplc="D034079E">
      <w:start w:val="1"/>
      <w:numFmt w:val="decimal"/>
      <w:lvlText w:val="%2."/>
      <w:lvlJc w:val="left"/>
      <w:pPr>
        <w:ind w:left="1440" w:hanging="360"/>
      </w:pPr>
    </w:lvl>
    <w:lvl w:ilvl="2" w:tplc="80EEA850">
      <w:start w:val="1"/>
      <w:numFmt w:val="decimal"/>
      <w:lvlText w:val="%3."/>
      <w:lvlJc w:val="left"/>
      <w:pPr>
        <w:ind w:left="2160" w:hanging="360"/>
      </w:pPr>
    </w:lvl>
    <w:lvl w:ilvl="3" w:tplc="9B1E4A10">
      <w:start w:val="1"/>
      <w:numFmt w:val="decimal"/>
      <w:lvlText w:val="%4."/>
      <w:lvlJc w:val="left"/>
      <w:pPr>
        <w:ind w:left="2880" w:hanging="360"/>
      </w:pPr>
    </w:lvl>
    <w:lvl w:ilvl="4" w:tplc="C9A662FE">
      <w:start w:val="1"/>
      <w:numFmt w:val="decimal"/>
      <w:lvlText w:val="%5."/>
      <w:lvlJc w:val="left"/>
      <w:pPr>
        <w:ind w:left="3600" w:hanging="360"/>
      </w:pPr>
    </w:lvl>
    <w:lvl w:ilvl="5" w:tplc="0CC8C990">
      <w:start w:val="1"/>
      <w:numFmt w:val="decimal"/>
      <w:lvlText w:val="%6."/>
      <w:lvlJc w:val="left"/>
      <w:pPr>
        <w:ind w:left="4320" w:hanging="360"/>
      </w:pPr>
    </w:lvl>
    <w:lvl w:ilvl="6" w:tplc="570493AC">
      <w:start w:val="1"/>
      <w:numFmt w:val="decimal"/>
      <w:lvlText w:val="%7."/>
      <w:lvlJc w:val="left"/>
      <w:pPr>
        <w:ind w:left="5040" w:hanging="360"/>
      </w:pPr>
    </w:lvl>
    <w:lvl w:ilvl="7" w:tplc="D3C0FD16">
      <w:start w:val="1"/>
      <w:numFmt w:val="decimal"/>
      <w:lvlText w:val="%8."/>
      <w:lvlJc w:val="left"/>
      <w:pPr>
        <w:ind w:left="5760" w:hanging="360"/>
      </w:pPr>
    </w:lvl>
    <w:lvl w:ilvl="8" w:tplc="BEF42B22">
      <w:start w:val="1"/>
      <w:numFmt w:val="decimal"/>
      <w:lvlText w:val="%9."/>
      <w:lvlJc w:val="left"/>
      <w:pPr>
        <w:ind w:left="6480" w:hanging="360"/>
      </w:pPr>
    </w:lvl>
  </w:abstractNum>
  <w:abstractNum w:abstractNumId="12" w15:restartNumberingAfterBreak="0">
    <w:nsid w:val="74FD6215"/>
    <w:multiLevelType w:val="hybridMultilevel"/>
    <w:tmpl w:val="FFFFFFFF"/>
    <w:lvl w:ilvl="0" w:tplc="F20667A0">
      <w:start w:val="1"/>
      <w:numFmt w:val="decimal"/>
      <w:lvlText w:val="%1."/>
      <w:lvlJc w:val="left"/>
      <w:pPr>
        <w:ind w:left="420" w:hanging="260"/>
      </w:pPr>
    </w:lvl>
    <w:lvl w:ilvl="1" w:tplc="DA14E7A6">
      <w:start w:val="1"/>
      <w:numFmt w:val="decimal"/>
      <w:lvlText w:val="%2."/>
      <w:lvlJc w:val="left"/>
      <w:pPr>
        <w:ind w:left="1440" w:hanging="360"/>
      </w:pPr>
    </w:lvl>
    <w:lvl w:ilvl="2" w:tplc="7BBEB5D4">
      <w:start w:val="1"/>
      <w:numFmt w:val="decimal"/>
      <w:lvlText w:val="%3."/>
      <w:lvlJc w:val="left"/>
      <w:pPr>
        <w:ind w:left="2160" w:hanging="360"/>
      </w:pPr>
    </w:lvl>
    <w:lvl w:ilvl="3" w:tplc="1E46DD22">
      <w:start w:val="1"/>
      <w:numFmt w:val="decimal"/>
      <w:lvlText w:val="%4."/>
      <w:lvlJc w:val="left"/>
      <w:pPr>
        <w:ind w:left="2880" w:hanging="360"/>
      </w:pPr>
    </w:lvl>
    <w:lvl w:ilvl="4" w:tplc="227427D4">
      <w:start w:val="1"/>
      <w:numFmt w:val="decimal"/>
      <w:lvlText w:val="%5."/>
      <w:lvlJc w:val="left"/>
      <w:pPr>
        <w:ind w:left="3600" w:hanging="360"/>
      </w:pPr>
    </w:lvl>
    <w:lvl w:ilvl="5" w:tplc="42CA918E">
      <w:start w:val="1"/>
      <w:numFmt w:val="decimal"/>
      <w:lvlText w:val="%6."/>
      <w:lvlJc w:val="left"/>
      <w:pPr>
        <w:ind w:left="4320" w:hanging="360"/>
      </w:pPr>
    </w:lvl>
    <w:lvl w:ilvl="6" w:tplc="870416C0">
      <w:start w:val="1"/>
      <w:numFmt w:val="decimal"/>
      <w:lvlText w:val="%7."/>
      <w:lvlJc w:val="left"/>
      <w:pPr>
        <w:ind w:left="5040" w:hanging="360"/>
      </w:pPr>
    </w:lvl>
    <w:lvl w:ilvl="7" w:tplc="38D6E50A">
      <w:start w:val="1"/>
      <w:numFmt w:val="decimal"/>
      <w:lvlText w:val="%8."/>
      <w:lvlJc w:val="left"/>
      <w:pPr>
        <w:ind w:left="5760" w:hanging="360"/>
      </w:pPr>
    </w:lvl>
    <w:lvl w:ilvl="8" w:tplc="435454AA">
      <w:start w:val="1"/>
      <w:numFmt w:val="decimal"/>
      <w:lvlText w:val="%9."/>
      <w:lvlJc w:val="left"/>
      <w:pPr>
        <w:ind w:left="6480" w:hanging="360"/>
      </w:pPr>
    </w:lvl>
  </w:abstractNum>
  <w:num w:numId="1" w16cid:durableId="1984697480">
    <w:abstractNumId w:val="3"/>
    <w:lvlOverride w:ilvl="0">
      <w:startOverride w:val="1"/>
    </w:lvlOverride>
  </w:num>
  <w:num w:numId="2" w16cid:durableId="1004166346">
    <w:abstractNumId w:val="0"/>
    <w:lvlOverride w:ilvl="0">
      <w:startOverride w:val="1"/>
    </w:lvlOverride>
  </w:num>
  <w:num w:numId="3" w16cid:durableId="1101029323">
    <w:abstractNumId w:val="7"/>
    <w:lvlOverride w:ilvl="0">
      <w:startOverride w:val="1"/>
    </w:lvlOverride>
  </w:num>
  <w:num w:numId="4" w16cid:durableId="1125153510">
    <w:abstractNumId w:val="4"/>
    <w:lvlOverride w:ilvl="0">
      <w:startOverride w:val="1"/>
    </w:lvlOverride>
  </w:num>
  <w:num w:numId="5" w16cid:durableId="1503281284">
    <w:abstractNumId w:val="5"/>
    <w:lvlOverride w:ilvl="0">
      <w:startOverride w:val="1"/>
    </w:lvlOverride>
  </w:num>
  <w:num w:numId="6" w16cid:durableId="1026103547">
    <w:abstractNumId w:val="2"/>
    <w:lvlOverride w:ilvl="0">
      <w:startOverride w:val="1"/>
    </w:lvlOverride>
  </w:num>
  <w:num w:numId="7" w16cid:durableId="797995082">
    <w:abstractNumId w:val="6"/>
    <w:lvlOverride w:ilvl="0">
      <w:startOverride w:val="1"/>
    </w:lvlOverride>
  </w:num>
  <w:num w:numId="8" w16cid:durableId="1699963353">
    <w:abstractNumId w:val="12"/>
    <w:lvlOverride w:ilvl="0">
      <w:startOverride w:val="1"/>
    </w:lvlOverride>
  </w:num>
  <w:num w:numId="9" w16cid:durableId="1884444807">
    <w:abstractNumId w:val="11"/>
    <w:lvlOverride w:ilvl="0">
      <w:startOverride w:val="1"/>
    </w:lvlOverride>
  </w:num>
  <w:num w:numId="10" w16cid:durableId="287320798">
    <w:abstractNumId w:val="8"/>
    <w:lvlOverride w:ilvl="0">
      <w:startOverride w:val="1"/>
    </w:lvlOverride>
  </w:num>
  <w:num w:numId="11" w16cid:durableId="1354916844">
    <w:abstractNumId w:val="1"/>
    <w:lvlOverride w:ilvl="0">
      <w:startOverride w:val="1"/>
    </w:lvlOverride>
  </w:num>
  <w:num w:numId="12" w16cid:durableId="330723739">
    <w:abstractNumId w:val="10"/>
    <w:lvlOverride w:ilvl="0">
      <w:startOverride w:val="1"/>
    </w:lvlOverride>
  </w:num>
  <w:num w:numId="13" w16cid:durableId="1151948808">
    <w:abstractNumId w:val="9"/>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isplayBackgroundShape/>
  <w:proofState w:spelling="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B534C"/>
    <w:rsid w:val="001E2E1B"/>
    <w:rsid w:val="00302AF6"/>
    <w:rsid w:val="006C42F9"/>
    <w:rsid w:val="009464DD"/>
    <w:rsid w:val="00A6463E"/>
    <w:rsid w:val="00B17070"/>
    <w:rsid w:val="00BB534C"/>
    <w:rsid w:val="00BE3534"/>
    <w:rsid w:val="00C25CF4"/>
    <w:rsid w:val="00CC5256"/>
    <w:rsid w:val="00E773B9"/>
    <w:rsid w:val="00F84357"/>
    <w:rsid w:val="00FD4746"/>
    <w:rsid w:val="039C6FC7"/>
    <w:rsid w:val="07929076"/>
    <w:rsid w:val="215AF7CC"/>
    <w:rsid w:val="2EE6390F"/>
    <w:rsid w:val="5E3EA60D"/>
  </w:rsids>
  <m:mathPr>
    <m:mathFont m:val="Cambria Math"/>
    <m:brkBin m:val="before"/>
    <m:brkBinSub m:val="--"/>
    <m:smallFrac m:val="0"/>
    <m:dispDef/>
    <m:lMargin m:val="0"/>
    <m:rMargin m:val="0"/>
    <m:defJc m:val="centerGroup"/>
    <m:wrapIndent m:val="1440"/>
    <m:intLim m:val="subSup"/>
    <m:naryLim m:val="undOvr"/>
  </m:mathPr>
  <w:themeFontLang w:val="fr-FR"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4E977BF"/>
  <w15:docId w15:val="{57E62152-62DF-44CE-803B-280BA4041CB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fr-FR"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itre1">
    <w:name w:val="heading 1"/>
    <w:uiPriority w:val="9"/>
    <w:qFormat/>
    <w:pPr>
      <w:outlineLvl w:val="0"/>
    </w:pPr>
    <w:rPr>
      <w:color w:val="2E74B5"/>
      <w:sz w:val="32"/>
      <w:szCs w:val="32"/>
    </w:rPr>
  </w:style>
  <w:style w:type="paragraph" w:styleId="Titre2">
    <w:name w:val="heading 2"/>
    <w:uiPriority w:val="9"/>
    <w:semiHidden/>
    <w:unhideWhenUsed/>
    <w:qFormat/>
    <w:pPr>
      <w:outlineLvl w:val="1"/>
    </w:pPr>
    <w:rPr>
      <w:color w:val="2E74B5"/>
      <w:sz w:val="26"/>
      <w:szCs w:val="26"/>
    </w:rPr>
  </w:style>
  <w:style w:type="paragraph" w:styleId="Titre3">
    <w:name w:val="heading 3"/>
    <w:uiPriority w:val="9"/>
    <w:semiHidden/>
    <w:unhideWhenUsed/>
    <w:qFormat/>
    <w:pPr>
      <w:outlineLvl w:val="2"/>
    </w:pPr>
    <w:rPr>
      <w:color w:val="1F4D78"/>
      <w:sz w:val="24"/>
      <w:szCs w:val="24"/>
    </w:rPr>
  </w:style>
  <w:style w:type="paragraph" w:styleId="Titre4">
    <w:name w:val="heading 4"/>
    <w:uiPriority w:val="9"/>
    <w:semiHidden/>
    <w:unhideWhenUsed/>
    <w:qFormat/>
    <w:pPr>
      <w:outlineLvl w:val="3"/>
    </w:pPr>
    <w:rPr>
      <w:i/>
      <w:iCs/>
      <w:color w:val="2E74B5"/>
    </w:rPr>
  </w:style>
  <w:style w:type="paragraph" w:styleId="Titre5">
    <w:name w:val="heading 5"/>
    <w:uiPriority w:val="9"/>
    <w:semiHidden/>
    <w:unhideWhenUsed/>
    <w:qFormat/>
    <w:pPr>
      <w:outlineLvl w:val="4"/>
    </w:pPr>
    <w:rPr>
      <w:color w:val="2E74B5"/>
    </w:rPr>
  </w:style>
  <w:style w:type="paragraph" w:styleId="Titre6">
    <w:name w:val="heading 6"/>
    <w:uiPriority w:val="9"/>
    <w:semiHidden/>
    <w:unhideWhenUsed/>
    <w:qFormat/>
    <w:pPr>
      <w:outlineLvl w:val="5"/>
    </w:pPr>
    <w:rPr>
      <w:color w:val="1F4D78"/>
    </w:rPr>
  </w:style>
  <w:style w:type="character" w:default="1" w:styleId="Policepardfaut">
    <w:name w:val="Default Paragraph Font"/>
    <w:uiPriority w:val="1"/>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paragraph" w:styleId="Titre">
    <w:name w:val="Title"/>
    <w:uiPriority w:val="10"/>
    <w:qFormat/>
    <w:rPr>
      <w:sz w:val="56"/>
      <w:szCs w:val="56"/>
    </w:rPr>
  </w:style>
  <w:style w:type="paragraph" w:customStyle="1" w:styleId="lev1">
    <w:name w:val="Élevé1"/>
    <w:qFormat/>
    <w:rPr>
      <w:b/>
      <w:bCs/>
    </w:rPr>
  </w:style>
  <w:style w:type="paragraph" w:styleId="Paragraphedeliste">
    <w:name w:val="List Paragraph"/>
    <w:qFormat/>
  </w:style>
  <w:style w:type="character" w:styleId="Lienhypertexte">
    <w:name w:val="Hyperlink"/>
    <w:uiPriority w:val="99"/>
    <w:unhideWhenUsed/>
    <w:rPr>
      <w:color w:val="0563C1"/>
      <w:u w:val="single"/>
    </w:rPr>
  </w:style>
  <w:style w:type="character" w:styleId="Appelnotedebasdep">
    <w:name w:val="footnote reference"/>
    <w:uiPriority w:val="99"/>
    <w:semiHidden/>
    <w:unhideWhenUsed/>
    <w:rPr>
      <w:vertAlign w:val="superscript"/>
    </w:rPr>
  </w:style>
  <w:style w:type="paragraph" w:styleId="Notedebasdepage">
    <w:name w:val="footnote text"/>
    <w:link w:val="NotedebasdepageCar"/>
    <w:uiPriority w:val="99"/>
    <w:semiHidden/>
    <w:unhideWhenUsed/>
    <w:rPr>
      <w:sz w:val="20"/>
      <w:szCs w:val="20"/>
    </w:rPr>
  </w:style>
  <w:style w:type="character" w:customStyle="1" w:styleId="NotedebasdepageCar">
    <w:name w:val="Note de bas de page Car"/>
    <w:link w:val="Notedebasdepage"/>
    <w:uiPriority w:val="99"/>
    <w:semiHidden/>
    <w:unhideWhenUsed/>
    <w:rPr>
      <w:sz w:val="20"/>
      <w:szCs w:val="20"/>
    </w:rPr>
  </w:style>
  <w:style w:type="character" w:styleId="Appeldenotedefin">
    <w:name w:val="endnote reference"/>
    <w:uiPriority w:val="99"/>
    <w:semiHidden/>
    <w:unhideWhenUsed/>
    <w:rPr>
      <w:vertAlign w:val="superscript"/>
    </w:rPr>
  </w:style>
  <w:style w:type="paragraph" w:styleId="Notedefin">
    <w:name w:val="endnote text"/>
    <w:link w:val="NotedefinCar"/>
    <w:uiPriority w:val="99"/>
    <w:semiHidden/>
    <w:unhideWhenUsed/>
    <w:rPr>
      <w:sz w:val="20"/>
      <w:szCs w:val="20"/>
    </w:rPr>
  </w:style>
  <w:style w:type="character" w:customStyle="1" w:styleId="NotedefinCar">
    <w:name w:val="Note de fin Car"/>
    <w:link w:val="Notedefin"/>
    <w:uiPriority w:val="99"/>
    <w:semiHidden/>
    <w:unhideWhenUsed/>
    <w:rPr>
      <w:sz w:val="20"/>
      <w:szCs w:val="20"/>
    </w:rPr>
  </w:style>
  <w:style w:type="paragraph" w:customStyle="1" w:styleId="heading10">
    <w:name w:val="heading 10"/>
    <w:pPr>
      <w:spacing w:before="320" w:after="160"/>
    </w:pPr>
    <w:rPr>
      <w:rFonts w:ascii="Cambria" w:eastAsia="Cambria" w:hAnsi="Cambria" w:cs="Cambria"/>
      <w:b/>
      <w:bCs/>
      <w:color w:val="1E2761"/>
      <w:sz w:val="30"/>
      <w:szCs w:val="30"/>
    </w:rPr>
  </w:style>
  <w:style w:type="paragraph" w:customStyle="1" w:styleId="heading20">
    <w:name w:val="heading 20"/>
    <w:pPr>
      <w:spacing w:before="220" w:after="100"/>
    </w:pPr>
    <w:rPr>
      <w:rFonts w:ascii="Cambria" w:eastAsia="Cambria" w:hAnsi="Cambria" w:cs="Cambria"/>
      <w:b/>
      <w:bCs/>
      <w:color w:val="1E2761"/>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webSettings" Target="webSettings.xml"/><Relationship Id="rId12" Type="http://schemas.openxmlformats.org/officeDocument/2006/relationships/fontTable" Target="fontTable.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footer" Target="footer1.xml"/><Relationship Id="rId5" Type="http://schemas.openxmlformats.org/officeDocument/2006/relationships/styles" Target="styles.xml"/><Relationship Id="rId10" Type="http://schemas.openxmlformats.org/officeDocument/2006/relationships/header" Target="header1.xml"/><Relationship Id="rId4" Type="http://schemas.openxmlformats.org/officeDocument/2006/relationships/numbering" Target="numbering.xml"/><Relationship Id="rId9" Type="http://schemas.openxmlformats.org/officeDocument/2006/relationships/endnotes" Target="end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4B17B68BC3B5854DB393592C73B6DCFA" ma:contentTypeVersion="3" ma:contentTypeDescription="Create a new document." ma:contentTypeScope="" ma:versionID="d8605d3de5b52b08244f6650fe25b567">
  <xsd:schema xmlns:xsd="http://www.w3.org/2001/XMLSchema" xmlns:xs="http://www.w3.org/2001/XMLSchema" xmlns:p="http://schemas.microsoft.com/office/2006/metadata/properties" xmlns:ns2="eb737d39-d13c-44ac-ae17-fe2bc3fd7fa4" targetNamespace="http://schemas.microsoft.com/office/2006/metadata/properties" ma:root="true" ma:fieldsID="694dc404512d109f1bea937c12a6411d" ns2:_="">
    <xsd:import namespace="eb737d39-d13c-44ac-ae17-fe2bc3fd7fa4"/>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eb737d39-d13c-44ac-ae17-fe2bc3fd7fa4"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p:properties>
</file>

<file path=customXml/itemProps1.xml><?xml version="1.0" encoding="utf-8"?>
<ds:datastoreItem xmlns:ds="http://schemas.openxmlformats.org/officeDocument/2006/customXml" ds:itemID="{562B45C6-00AB-407E-B443-C7E44677C20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eb737d39-d13c-44ac-ae17-fe2bc3fd7fa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77FCEA7C-9231-4C73-ADB2-72779F6B1EFA}">
  <ds:schemaRefs>
    <ds:schemaRef ds:uri="http://schemas.microsoft.com/sharepoint/v3/contenttype/forms"/>
  </ds:schemaRefs>
</ds:datastoreItem>
</file>

<file path=customXml/itemProps3.xml><?xml version="1.0" encoding="utf-8"?>
<ds:datastoreItem xmlns:ds="http://schemas.openxmlformats.org/officeDocument/2006/customXml" ds:itemID="{A8F37EDD-85DA-4C41-8C44-1BC2C2067E31}">
  <ds:schemaRefs>
    <ds:schemaRef ds:uri="http://schemas.microsoft.com/office/2006/metadata/properties"/>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Normal.dotm</Template>
  <TotalTime>38</TotalTime>
  <Pages>7</Pages>
  <Words>2085</Words>
  <Characters>11472</Characters>
  <Application>Microsoft Office Word</Application>
  <DocSecurity>0</DocSecurity>
  <Lines>95</Lines>
  <Paragraphs>27</Paragraphs>
  <ScaleCrop>false</ScaleCrop>
  <Company/>
  <LinksUpToDate>false</LinksUpToDate>
  <CharactersWithSpaces>13530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Amr Jaddad</cp:lastModifiedBy>
  <cp:revision>10</cp:revision>
  <dcterms:created xsi:type="dcterms:W3CDTF">2026-09-16T09:04:00Z</dcterms:created>
  <dcterms:modified xsi:type="dcterms:W3CDTF">2026-09-16T17:03:00Z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0x0101004B17B68BC3B5854DB393592C73B6DCFA</vt:lpwstr>
  </property>
</Properties>
</file>