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3A64" w14:textId="77777777" w:rsidR="0050243E" w:rsidRDefault="00493455" w:rsidP="00737EDA">
      <w:pPr>
        <w:spacing w:after="80"/>
        <w:jc w:val="center"/>
      </w:pPr>
      <w:r>
        <w:rPr>
          <w:b/>
          <w:bCs/>
          <w:color w:val="8B1A1A"/>
          <w:sz w:val="36"/>
          <w:szCs w:val="36"/>
        </w:rPr>
        <w:t>تقرير</w:t>
      </w:r>
      <w:r>
        <w:rPr>
          <w:b/>
          <w:bCs/>
          <w:color w:val="8B1A1A"/>
          <w:sz w:val="36"/>
          <w:szCs w:val="36"/>
        </w:rPr>
        <w:t xml:space="preserve"> </w:t>
      </w:r>
      <w:r>
        <w:rPr>
          <w:b/>
          <w:bCs/>
          <w:color w:val="8B1A1A"/>
          <w:sz w:val="36"/>
          <w:szCs w:val="36"/>
        </w:rPr>
        <w:t>تحديثات</w:t>
      </w:r>
      <w:r>
        <w:rPr>
          <w:b/>
          <w:bCs/>
          <w:color w:val="8B1A1A"/>
          <w:sz w:val="36"/>
          <w:szCs w:val="36"/>
        </w:rPr>
        <w:t xml:space="preserve"> </w:t>
      </w:r>
      <w:r>
        <w:rPr>
          <w:b/>
          <w:bCs/>
          <w:color w:val="8B1A1A"/>
          <w:sz w:val="36"/>
          <w:szCs w:val="36"/>
        </w:rPr>
        <w:t>النظام</w:t>
      </w:r>
    </w:p>
    <w:p w14:paraId="0FA3FDC0" w14:textId="77777777" w:rsidR="0050243E" w:rsidRDefault="00493455" w:rsidP="00737EDA">
      <w:pPr>
        <w:spacing w:after="60"/>
        <w:jc w:val="center"/>
      </w:pPr>
      <w:r>
        <w:rPr>
          <w:b/>
          <w:bCs/>
          <w:color w:val="555555"/>
          <w:sz w:val="26"/>
          <w:szCs w:val="26"/>
        </w:rPr>
        <w:t>وحدة</w:t>
      </w:r>
      <w:r>
        <w:rPr>
          <w:b/>
          <w:bCs/>
          <w:color w:val="555555"/>
          <w:sz w:val="26"/>
          <w:szCs w:val="26"/>
        </w:rPr>
        <w:t xml:space="preserve"> </w:t>
      </w:r>
      <w:r>
        <w:rPr>
          <w:b/>
          <w:bCs/>
          <w:color w:val="555555"/>
          <w:sz w:val="26"/>
          <w:szCs w:val="26"/>
        </w:rPr>
        <w:t>الموارد</w:t>
      </w:r>
      <w:r>
        <w:rPr>
          <w:b/>
          <w:bCs/>
          <w:color w:val="555555"/>
          <w:sz w:val="26"/>
          <w:szCs w:val="26"/>
        </w:rPr>
        <w:t xml:space="preserve"> </w:t>
      </w:r>
      <w:r>
        <w:rPr>
          <w:b/>
          <w:bCs/>
          <w:color w:val="555555"/>
          <w:sz w:val="26"/>
          <w:szCs w:val="26"/>
        </w:rPr>
        <w:t>البشرية</w:t>
      </w:r>
      <w:r>
        <w:rPr>
          <w:b/>
          <w:bCs/>
          <w:color w:val="555555"/>
          <w:sz w:val="26"/>
          <w:szCs w:val="26"/>
        </w:rPr>
        <w:t xml:space="preserve"> (HR) — </w:t>
      </w:r>
      <w:r>
        <w:rPr>
          <w:b/>
          <w:bCs/>
          <w:color w:val="555555"/>
          <w:sz w:val="26"/>
          <w:szCs w:val="26"/>
        </w:rPr>
        <w:t>نظام</w:t>
      </w:r>
      <w:r>
        <w:rPr>
          <w:b/>
          <w:bCs/>
          <w:color w:val="555555"/>
          <w:sz w:val="26"/>
          <w:szCs w:val="26"/>
        </w:rPr>
        <w:t xml:space="preserve"> </w:t>
      </w:r>
      <w:r>
        <w:rPr>
          <w:b/>
          <w:bCs/>
          <w:color w:val="555555"/>
          <w:sz w:val="26"/>
          <w:szCs w:val="26"/>
        </w:rPr>
        <w:t>تيك</w:t>
      </w:r>
    </w:p>
    <w:p w14:paraId="3E39B626" w14:textId="77777777" w:rsidR="0050243E" w:rsidRDefault="0050243E" w:rsidP="00737EDA">
      <w:pPr>
        <w:pBdr>
          <w:bottom w:val="single" w:sz="10" w:space="2" w:color="8B1A1A"/>
        </w:pBdr>
        <w:spacing w:after="240"/>
        <w:jc w:val="center"/>
        <w:rPr>
          <w:rFonts w:hint="cs"/>
          <w:rtl/>
        </w:rPr>
      </w:pPr>
    </w:p>
    <w:tbl>
      <w:tblPr>
        <w:bidiVisual/>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0243E" w14:paraId="6F607112" w14:textId="77777777" w:rsidTr="00737EDA">
        <w:tblPrEx>
          <w:tblCellMar>
            <w:top w:w="0" w:type="dxa"/>
            <w:bottom w:w="0" w:type="dxa"/>
          </w:tblCellMar>
        </w:tblPrEx>
        <w:trPr>
          <w:jc w:val="center"/>
        </w:trPr>
        <w:tc>
          <w:tcPr>
            <w:tcW w:w="9746" w:type="dxa"/>
            <w:tcBorders>
              <w:top w:val="single" w:sz="1" w:space="0" w:color="8B1A1A"/>
              <w:left w:val="single" w:sz="1" w:space="0" w:color="8B1A1A"/>
              <w:bottom w:val="single" w:sz="1" w:space="0" w:color="8B1A1A"/>
              <w:right w:val="single" w:sz="1" w:space="0" w:color="8B1A1A"/>
            </w:tcBorders>
            <w:shd w:val="clear" w:color="auto" w:fill="6B0000"/>
            <w:tcMar>
              <w:top w:w="160" w:type="dxa"/>
              <w:left w:w="220" w:type="dxa"/>
              <w:bottom w:w="160" w:type="dxa"/>
              <w:right w:w="220" w:type="dxa"/>
            </w:tcMar>
          </w:tcPr>
          <w:p w14:paraId="470D96D6" w14:textId="77777777" w:rsidR="0050243E" w:rsidRDefault="00493455" w:rsidP="00737EDA">
            <w:pPr>
              <w:jc w:val="center"/>
            </w:pPr>
            <w:r>
              <w:rPr>
                <w:b/>
                <w:bCs/>
                <w:color w:val="FFFFFF"/>
                <w:sz w:val="28"/>
                <w:szCs w:val="28"/>
              </w:rPr>
              <w:t>إضافة</w:t>
            </w:r>
            <w:r>
              <w:rPr>
                <w:b/>
                <w:bCs/>
                <w:color w:val="FFFFFF"/>
                <w:sz w:val="28"/>
                <w:szCs w:val="28"/>
              </w:rPr>
              <w:t xml:space="preserve"> </w:t>
            </w:r>
            <w:r>
              <w:rPr>
                <w:b/>
                <w:bCs/>
                <w:color w:val="FFFFFF"/>
                <w:sz w:val="28"/>
                <w:szCs w:val="28"/>
              </w:rPr>
              <w:t>خانة</w:t>
            </w:r>
            <w:r>
              <w:rPr>
                <w:b/>
                <w:bCs/>
                <w:color w:val="FFFFFF"/>
                <w:sz w:val="28"/>
                <w:szCs w:val="28"/>
              </w:rPr>
              <w:t xml:space="preserve"> </w:t>
            </w:r>
            <w:r>
              <w:rPr>
                <w:b/>
                <w:bCs/>
                <w:color w:val="FFFFFF"/>
                <w:sz w:val="28"/>
                <w:szCs w:val="28"/>
              </w:rPr>
              <w:t>مراقبة</w:t>
            </w:r>
            <w:r>
              <w:rPr>
                <w:b/>
                <w:bCs/>
                <w:color w:val="FFFFFF"/>
                <w:sz w:val="28"/>
                <w:szCs w:val="28"/>
              </w:rPr>
              <w:t xml:space="preserve"> </w:t>
            </w:r>
            <w:r>
              <w:rPr>
                <w:b/>
                <w:bCs/>
                <w:color w:val="FFFFFF"/>
                <w:sz w:val="28"/>
                <w:szCs w:val="28"/>
              </w:rPr>
              <w:t>الدوام</w:t>
            </w:r>
            <w:r>
              <w:rPr>
                <w:b/>
                <w:bCs/>
                <w:color w:val="FFAAAA"/>
              </w:rPr>
              <w:t xml:space="preserve">  [HR-01]</w:t>
            </w:r>
          </w:p>
        </w:tc>
      </w:tr>
    </w:tbl>
    <w:p w14:paraId="61DEBDDE"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2"/>
        <w:gridCol w:w="2144"/>
      </w:tblGrid>
      <w:tr w:rsidR="0050243E" w14:paraId="212FC788"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3926D114" w14:textId="06892DE3" w:rsidR="0050243E" w:rsidRDefault="00493455" w:rsidP="00737EDA">
            <w:pPr>
              <w:jc w:val="center"/>
              <w:rPr>
                <w:rFonts w:hint="cs"/>
                <w:rtl/>
              </w:rPr>
            </w:pPr>
            <w:r>
              <w:rPr>
                <w:b/>
                <w:bCs/>
                <w:color w:val="FFFFFF"/>
                <w:sz w:val="24"/>
                <w:szCs w:val="24"/>
              </w:rPr>
              <w:t xml:space="preserve">What &amp; </w:t>
            </w:r>
            <w:proofErr w:type="gramStart"/>
            <w:r>
              <w:rPr>
                <w:b/>
                <w:bCs/>
                <w:color w:val="FFFFFF"/>
                <w:sz w:val="24"/>
                <w:szCs w:val="24"/>
              </w:rPr>
              <w:t>Wh</w:t>
            </w:r>
            <w:r>
              <w:rPr>
                <w:b/>
                <w:bCs/>
                <w:color w:val="FFFFFF"/>
                <w:sz w:val="24"/>
                <w:szCs w:val="24"/>
              </w:rPr>
              <w:t>y</w:t>
            </w:r>
            <w:proofErr w:type="gramEnd"/>
          </w:p>
        </w:tc>
      </w:tr>
      <w:tr w:rsidR="0050243E" w14:paraId="19CC25FC"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120" w:type="dxa"/>
              <w:left w:w="180" w:type="dxa"/>
              <w:bottom w:w="120" w:type="dxa"/>
              <w:right w:w="180" w:type="dxa"/>
            </w:tcMar>
          </w:tcPr>
          <w:p w14:paraId="41066906" w14:textId="420455A9" w:rsidR="0050243E" w:rsidRDefault="00493455" w:rsidP="00737EDA">
            <w:pPr>
              <w:jc w:val="center"/>
              <w:rPr>
                <w:rFonts w:hint="cs"/>
                <w:rtl/>
              </w:rPr>
            </w:pPr>
            <w:r>
              <w:t>إتاحة</w:t>
            </w:r>
            <w:r>
              <w:t xml:space="preserve"> </w:t>
            </w:r>
            <w:r>
              <w:t>وصول</w:t>
            </w:r>
            <w:r>
              <w:t xml:space="preserve"> </w:t>
            </w:r>
            <w:r>
              <w:t>مدير</w:t>
            </w:r>
            <w:r>
              <w:t xml:space="preserve"> </w:t>
            </w:r>
            <w:r>
              <w:t>الموارد</w:t>
            </w:r>
            <w:r>
              <w:t xml:space="preserve"> </w:t>
            </w:r>
            <w:r>
              <w:t>البشرية</w:t>
            </w:r>
            <w:r>
              <w:t xml:space="preserve"> </w:t>
            </w:r>
            <w:r>
              <w:t>لقسم</w:t>
            </w:r>
            <w:r>
              <w:t xml:space="preserve"> </w:t>
            </w:r>
            <w:r>
              <w:t>مراقبة</w:t>
            </w:r>
            <w:r>
              <w:t xml:space="preserve"> </w:t>
            </w:r>
            <w:r>
              <w:t>الدوام</w:t>
            </w:r>
            <w:r>
              <w:t xml:space="preserve"> </w:t>
            </w:r>
            <w:r>
              <w:t>في</w:t>
            </w:r>
            <w:r>
              <w:t xml:space="preserve"> </w:t>
            </w:r>
            <w:r>
              <w:t>النظام،</w:t>
            </w:r>
            <w:r>
              <w:t xml:space="preserve"> </w:t>
            </w:r>
            <w:r>
              <w:t>لمتابعة</w:t>
            </w:r>
            <w:r>
              <w:t xml:space="preserve"> </w:t>
            </w:r>
            <w:r>
              <w:t>حضور</w:t>
            </w:r>
            <w:r>
              <w:t xml:space="preserve"> </w:t>
            </w:r>
            <w:r>
              <w:t>الموظفين</w:t>
            </w:r>
            <w:r>
              <w:t xml:space="preserve"> </w:t>
            </w:r>
            <w:r>
              <w:t>وانصرافهم</w:t>
            </w:r>
            <w:r>
              <w:t xml:space="preserve"> </w:t>
            </w:r>
            <w:r>
              <w:t>يومياً</w:t>
            </w:r>
            <w:r>
              <w:t xml:space="preserve">. </w:t>
            </w:r>
            <w:r>
              <w:t>آلية</w:t>
            </w:r>
            <w:r>
              <w:t xml:space="preserve"> </w:t>
            </w:r>
            <w:r>
              <w:t>التسجيل</w:t>
            </w:r>
            <w:r>
              <w:t xml:space="preserve"> </w:t>
            </w:r>
            <w:r>
              <w:t>مبنية</w:t>
            </w:r>
            <w:r>
              <w:t xml:space="preserve"> </w:t>
            </w:r>
            <w:r>
              <w:t>على</w:t>
            </w:r>
            <w:r>
              <w:t xml:space="preserve"> Geofencing: </w:t>
            </w:r>
            <w:r>
              <w:t>لا</w:t>
            </w:r>
            <w:r>
              <w:t xml:space="preserve"> </w:t>
            </w:r>
            <w:r>
              <w:t>تُقبل</w:t>
            </w:r>
            <w:r>
              <w:t xml:space="preserve"> </w:t>
            </w:r>
            <w:r>
              <w:t>البصمة</w:t>
            </w:r>
            <w:r>
              <w:t xml:space="preserve"> </w:t>
            </w:r>
            <w:r>
              <w:t>إلا</w:t>
            </w:r>
            <w:r>
              <w:t xml:space="preserve"> </w:t>
            </w:r>
            <w:r>
              <w:t>عند</w:t>
            </w:r>
            <w:r>
              <w:t xml:space="preserve"> </w:t>
            </w:r>
            <w:r>
              <w:t>تواجد</w:t>
            </w:r>
            <w:r>
              <w:t xml:space="preserve"> </w:t>
            </w:r>
            <w:r>
              <w:t>الموظف</w:t>
            </w:r>
            <w:r>
              <w:t xml:space="preserve"> </w:t>
            </w:r>
            <w:r>
              <w:t>داخل</w:t>
            </w:r>
            <w:r>
              <w:t xml:space="preserve"> </w:t>
            </w:r>
            <w:r>
              <w:t>النطاق</w:t>
            </w:r>
            <w:r>
              <w:t xml:space="preserve"> </w:t>
            </w:r>
            <w:r w:rsidR="00737EDA">
              <w:rPr>
                <w:rFonts w:hint="cs"/>
                <w:rtl/>
              </w:rPr>
              <w:t xml:space="preserve"> النطاق الجغرافي المحدد</w:t>
            </w: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2DF7E2FF" w14:textId="77777777" w:rsidR="0050243E" w:rsidRDefault="00493455" w:rsidP="00737EDA">
            <w:pPr>
              <w:jc w:val="center"/>
            </w:pPr>
            <w:r>
              <w:rPr>
                <w:b/>
                <w:bCs/>
                <w:color w:val="8B1A1A"/>
              </w:rPr>
              <w:t>الهدف</w:t>
            </w:r>
          </w:p>
        </w:tc>
      </w:tr>
    </w:tbl>
    <w:p w14:paraId="47D9E3C0"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6"/>
        <w:gridCol w:w="2140"/>
      </w:tblGrid>
      <w:tr w:rsidR="0050243E" w14:paraId="4D0493D1"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0D03273A" w14:textId="53701ABB" w:rsidR="0050243E" w:rsidRDefault="00493455" w:rsidP="00737EDA">
            <w:pPr>
              <w:jc w:val="center"/>
              <w:rPr>
                <w:rFonts w:hint="cs"/>
                <w:rtl/>
              </w:rPr>
            </w:pPr>
            <w:r>
              <w:rPr>
                <w:b/>
                <w:bCs/>
                <w:color w:val="FFFFFF"/>
                <w:sz w:val="24"/>
                <w:szCs w:val="24"/>
              </w:rPr>
              <w:t>Done Looks Like</w:t>
            </w:r>
          </w:p>
        </w:tc>
      </w:tr>
      <w:tr w:rsidR="0050243E" w14:paraId="0FC57214"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0" w:type="dxa"/>
              <w:left w:w="0" w:type="dxa"/>
              <w:bottom w:w="0" w:type="dxa"/>
              <w:right w:w="0" w:type="dxa"/>
            </w:tcMar>
          </w:tcPr>
          <w:tbl>
            <w:tblPr>
              <w:bidiVisual/>
              <w:tblW w:w="7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7222"/>
            </w:tblGrid>
            <w:tr w:rsidR="0050243E" w14:paraId="03CB44E5"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43A79829"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0F853191" w14:textId="66D976B2" w:rsidR="0050243E" w:rsidRDefault="00493455" w:rsidP="00737EDA">
                  <w:pPr>
                    <w:rPr>
                      <w:rFonts w:hint="cs"/>
                      <w:rtl/>
                    </w:rPr>
                  </w:pPr>
                  <w:r>
                    <w:t>ظهور</w:t>
                  </w:r>
                  <w:r>
                    <w:t xml:space="preserve"> </w:t>
                  </w:r>
                  <w:r>
                    <w:t>خانة</w:t>
                  </w:r>
                  <w:r>
                    <w:t xml:space="preserve"> "</w:t>
                  </w:r>
                  <w:r>
                    <w:t>مراقبة</w:t>
                  </w:r>
                  <w:r>
                    <w:t xml:space="preserve"> </w:t>
                  </w:r>
                  <w:r>
                    <w:t>الدوام</w:t>
                  </w:r>
                  <w:r w:rsidR="00B61CC7">
                    <w:rPr>
                      <w:rFonts w:hint="cs"/>
                      <w:rtl/>
                    </w:rPr>
                    <w:t xml:space="preserve">" </w:t>
                  </w:r>
                  <w:r w:rsidR="00737EDA">
                    <w:rPr>
                      <w:rFonts w:hint="cs"/>
                      <w:rtl/>
                    </w:rPr>
                    <w:t xml:space="preserve">في القائمة </w:t>
                  </w:r>
                  <w:r>
                    <w:t xml:space="preserve"> </w:t>
                  </w:r>
                  <w:r>
                    <w:t>الرئيسي</w:t>
                  </w:r>
                  <w:r>
                    <w:t>ة</w:t>
                  </w:r>
                </w:p>
              </w:tc>
            </w:tr>
            <w:tr w:rsidR="0050243E" w14:paraId="714195B8"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281EC807"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EC8F48" w14:textId="0EE33ECC" w:rsidR="0050243E" w:rsidRDefault="00807DE1" w:rsidP="00737EDA">
                  <w:pPr>
                    <w:rPr>
                      <w:rFonts w:hint="cs"/>
                      <w:rtl/>
                    </w:rPr>
                  </w:pPr>
                  <w:r w:rsidRPr="00807DE1">
                    <w:rPr>
                      <w:rtl/>
                    </w:rPr>
                    <w:t>تفعيل المصادقة الحيوية (</w:t>
                  </w:r>
                  <w:r w:rsidRPr="00807DE1">
                    <w:t>Biometric Authentication</w:t>
                  </w:r>
                  <w:r w:rsidRPr="00807DE1">
                    <w:rPr>
                      <w:rtl/>
                    </w:rPr>
                    <w:t>) لضمان هوية الموظف عبر بصمة الإصبع أو الوجه</w:t>
                  </w:r>
                </w:p>
              </w:tc>
            </w:tr>
            <w:tr w:rsidR="0050243E" w14:paraId="7A8AF313"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7C19A881"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7F625605" w14:textId="2950DDC3" w:rsidR="0050243E" w:rsidRDefault="000E3B82" w:rsidP="00737EDA">
                  <w:pPr>
                    <w:rPr>
                      <w:rFonts w:hint="cs"/>
                      <w:rtl/>
                    </w:rPr>
                  </w:pPr>
                  <w:r w:rsidRPr="000E3B82">
                    <w:rPr>
                      <w:rtl/>
                    </w:rPr>
                    <w:t>استخراج تقارير تفصيلية (</w:t>
                  </w:r>
                  <w:r w:rsidRPr="000E3B82">
                    <w:t>PDF/Excel</w:t>
                  </w:r>
                  <w:r w:rsidRPr="000E3B82">
                    <w:rPr>
                      <w:rtl/>
                    </w:rPr>
                    <w:t>) تشمل حالة النطاق الجغرافي وطريقة التوثيق لكل موظف</w:t>
                  </w:r>
                </w:p>
              </w:tc>
            </w:tr>
            <w:tr w:rsidR="0050243E" w14:paraId="783AA5DA"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3F9C2A72"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319D26" w14:textId="77777777" w:rsidR="000E3B82" w:rsidRDefault="000E3B82" w:rsidP="000E3B82">
                  <w:pPr>
                    <w:rPr>
                      <w:rtl/>
                    </w:rPr>
                  </w:pPr>
                  <w:r>
                    <w:rPr>
                      <w:rtl/>
                    </w:rPr>
                    <w:t>رفض تسجيل الحضور آلياً للمتواجدين خارج النطاق الجغرافي (</w:t>
                  </w:r>
                  <w:r>
                    <w:t>Out of bounds</w:t>
                  </w:r>
                  <w:r>
                    <w:rPr>
                      <w:rtl/>
                    </w:rPr>
                    <w:t>)، مع حظر الوصول لزر البصمة افتراضياً.</w:t>
                  </w:r>
                </w:p>
                <w:p w14:paraId="65152BB5" w14:textId="407907C5" w:rsidR="0050243E" w:rsidRDefault="000E3B82" w:rsidP="000E3B82">
                  <w:pPr>
                    <w:rPr>
                      <w:rFonts w:hint="cs"/>
                      <w:rtl/>
                    </w:rPr>
                  </w:pPr>
                  <w:r>
                    <w:rPr>
                      <w:rtl/>
                    </w:rPr>
                    <w:t>إتاحة نظام الاستثناء (</w:t>
                  </w:r>
                  <w:r>
                    <w:t>Override</w:t>
                  </w:r>
                  <w:r>
                    <w:rPr>
                      <w:rtl/>
                    </w:rPr>
                    <w:t>) الذي يسمح للمدير بتجاوز قيد الموقع يدوياً للموظف في حالات العمل الميداني أو الانتداب</w:t>
                  </w:r>
                </w:p>
              </w:tc>
            </w:tr>
            <w:tr w:rsidR="0050243E" w14:paraId="23974A68"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7CF999FF"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0E95CAF1" w14:textId="67798E0F" w:rsidR="0050243E" w:rsidRDefault="000E3B82" w:rsidP="00737EDA">
                  <w:pPr>
                    <w:rPr>
                      <w:rFonts w:hint="cs"/>
                      <w:rtl/>
                    </w:rPr>
                  </w:pPr>
                  <w:r w:rsidRPr="000E3B82">
                    <w:rPr>
                      <w:rtl/>
                    </w:rPr>
                    <w:t>ضمان أمن واستقرار النظام من خلال عزل الصلاحيات ومنع الوصول غير المصرح به لبيانات الحضور من قبل الأدوار الأخرى</w:t>
                  </w:r>
                </w:p>
              </w:tc>
            </w:tr>
          </w:tbl>
          <w:p w14:paraId="7E0E3CDD" w14:textId="77777777" w:rsidR="0050243E" w:rsidRDefault="0050243E"/>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0341D643" w14:textId="77777777" w:rsidR="0050243E" w:rsidRDefault="00493455" w:rsidP="00B61CC7">
            <w:pPr>
              <w:jc w:val="center"/>
            </w:pPr>
            <w:r>
              <w:rPr>
                <w:b/>
                <w:bCs/>
                <w:color w:val="8B1A1A"/>
              </w:rPr>
              <w:t>النتيجة</w:t>
            </w:r>
          </w:p>
        </w:tc>
      </w:tr>
    </w:tbl>
    <w:p w14:paraId="24B6236A" w14:textId="77777777" w:rsidR="0050243E" w:rsidRDefault="0050243E"/>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9161"/>
      </w:tblGrid>
      <w:tr w:rsidR="0050243E" w14:paraId="1DB8AC9F" w14:textId="77777777" w:rsidTr="00B61CC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7A79622F" w14:textId="64C5401B" w:rsidR="0050243E" w:rsidRDefault="00493455" w:rsidP="005F0C80">
            <w:pPr>
              <w:jc w:val="center"/>
              <w:rPr>
                <w:rFonts w:hint="cs"/>
                <w:rtl/>
              </w:rPr>
            </w:pPr>
            <w:r>
              <w:rPr>
                <w:b/>
                <w:bCs/>
                <w:color w:val="FFFFFF"/>
                <w:sz w:val="24"/>
                <w:szCs w:val="24"/>
              </w:rPr>
              <w:t>Tasks</w:t>
            </w:r>
          </w:p>
        </w:tc>
      </w:tr>
      <w:tr w:rsidR="0050243E" w14:paraId="6AEA0BBF" w14:textId="77777777" w:rsidTr="00B61CC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50C319DD" w14:textId="77777777" w:rsidR="0050243E" w:rsidRDefault="00493455">
            <w:pPr>
              <w:jc w:val="center"/>
            </w:pPr>
            <w:r>
              <w:rPr>
                <w:b/>
                <w:bCs/>
                <w:color w:val="FFFFFF"/>
              </w:rPr>
              <w:t>1</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67C425C6" w14:textId="2701B78F" w:rsidR="0050243E" w:rsidRDefault="00C42F76" w:rsidP="00C42F76">
            <w:pPr>
              <w:rPr>
                <w:rFonts w:hint="cs"/>
                <w:rtl/>
              </w:rPr>
            </w:pPr>
            <w:r w:rsidRPr="00C42F76">
              <w:rPr>
                <w:rtl/>
              </w:rPr>
              <w:t>إدارة الصلاحيات — إضافة صلاحية "مراقبة الدوام" (</w:t>
            </w:r>
            <w:proofErr w:type="spellStart"/>
            <w:r w:rsidRPr="00C42F76">
              <w:t>attendance_monitoring</w:t>
            </w:r>
            <w:proofErr w:type="spellEnd"/>
            <w:r w:rsidRPr="00C42F76">
              <w:rPr>
                <w:rtl/>
              </w:rPr>
              <w:t xml:space="preserve">) لـ </w:t>
            </w:r>
            <w:proofErr w:type="spellStart"/>
            <w:r w:rsidRPr="00C42F76">
              <w:t>HR_Role</w:t>
            </w:r>
            <w:proofErr w:type="spellEnd"/>
            <w:r w:rsidRPr="00C42F76">
              <w:rPr>
                <w:rtl/>
              </w:rPr>
              <w:t xml:space="preserve"> وتحديث واجهة إدارة الأدوار لتمكين الوصول لقسم مراقبة الموظفين</w:t>
            </w:r>
          </w:p>
        </w:tc>
      </w:tr>
      <w:tr w:rsidR="0050243E" w14:paraId="71656DF6" w14:textId="77777777" w:rsidTr="00B61CC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2FD19107" w14:textId="77777777" w:rsidR="0050243E" w:rsidRDefault="00493455">
            <w:pPr>
              <w:jc w:val="center"/>
            </w:pPr>
            <w:r>
              <w:rPr>
                <w:b/>
                <w:bCs/>
                <w:color w:val="FFFFFF"/>
              </w:rPr>
              <w:t>2</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5B59017" w14:textId="487C11E6" w:rsidR="0050243E" w:rsidRDefault="00C42F76" w:rsidP="00C42F76">
            <w:pPr>
              <w:tabs>
                <w:tab w:val="center" w:pos="4420"/>
                <w:tab w:val="right" w:pos="8841"/>
              </w:tabs>
              <w:rPr>
                <w:rFonts w:hint="cs"/>
                <w:rtl/>
              </w:rPr>
            </w:pPr>
            <w:r w:rsidRPr="00C42F76">
              <w:rPr>
                <w:rtl/>
              </w:rPr>
              <w:t xml:space="preserve">استبدال آلية </w:t>
            </w:r>
            <w:r w:rsidRPr="00C42F76">
              <w:t>Mock</w:t>
            </w:r>
            <w:r w:rsidRPr="00C42F76">
              <w:rPr>
                <w:rtl/>
              </w:rPr>
              <w:t xml:space="preserve"> — تعطيل التسجيل العشوائي وتفعيل المصادقة بالبصمة الحيوية (</w:t>
            </w:r>
            <w:r w:rsidRPr="00C42F76">
              <w:t>Fingerprint / Face ID</w:t>
            </w:r>
            <w:r w:rsidRPr="00C42F76">
              <w:rPr>
                <w:rtl/>
              </w:rPr>
              <w:t xml:space="preserve">) عبر الـ </w:t>
            </w:r>
            <w:r w:rsidRPr="00C42F76">
              <w:t>Native Device API</w:t>
            </w:r>
            <w:r w:rsidRPr="00C42F76">
              <w:rPr>
                <w:rtl/>
              </w:rPr>
              <w:t xml:space="preserve"> لضمان هوية المستخدم</w:t>
            </w:r>
          </w:p>
        </w:tc>
      </w:tr>
      <w:tr w:rsidR="0050243E" w14:paraId="117BEB58" w14:textId="77777777" w:rsidTr="00B61CC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5B386BA1" w14:textId="77777777" w:rsidR="0050243E" w:rsidRDefault="00493455">
            <w:pPr>
              <w:jc w:val="center"/>
            </w:pPr>
            <w:r>
              <w:rPr>
                <w:b/>
                <w:bCs/>
                <w:color w:val="FFFFFF"/>
              </w:rPr>
              <w:t>3</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1E85E3AB" w14:textId="7A06022B" w:rsidR="0050243E" w:rsidRDefault="00C42F76" w:rsidP="00C42F76">
            <w:pPr>
              <w:rPr>
                <w:rFonts w:hint="cs"/>
                <w:rtl/>
              </w:rPr>
            </w:pPr>
            <w:r w:rsidRPr="00C42F76">
              <w:rPr>
                <w:rtl/>
              </w:rPr>
              <w:t>برمجة وظيفة التصدير (</w:t>
            </w:r>
            <w:r w:rsidRPr="00C42F76">
              <w:t>Export Function</w:t>
            </w:r>
            <w:r w:rsidRPr="00C42F76">
              <w:rPr>
                <w:rtl/>
              </w:rPr>
              <w:t xml:space="preserve">) — تطوير الـ </w:t>
            </w:r>
            <w:r w:rsidRPr="00C42F76">
              <w:t>Backend</w:t>
            </w:r>
            <w:r w:rsidRPr="00C42F76">
              <w:rPr>
                <w:rtl/>
              </w:rPr>
              <w:t xml:space="preserve"> لتوليد تقارير الحضور بصيغة </w:t>
            </w:r>
            <w:r w:rsidRPr="00C42F76">
              <w:t>Excel/PDF</w:t>
            </w:r>
            <w:r w:rsidRPr="00C42F76">
              <w:rPr>
                <w:rtl/>
              </w:rPr>
              <w:t xml:space="preserve"> مباشرة من حساب الـ </w:t>
            </w:r>
            <w:r w:rsidRPr="00C42F76">
              <w:t>HR</w:t>
            </w:r>
            <w:r w:rsidRPr="00C42F76">
              <w:rPr>
                <w:rtl/>
              </w:rPr>
              <w:t>، مع ضمان شمولية البيانات المفلترة</w:t>
            </w:r>
            <w:r w:rsidR="00493455">
              <w:t xml:space="preserve"> </w:t>
            </w:r>
          </w:p>
        </w:tc>
      </w:tr>
      <w:tr w:rsidR="0050243E" w14:paraId="2D3FA133" w14:textId="77777777" w:rsidTr="00B61CC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5A0048BD" w14:textId="77777777" w:rsidR="0050243E" w:rsidRDefault="00493455">
            <w:pPr>
              <w:jc w:val="center"/>
            </w:pPr>
            <w:r>
              <w:rPr>
                <w:b/>
                <w:bCs/>
                <w:color w:val="FFFFFF"/>
              </w:rPr>
              <w:t>4</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EDF7463" w14:textId="77777777" w:rsidR="00807DE1" w:rsidRDefault="00807DE1" w:rsidP="00807DE1">
            <w:pPr>
              <w:rPr>
                <w:rtl/>
              </w:rPr>
            </w:pPr>
            <w:r>
              <w:rPr>
                <w:rtl/>
              </w:rPr>
              <w:t xml:space="preserve">تطوير منطق الـ </w:t>
            </w:r>
            <w:r>
              <w:t>Geofencing</w:t>
            </w:r>
            <w:r>
              <w:rPr>
                <w:rtl/>
              </w:rPr>
              <w:t xml:space="preserve"> </w:t>
            </w:r>
            <w:proofErr w:type="gramStart"/>
            <w:r>
              <w:rPr>
                <w:rtl/>
              </w:rPr>
              <w:t>و نظام</w:t>
            </w:r>
            <w:proofErr w:type="gramEnd"/>
            <w:r>
              <w:rPr>
                <w:rtl/>
              </w:rPr>
              <w:t xml:space="preserve"> الـ </w:t>
            </w:r>
            <w:r>
              <w:t>Override</w:t>
            </w:r>
          </w:p>
          <w:p w14:paraId="4D80C5B8" w14:textId="5D562C2B" w:rsidR="00807DE1" w:rsidRDefault="00807DE1" w:rsidP="00807DE1">
            <w:pPr>
              <w:rPr>
                <w:rtl/>
              </w:rPr>
            </w:pPr>
            <w:r>
              <w:rPr>
                <w:rtl/>
              </w:rPr>
              <w:t xml:space="preserve"> برمجة التحقق التلقائي — تفعيل رفض عمليات الحضور خارج النطاق (</w:t>
            </w:r>
            <w:r>
              <w:t>Out of bounds</w:t>
            </w:r>
            <w:r>
              <w:rPr>
                <w:rtl/>
              </w:rPr>
              <w:t>) افتراضيًا لضمان الالتزام بالموقع الجغرافي.</w:t>
            </w:r>
          </w:p>
          <w:p w14:paraId="57F35639" w14:textId="4DE96881" w:rsidR="0050243E" w:rsidRDefault="00807DE1" w:rsidP="00807DE1">
            <w:pPr>
              <w:rPr>
                <w:rFonts w:hint="cs"/>
                <w:rtl/>
              </w:rPr>
            </w:pPr>
            <w:r>
              <w:rPr>
                <w:rtl/>
              </w:rPr>
              <w:t xml:space="preserve"> آلية الاستثناء (</w:t>
            </w:r>
            <w:r>
              <w:t>Override Mechanism</w:t>
            </w:r>
            <w:r>
              <w:rPr>
                <w:rtl/>
              </w:rPr>
              <w:t>) — بناء ميزة تتيح لمالك النظام (</w:t>
            </w:r>
            <w:r>
              <w:t>Owner</w:t>
            </w:r>
            <w:r>
              <w:rPr>
                <w:rtl/>
              </w:rPr>
              <w:t>) منح صلاحية استثنائية مؤقتة للموظف لتجاوز قيد الموقع، مع تحديد تاريخ انتهاء (</w:t>
            </w:r>
            <w:r>
              <w:t>Expiry Date</w:t>
            </w:r>
            <w:r>
              <w:rPr>
                <w:rtl/>
              </w:rPr>
              <w:t>) وسجل متابعة (</w:t>
            </w:r>
            <w:r>
              <w:t>Tracking Log</w:t>
            </w:r>
            <w:r>
              <w:rPr>
                <w:rtl/>
              </w:rPr>
              <w:t>) لمنع التلاعب</w:t>
            </w:r>
          </w:p>
        </w:tc>
      </w:tr>
      <w:tr w:rsidR="0050243E" w14:paraId="3D6F24C3" w14:textId="77777777" w:rsidTr="00B61CC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7D17E8DB" w14:textId="77777777" w:rsidR="0050243E" w:rsidRDefault="00493455">
            <w:pPr>
              <w:jc w:val="center"/>
            </w:pPr>
            <w:r>
              <w:rPr>
                <w:b/>
                <w:bCs/>
                <w:color w:val="FFFFFF"/>
              </w:rPr>
              <w:t>5</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194D16C4" w14:textId="32A86B91" w:rsidR="0050243E" w:rsidRDefault="000E3B82" w:rsidP="000E3B82">
            <w:pPr>
              <w:rPr>
                <w:rFonts w:hint="cs"/>
                <w:rtl/>
              </w:rPr>
            </w:pPr>
            <w:r w:rsidRPr="000E3B82">
              <w:rPr>
                <w:rtl/>
              </w:rPr>
              <w:t>مراجعة سجل الصلاحيات (</w:t>
            </w:r>
            <w:r w:rsidRPr="000E3B82">
              <w:t>Permission Audit</w:t>
            </w:r>
            <w:r w:rsidRPr="000E3B82">
              <w:rPr>
                <w:rtl/>
              </w:rPr>
              <w:t>) — إجراء فحص شامل للتأكد من عزل صلاحية "مراقبة الدوام" وضمان عدم تداخلها مع الأدوار الوظيفية الأخرى في النظام</w:t>
            </w:r>
          </w:p>
        </w:tc>
      </w:tr>
    </w:tbl>
    <w:p w14:paraId="6BE21239" w14:textId="77777777" w:rsidR="0050243E" w:rsidRDefault="0050243E">
      <w:pPr>
        <w:pBdr>
          <w:bottom w:val="single" w:sz="12" w:space="1" w:color="8B1A1A"/>
        </w:pBdr>
        <w:spacing w:before="300"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0243E" w14:paraId="29AE756B" w14:textId="77777777">
        <w:tblPrEx>
          <w:tblCellMar>
            <w:top w:w="0" w:type="dxa"/>
            <w:bottom w:w="0" w:type="dxa"/>
          </w:tblCellMar>
        </w:tblPrEx>
        <w:tc>
          <w:tcPr>
            <w:tcW w:w="9746" w:type="dxa"/>
            <w:tcBorders>
              <w:top w:val="single" w:sz="1" w:space="0" w:color="8B1A1A"/>
              <w:left w:val="single" w:sz="1" w:space="0" w:color="8B1A1A"/>
              <w:bottom w:val="single" w:sz="1" w:space="0" w:color="8B1A1A"/>
              <w:right w:val="single" w:sz="1" w:space="0" w:color="8B1A1A"/>
            </w:tcBorders>
            <w:shd w:val="clear" w:color="auto" w:fill="6B0000"/>
            <w:tcMar>
              <w:top w:w="160" w:type="dxa"/>
              <w:left w:w="220" w:type="dxa"/>
              <w:bottom w:w="160" w:type="dxa"/>
              <w:right w:w="220" w:type="dxa"/>
            </w:tcMar>
          </w:tcPr>
          <w:p w14:paraId="5AE1F630" w14:textId="4DAB7256" w:rsidR="0050243E" w:rsidRDefault="002B52E4" w:rsidP="000E3B82">
            <w:pPr>
              <w:jc w:val="center"/>
              <w:rPr>
                <w:rFonts w:hint="cs"/>
                <w:rtl/>
              </w:rPr>
            </w:pPr>
            <w:r w:rsidRPr="00100381">
              <w:rPr>
                <w:b/>
                <w:bCs/>
                <w:color w:val="FFFFFF" w:themeColor="background1"/>
                <w:sz w:val="28"/>
                <w:szCs w:val="28"/>
                <w:rtl/>
              </w:rPr>
              <w:t>تطوير آلية اعتماد مسير الرواتب للموظف الجديد</w:t>
            </w:r>
            <w:r w:rsidRPr="00100381">
              <w:rPr>
                <w:rFonts w:hint="cs"/>
                <w:b/>
                <w:bCs/>
                <w:color w:val="FFFFFF" w:themeColor="background1"/>
                <w:sz w:val="28"/>
                <w:szCs w:val="28"/>
                <w:rtl/>
              </w:rPr>
              <w:t xml:space="preserve">  </w:t>
            </w:r>
            <w:proofErr w:type="gramStart"/>
            <w:r w:rsidRPr="00100381">
              <w:rPr>
                <w:rFonts w:hint="cs"/>
                <w:b/>
                <w:bCs/>
                <w:color w:val="FFFFFF" w:themeColor="background1"/>
                <w:sz w:val="28"/>
                <w:szCs w:val="28"/>
                <w:rtl/>
              </w:rPr>
              <w:t xml:space="preserve">  </w:t>
            </w:r>
            <w:r w:rsidR="00493455" w:rsidRPr="00100381">
              <w:rPr>
                <w:b/>
                <w:bCs/>
                <w:color w:val="FFFFFF" w:themeColor="background1"/>
                <w:sz w:val="28"/>
                <w:szCs w:val="28"/>
              </w:rPr>
              <w:t xml:space="preserve"> </w:t>
            </w:r>
            <w:r w:rsidR="00493455">
              <w:rPr>
                <w:b/>
                <w:bCs/>
                <w:color w:val="FFAAAA"/>
              </w:rPr>
              <w:t>[</w:t>
            </w:r>
            <w:proofErr w:type="gramEnd"/>
            <w:r w:rsidR="00493455">
              <w:rPr>
                <w:b/>
                <w:bCs/>
                <w:color w:val="FFAAAA"/>
              </w:rPr>
              <w:t>HR-</w:t>
            </w:r>
            <w:r w:rsidR="00493455">
              <w:rPr>
                <w:b/>
                <w:bCs/>
                <w:color w:val="FFAAAA"/>
              </w:rPr>
              <w:t>0</w:t>
            </w:r>
            <w:r w:rsidR="00493455">
              <w:rPr>
                <w:b/>
                <w:bCs/>
                <w:color w:val="FFAAAA"/>
              </w:rPr>
              <w:t>2</w:t>
            </w:r>
            <w:r w:rsidR="00493455">
              <w:rPr>
                <w:b/>
                <w:bCs/>
                <w:color w:val="FFAAAA"/>
              </w:rPr>
              <w:t>]</w:t>
            </w:r>
          </w:p>
        </w:tc>
      </w:tr>
    </w:tbl>
    <w:p w14:paraId="24DB4584"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2"/>
        <w:gridCol w:w="2144"/>
      </w:tblGrid>
      <w:tr w:rsidR="0050243E" w14:paraId="18A482D6"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0B06A2E9" w14:textId="6145D8D2" w:rsidR="0050243E" w:rsidRDefault="00493455" w:rsidP="000E3B82">
            <w:pPr>
              <w:jc w:val="center"/>
              <w:rPr>
                <w:rFonts w:hint="cs"/>
                <w:rtl/>
              </w:rPr>
            </w:pPr>
            <w:r>
              <w:rPr>
                <w:b/>
                <w:bCs/>
                <w:color w:val="FFFFFF"/>
                <w:sz w:val="24"/>
                <w:szCs w:val="24"/>
              </w:rPr>
              <w:t xml:space="preserve">What &amp; </w:t>
            </w:r>
            <w:proofErr w:type="gramStart"/>
            <w:r>
              <w:rPr>
                <w:b/>
                <w:bCs/>
                <w:color w:val="FFFFFF"/>
                <w:sz w:val="24"/>
                <w:szCs w:val="24"/>
              </w:rPr>
              <w:t>Why</w:t>
            </w:r>
            <w:proofErr w:type="gramEnd"/>
          </w:p>
        </w:tc>
      </w:tr>
      <w:tr w:rsidR="0050243E" w14:paraId="1C699934"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120" w:type="dxa"/>
              <w:left w:w="180" w:type="dxa"/>
              <w:bottom w:w="120" w:type="dxa"/>
              <w:right w:w="180" w:type="dxa"/>
            </w:tcMar>
          </w:tcPr>
          <w:p w14:paraId="7A3C1C70" w14:textId="76DBD74C" w:rsidR="0050243E" w:rsidRDefault="00030F52" w:rsidP="00D55301">
            <w:pPr>
              <w:rPr>
                <w:rFonts w:hint="cs"/>
                <w:rtl/>
              </w:rPr>
            </w:pPr>
            <w:r w:rsidRPr="00030F52">
              <w:rPr>
                <w:rtl/>
              </w:rPr>
              <w:t xml:space="preserve">استكمال بناء ملف الموظف الرقمي عبر إضافة الحقول الجوهرية الناقصة في الواجهة الحالية (رقم الهوية، </w:t>
            </w:r>
            <w:r w:rsidRPr="00030F52">
              <w:t>IBAN</w:t>
            </w:r>
            <w:r w:rsidRPr="00030F52">
              <w:rPr>
                <w:rtl/>
              </w:rPr>
              <w:t>، مرفقات العقود والعهد). يهدف هذا التحديث إلى تحويل النظام من مجرد سجل بيانات أساسية إلى قاعدة بيانات مرجعية شاملة تغني عن الأرشيف الورقي، وتسهل على قسم المحاسبة الوصول لبيانات الصرف البنكي (</w:t>
            </w:r>
            <w:r w:rsidRPr="00030F52">
              <w:t>IBAN</w:t>
            </w:r>
            <w:r w:rsidRPr="00030F52">
              <w:rPr>
                <w:rtl/>
              </w:rPr>
              <w:t>) وصورة العقد الموثق مباشرة من النظام</w:t>
            </w: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6F1BE693" w14:textId="77777777" w:rsidR="0050243E" w:rsidRDefault="00493455">
            <w:pPr>
              <w:jc w:val="right"/>
            </w:pPr>
            <w:r>
              <w:rPr>
                <w:b/>
                <w:bCs/>
                <w:color w:val="8B1A1A"/>
              </w:rPr>
              <w:t>الهدف</w:t>
            </w:r>
          </w:p>
        </w:tc>
      </w:tr>
    </w:tbl>
    <w:p w14:paraId="1A2726DA"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6"/>
        <w:gridCol w:w="2140"/>
      </w:tblGrid>
      <w:tr w:rsidR="0050243E" w14:paraId="0074B341"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6B0A2D31" w14:textId="7ED9E5BE" w:rsidR="0050243E" w:rsidRDefault="00493455" w:rsidP="00D55301">
            <w:pPr>
              <w:jc w:val="center"/>
              <w:rPr>
                <w:rFonts w:hint="cs"/>
                <w:rtl/>
              </w:rPr>
            </w:pPr>
            <w:r>
              <w:rPr>
                <w:b/>
                <w:bCs/>
                <w:color w:val="FFFFFF"/>
                <w:sz w:val="24"/>
                <w:szCs w:val="24"/>
              </w:rPr>
              <w:t>Done Looks Like</w:t>
            </w:r>
          </w:p>
        </w:tc>
      </w:tr>
      <w:tr w:rsidR="0050243E" w14:paraId="245FD6AC"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0" w:type="dxa"/>
              <w:left w:w="0" w:type="dxa"/>
              <w:bottom w:w="0" w:type="dxa"/>
              <w:right w:w="0" w:type="dxa"/>
            </w:tcMar>
          </w:tcPr>
          <w:tbl>
            <w:tblPr>
              <w:bidiVisual/>
              <w:tblW w:w="7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7222"/>
            </w:tblGrid>
            <w:tr w:rsidR="0050243E" w14:paraId="43C85418"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180D813C"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59238C40" w14:textId="57ECF9A2" w:rsidR="0050243E" w:rsidRDefault="00030F52" w:rsidP="00D55301">
                  <w:pPr>
                    <w:rPr>
                      <w:rFonts w:hint="cs"/>
                      <w:rtl/>
                    </w:rPr>
                  </w:pPr>
                  <w:r w:rsidRPr="00030F52">
                    <w:rPr>
                      <w:rtl/>
                    </w:rPr>
                    <w:t xml:space="preserve">ظهور الحقول الإضافية (رقم الهوية، </w:t>
                  </w:r>
                  <w:r w:rsidRPr="00030F52">
                    <w:t>IBAN</w:t>
                  </w:r>
                  <w:r w:rsidRPr="00030F52">
                    <w:rPr>
                      <w:rtl/>
                    </w:rPr>
                    <w:t>) في واجهة الإضافة بشكل منظم</w:t>
                  </w:r>
                </w:p>
              </w:tc>
            </w:tr>
            <w:tr w:rsidR="0050243E" w14:paraId="6EC83507"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774F00F8"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E52BA5" w14:textId="0072BFB6" w:rsidR="0050243E" w:rsidRDefault="00030F52" w:rsidP="00030F52">
                  <w:pPr>
                    <w:rPr>
                      <w:rFonts w:hint="cs"/>
                      <w:rtl/>
                    </w:rPr>
                  </w:pPr>
                  <w:r w:rsidRPr="00030F52">
                    <w:rPr>
                      <w:rtl/>
                    </w:rPr>
                    <w:t>تفعيل ميزة الرفع (</w:t>
                  </w:r>
                  <w:r w:rsidRPr="00030F52">
                    <w:t>Attachment System</w:t>
                  </w:r>
                  <w:r w:rsidRPr="00030F52">
                    <w:rPr>
                      <w:rtl/>
                    </w:rPr>
                    <w:t>) التي تسمح بإرفاق نسخة رقمية من العقد وكشف العهدة الخاصة بالموظف</w:t>
                  </w:r>
                </w:p>
              </w:tc>
            </w:tr>
            <w:tr w:rsidR="0050243E" w14:paraId="058BDF98" w14:textId="77777777" w:rsidTr="00D55301">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11A73074"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55FA7CA0" w14:textId="58CAEBD5" w:rsidR="0050243E" w:rsidRDefault="00030F52" w:rsidP="00030F52">
                  <w:pPr>
                    <w:rPr>
                      <w:rFonts w:hint="cs"/>
                      <w:rtl/>
                    </w:rPr>
                  </w:pPr>
                  <w:r w:rsidRPr="00030F52">
                    <w:rPr>
                      <w:rtl/>
                    </w:rPr>
                    <w:t xml:space="preserve">تحسين التكامل مع قسم المحاسبة عبر ربط بيانات </w:t>
                  </w:r>
                  <w:r w:rsidRPr="00030F52">
                    <w:t>IBAN</w:t>
                  </w:r>
                  <w:r w:rsidRPr="00030F52">
                    <w:rPr>
                      <w:rtl/>
                    </w:rPr>
                    <w:t xml:space="preserve"> المدخلة مباشرة بنظام مسير الرواتب لتسهيل عمليات التحويل المالي وتقليل الأخطاء اليدوية</w:t>
                  </w:r>
                </w:p>
              </w:tc>
            </w:tr>
          </w:tbl>
          <w:p w14:paraId="6FDE5381" w14:textId="77777777" w:rsidR="0050243E" w:rsidRDefault="0050243E">
            <w:pPr>
              <w:rPr>
                <w:rFonts w:hint="cs"/>
              </w:rPr>
            </w:pP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3F366224" w14:textId="77777777" w:rsidR="0050243E" w:rsidRDefault="00493455">
            <w:pPr>
              <w:jc w:val="right"/>
            </w:pPr>
            <w:r>
              <w:rPr>
                <w:b/>
                <w:bCs/>
                <w:color w:val="8B1A1A"/>
              </w:rPr>
              <w:t>النتيجة</w:t>
            </w:r>
          </w:p>
        </w:tc>
      </w:tr>
    </w:tbl>
    <w:p w14:paraId="0BBB44ED" w14:textId="77777777" w:rsidR="0050243E" w:rsidRDefault="0050243E"/>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9161"/>
      </w:tblGrid>
      <w:tr w:rsidR="0050243E" w14:paraId="5843AA1B" w14:textId="77777777" w:rsidTr="002B52E4">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2A4FF3AB" w14:textId="5F9AB195" w:rsidR="0050243E" w:rsidRDefault="00493455" w:rsidP="002B52E4">
            <w:pPr>
              <w:jc w:val="center"/>
            </w:pPr>
            <w:r>
              <w:rPr>
                <w:b/>
                <w:bCs/>
                <w:color w:val="FFFFFF"/>
                <w:sz w:val="24"/>
                <w:szCs w:val="24"/>
              </w:rPr>
              <w:t>Tasks</w:t>
            </w:r>
          </w:p>
        </w:tc>
      </w:tr>
      <w:tr w:rsidR="0050243E" w14:paraId="2316A290" w14:textId="77777777" w:rsidTr="002B52E4">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36E1B67C" w14:textId="77777777" w:rsidR="0050243E" w:rsidRDefault="00493455">
            <w:pPr>
              <w:jc w:val="center"/>
            </w:pPr>
            <w:r>
              <w:rPr>
                <w:b/>
                <w:bCs/>
                <w:color w:val="FFFFFF"/>
              </w:rPr>
              <w:t>1</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0C228360" w14:textId="3E6BB0C9" w:rsidR="0050243E" w:rsidRDefault="002B52E4" w:rsidP="002B52E4">
            <w:pPr>
              <w:tabs>
                <w:tab w:val="left" w:pos="3940"/>
                <w:tab w:val="right" w:pos="8841"/>
              </w:tabs>
              <w:rPr>
                <w:rFonts w:hint="cs"/>
                <w:rtl/>
              </w:rPr>
            </w:pPr>
            <w:r w:rsidRPr="002B52E4">
              <w:rPr>
                <w:rtl/>
              </w:rPr>
              <w:t>تحديث هيكلية قاعدة البيانات (</w:t>
            </w:r>
            <w:r w:rsidRPr="002B52E4">
              <w:t>Schema Update</w:t>
            </w:r>
            <w:r w:rsidRPr="002B52E4">
              <w:rPr>
                <w:rtl/>
              </w:rPr>
              <w:t xml:space="preserve">) — إضافة أعمدة جديدة لاستيعاب رقم الهوية والـ </w:t>
            </w:r>
            <w:r w:rsidRPr="002B52E4">
              <w:t>IBAN</w:t>
            </w:r>
            <w:r w:rsidRPr="002B52E4">
              <w:rPr>
                <w:rtl/>
              </w:rPr>
              <w:t xml:space="preserve"> ضمن سجلات الموظفين</w:t>
            </w:r>
          </w:p>
        </w:tc>
      </w:tr>
      <w:tr w:rsidR="0050243E" w14:paraId="7B4DD128" w14:textId="77777777" w:rsidTr="002B52E4">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366739FE" w14:textId="77777777" w:rsidR="0050243E" w:rsidRDefault="00493455">
            <w:pPr>
              <w:jc w:val="center"/>
            </w:pPr>
            <w:r>
              <w:rPr>
                <w:b/>
                <w:bCs/>
                <w:color w:val="FFFFFF"/>
              </w:rPr>
              <w:t>2</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1288A49" w14:textId="45538CFD" w:rsidR="0050243E" w:rsidRDefault="002B52E4" w:rsidP="002B52E4">
            <w:pPr>
              <w:rPr>
                <w:rFonts w:hint="cs"/>
                <w:rtl/>
              </w:rPr>
            </w:pPr>
            <w:r>
              <w:rPr>
                <w:rtl/>
              </w:rPr>
              <w:t>تحديث هيكلية قاعدة البيانات (</w:t>
            </w:r>
            <w:r>
              <w:t>Database Schema Update</w:t>
            </w:r>
            <w:proofErr w:type="gramStart"/>
            <w:r>
              <w:rPr>
                <w:rtl/>
              </w:rPr>
              <w:t>):إضافة</w:t>
            </w:r>
            <w:proofErr w:type="gramEnd"/>
            <w:r>
              <w:rPr>
                <w:rtl/>
              </w:rPr>
              <w:t xml:space="preserve"> أعمدة جديدة في جدول الموظفين لاستيعاب بيانات رقم الهوية/الإقامة ورقم الحساب البنكي (</w:t>
            </w:r>
            <w:r>
              <w:t>IBAN</w:t>
            </w:r>
            <w:r>
              <w:rPr>
                <w:rtl/>
              </w:rPr>
              <w:t>)، وربطها بشكل مباشر بملف الموظف</w:t>
            </w:r>
          </w:p>
        </w:tc>
      </w:tr>
      <w:tr w:rsidR="0050243E" w14:paraId="11FBDFBE" w14:textId="77777777" w:rsidTr="002B52E4">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735DE609" w14:textId="77777777" w:rsidR="0050243E" w:rsidRDefault="00493455">
            <w:pPr>
              <w:jc w:val="center"/>
            </w:pPr>
            <w:r>
              <w:rPr>
                <w:b/>
                <w:bCs/>
                <w:color w:val="FFFFFF"/>
              </w:rPr>
              <w:t>3</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744EE6DF" w14:textId="5D2E615E" w:rsidR="0050243E" w:rsidRDefault="002B52E4" w:rsidP="002B52E4">
            <w:pPr>
              <w:rPr>
                <w:rFonts w:hint="cs"/>
                <w:rtl/>
              </w:rPr>
            </w:pPr>
            <w:r>
              <w:rPr>
                <w:rtl/>
              </w:rPr>
              <w:t>تطوير نظام المرفقات (</w:t>
            </w:r>
            <w:r>
              <w:t>File Attachment System</w:t>
            </w:r>
            <w:proofErr w:type="gramStart"/>
            <w:r>
              <w:rPr>
                <w:rtl/>
              </w:rPr>
              <w:t>):بناء</w:t>
            </w:r>
            <w:proofErr w:type="gramEnd"/>
            <w:r>
              <w:rPr>
                <w:rtl/>
              </w:rPr>
              <w:t xml:space="preserve"> وحدة رفع الملفات (</w:t>
            </w:r>
            <w:r>
              <w:t>Upload Module</w:t>
            </w:r>
            <w:r>
              <w:rPr>
                <w:rtl/>
              </w:rPr>
              <w:t>) لتمكين ربط صور العقود وكشوف العهد الخاصة بالموظف داخل ملفه الرقمي</w:t>
            </w:r>
          </w:p>
        </w:tc>
      </w:tr>
      <w:tr w:rsidR="0050243E" w14:paraId="140CF6A1" w14:textId="77777777" w:rsidTr="002B52E4">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06C330B4" w14:textId="77777777" w:rsidR="0050243E" w:rsidRDefault="00493455">
            <w:pPr>
              <w:jc w:val="center"/>
            </w:pPr>
            <w:r>
              <w:rPr>
                <w:b/>
                <w:bCs/>
                <w:color w:val="FFFFFF"/>
              </w:rPr>
              <w:t>4</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930111B" w14:textId="007D4B73" w:rsidR="0050243E" w:rsidRDefault="002B52E4" w:rsidP="002B52E4">
            <w:pPr>
              <w:rPr>
                <w:rFonts w:hint="cs"/>
                <w:rtl/>
              </w:rPr>
            </w:pPr>
            <w:r>
              <w:rPr>
                <w:rtl/>
              </w:rPr>
              <w:t>تطبيق قواعد التحقق (</w:t>
            </w:r>
            <w:r>
              <w:t>Validation Rules</w:t>
            </w:r>
            <w:r>
              <w:rPr>
                <w:rtl/>
              </w:rPr>
              <w:t>): إضافة قيود تحقق لضمان صحة إدخال بيانات رقم الهوية و</w:t>
            </w:r>
            <w:r>
              <w:t>IBAN</w:t>
            </w:r>
            <w:r>
              <w:rPr>
                <w:rtl/>
              </w:rPr>
              <w:t xml:space="preserve"> وفق الصيغ المعتمدة، وتقليل الأخطاء </w:t>
            </w:r>
            <w:proofErr w:type="spellStart"/>
            <w:r>
              <w:rPr>
                <w:rtl/>
              </w:rPr>
              <w:t>الإدخالية</w:t>
            </w:r>
            <w:proofErr w:type="spellEnd"/>
          </w:p>
        </w:tc>
      </w:tr>
      <w:tr w:rsidR="0050243E" w14:paraId="46551D02" w14:textId="77777777" w:rsidTr="002B52E4">
        <w:tblPrEx>
          <w:tblCellMar>
            <w:top w:w="0" w:type="dxa"/>
            <w:bottom w:w="0" w:type="dxa"/>
          </w:tblCellMar>
        </w:tblPrEx>
        <w:trPr>
          <w:trHeight w:val="14"/>
        </w:trPr>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505E2C58" w14:textId="7BD2AF21" w:rsidR="0050243E" w:rsidRDefault="0050243E">
            <w:pPr>
              <w:jc w:val="center"/>
              <w:rPr>
                <w:rFonts w:hint="cs"/>
                <w:rtl/>
              </w:rPr>
            </w:pP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47D80C1A" w14:textId="6FA444C8" w:rsidR="0050243E" w:rsidRDefault="0050243E" w:rsidP="002B52E4">
            <w:pPr>
              <w:rPr>
                <w:rFonts w:hint="cs"/>
                <w:rtl/>
              </w:rPr>
            </w:pPr>
          </w:p>
        </w:tc>
      </w:tr>
    </w:tbl>
    <w:p w14:paraId="4A46AE37" w14:textId="77777777" w:rsidR="0050243E" w:rsidRDefault="0050243E">
      <w:pPr>
        <w:pBdr>
          <w:bottom w:val="single" w:sz="12" w:space="1" w:color="8B1A1A"/>
        </w:pBdr>
        <w:spacing w:before="300"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0243E" w14:paraId="682E00B0" w14:textId="77777777">
        <w:tblPrEx>
          <w:tblCellMar>
            <w:top w:w="0" w:type="dxa"/>
            <w:bottom w:w="0" w:type="dxa"/>
          </w:tblCellMar>
        </w:tblPrEx>
        <w:tc>
          <w:tcPr>
            <w:tcW w:w="9746" w:type="dxa"/>
            <w:tcBorders>
              <w:top w:val="single" w:sz="1" w:space="0" w:color="8B1A1A"/>
              <w:left w:val="single" w:sz="1" w:space="0" w:color="8B1A1A"/>
              <w:bottom w:val="single" w:sz="1" w:space="0" w:color="8B1A1A"/>
              <w:right w:val="single" w:sz="1" w:space="0" w:color="8B1A1A"/>
            </w:tcBorders>
            <w:shd w:val="clear" w:color="auto" w:fill="6B0000"/>
            <w:tcMar>
              <w:top w:w="160" w:type="dxa"/>
              <w:left w:w="220" w:type="dxa"/>
              <w:bottom w:w="160" w:type="dxa"/>
              <w:right w:w="220" w:type="dxa"/>
            </w:tcMar>
          </w:tcPr>
          <w:p w14:paraId="149661AE" w14:textId="09D609F6" w:rsidR="0050243E" w:rsidRDefault="00493455">
            <w:pPr>
              <w:jc w:val="right"/>
            </w:pPr>
            <w:r>
              <w:rPr>
                <w:b/>
                <w:bCs/>
                <w:color w:val="FFFFFF"/>
                <w:sz w:val="28"/>
                <w:szCs w:val="28"/>
              </w:rPr>
              <w:t xml:space="preserve"> </w:t>
            </w:r>
            <w:r>
              <w:rPr>
                <w:b/>
                <w:bCs/>
                <w:color w:val="FFAAAA"/>
              </w:rPr>
              <w:t>[HR-03]</w:t>
            </w:r>
            <w:r w:rsidR="00570A87">
              <w:rPr>
                <w:rtl/>
              </w:rPr>
              <w:t xml:space="preserve"> </w:t>
            </w:r>
            <w:r w:rsidR="00570A87" w:rsidRPr="00570A87">
              <w:rPr>
                <w:b/>
                <w:bCs/>
                <w:color w:val="FFFFFF" w:themeColor="background1"/>
                <w:sz w:val="32"/>
                <w:szCs w:val="32"/>
                <w:rtl/>
              </w:rPr>
              <w:t>أتمتة نموذج مستحقات الإجازة للموظف</w:t>
            </w:r>
            <w:r w:rsidR="00570A87" w:rsidRPr="00570A87">
              <w:rPr>
                <w:b/>
                <w:bCs/>
                <w:color w:val="FFFFFF" w:themeColor="background1"/>
              </w:rPr>
              <w:t xml:space="preserve">                                        </w:t>
            </w:r>
          </w:p>
        </w:tc>
      </w:tr>
    </w:tbl>
    <w:p w14:paraId="47DD4DC8"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2"/>
        <w:gridCol w:w="2144"/>
      </w:tblGrid>
      <w:tr w:rsidR="0050243E" w14:paraId="181845EE"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0FFDD670" w14:textId="05416BDB" w:rsidR="0050243E" w:rsidRDefault="00493455" w:rsidP="00570A87">
            <w:pPr>
              <w:jc w:val="center"/>
              <w:rPr>
                <w:rFonts w:hint="cs"/>
                <w:rtl/>
              </w:rPr>
            </w:pPr>
            <w:r>
              <w:rPr>
                <w:b/>
                <w:bCs/>
                <w:color w:val="FFFFFF"/>
                <w:sz w:val="24"/>
                <w:szCs w:val="24"/>
              </w:rPr>
              <w:t xml:space="preserve">What &amp; </w:t>
            </w:r>
            <w:proofErr w:type="gramStart"/>
            <w:r>
              <w:rPr>
                <w:b/>
                <w:bCs/>
                <w:color w:val="FFFFFF"/>
                <w:sz w:val="24"/>
                <w:szCs w:val="24"/>
              </w:rPr>
              <w:t>Why</w:t>
            </w:r>
            <w:proofErr w:type="gramEnd"/>
          </w:p>
        </w:tc>
      </w:tr>
      <w:tr w:rsidR="0050243E" w14:paraId="2A825E68"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120" w:type="dxa"/>
              <w:left w:w="180" w:type="dxa"/>
              <w:bottom w:w="120" w:type="dxa"/>
              <w:right w:w="180" w:type="dxa"/>
            </w:tcMar>
          </w:tcPr>
          <w:p w14:paraId="763F7A9F" w14:textId="62109EF7" w:rsidR="0050243E" w:rsidRDefault="00570A87" w:rsidP="00570A87">
            <w:pPr>
              <w:rPr>
                <w:rFonts w:hint="cs"/>
                <w:rtl/>
              </w:rPr>
            </w:pPr>
            <w:r w:rsidRPr="00570A87">
              <w:rPr>
                <w:rtl/>
              </w:rPr>
              <w:t>تحويل نموذج مستحقات الإجازة من عملية معالجة يدوية تعتمد على مستندات خارجية إلى نموذج إلكتروني متكامل داخل النظام (</w:t>
            </w:r>
            <w:r w:rsidRPr="00570A87">
              <w:t>Digital Leave Entitlement Form</w:t>
            </w:r>
            <w:r w:rsidRPr="00570A87">
              <w:rPr>
                <w:rtl/>
              </w:rPr>
              <w:t>)، يتيح تسجيل طلبات الإجازة وربطها مباشرة بملف الموظف، مع أتمتة حساب المستحقات وإرسالها تلقائياً إلى مسار الاعتماد المعتمد. يهدف ذلك إلى تقليل الأخطاء الحسابية وضمان سرعة التنسيق بين قسم الموارد البشرية والمالية</w:t>
            </w: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7C502AAE" w14:textId="77777777" w:rsidR="0050243E" w:rsidRDefault="00493455">
            <w:pPr>
              <w:jc w:val="right"/>
            </w:pPr>
            <w:r>
              <w:rPr>
                <w:b/>
                <w:bCs/>
                <w:color w:val="8B1A1A"/>
              </w:rPr>
              <w:t>الهدف</w:t>
            </w:r>
          </w:p>
        </w:tc>
      </w:tr>
    </w:tbl>
    <w:p w14:paraId="666C85BC"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6"/>
        <w:gridCol w:w="2140"/>
      </w:tblGrid>
      <w:tr w:rsidR="0050243E" w14:paraId="55DDB8E4"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6C5361D9" w14:textId="5F89E892" w:rsidR="0050243E" w:rsidRDefault="00493455" w:rsidP="00570A87">
            <w:pPr>
              <w:jc w:val="center"/>
              <w:rPr>
                <w:rFonts w:hint="cs"/>
                <w:rtl/>
              </w:rPr>
            </w:pPr>
            <w:r>
              <w:rPr>
                <w:b/>
                <w:bCs/>
                <w:color w:val="FFFFFF"/>
                <w:sz w:val="24"/>
                <w:szCs w:val="24"/>
              </w:rPr>
              <w:t>Done Looks Like</w:t>
            </w:r>
          </w:p>
        </w:tc>
      </w:tr>
      <w:tr w:rsidR="0050243E" w14:paraId="1DBFBB45"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0" w:type="dxa"/>
              <w:left w:w="0" w:type="dxa"/>
              <w:bottom w:w="0" w:type="dxa"/>
              <w:right w:w="0" w:type="dxa"/>
            </w:tcMar>
          </w:tcPr>
          <w:tbl>
            <w:tblPr>
              <w:bidiVisual/>
              <w:tblW w:w="7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7222"/>
            </w:tblGrid>
            <w:tr w:rsidR="0050243E" w14:paraId="786C3EED" w14:textId="77777777" w:rsidTr="00570A87">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360AF4CC"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5D5DF426" w14:textId="390F9782" w:rsidR="0050243E" w:rsidRDefault="00570A87" w:rsidP="00570A87">
                  <w:pPr>
                    <w:rPr>
                      <w:rFonts w:hint="cs"/>
                      <w:rtl/>
                    </w:rPr>
                  </w:pPr>
                  <w:r w:rsidRPr="00570A87">
                    <w:rPr>
                      <w:rtl/>
                    </w:rPr>
                    <w:t>استبدال النماذج الورقية بواجهة رقمية تتيح للموظف تقديم طلب الإجازة إلكترونياً عبر النظام</w:t>
                  </w:r>
                </w:p>
              </w:tc>
            </w:tr>
            <w:tr w:rsidR="0050243E" w14:paraId="5757BB01" w14:textId="77777777" w:rsidTr="00570A87">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6BB7043A"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2A2845" w14:textId="6EE5A251" w:rsidR="0050243E" w:rsidRDefault="00570A87" w:rsidP="00570A87">
                  <w:pPr>
                    <w:rPr>
                      <w:rFonts w:hint="cs"/>
                      <w:rtl/>
                    </w:rPr>
                  </w:pPr>
                  <w:r w:rsidRPr="00570A87">
                    <w:rPr>
                      <w:rtl/>
                    </w:rPr>
                    <w:t>تنفيذ الحساب التلقائي لمستحقات الإجازة بناءً على رصيد الإجازات المتبقي والراتب الأساسي المسجل في ملف الموظف</w:t>
                  </w:r>
                </w:p>
              </w:tc>
            </w:tr>
            <w:tr w:rsidR="0050243E" w14:paraId="36E9DDCF" w14:textId="77777777" w:rsidTr="00570A87">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5BADEA55" w14:textId="77777777" w:rsidR="0050243E" w:rsidRDefault="00493455">
                  <w:pPr>
                    <w:jc w:val="center"/>
                  </w:pPr>
                  <w:r>
                    <w:rPr>
                      <w:color w:val="8B1A1A"/>
                    </w:rPr>
                    <w:lastRenderedPageBreak/>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3A0397F8" w14:textId="2D96E4DD" w:rsidR="0050243E" w:rsidRDefault="00570A87" w:rsidP="00570A87">
                  <w:pPr>
                    <w:rPr>
                      <w:rFonts w:hint="cs"/>
                      <w:rtl/>
                    </w:rPr>
                  </w:pPr>
                  <w:r w:rsidRPr="00570A87">
                    <w:rPr>
                      <w:rtl/>
                    </w:rPr>
                    <w:t>توليد تقرير “تصفية مستحقات الإجازة” بشكل آلي يشمل التفاصيل المالية (الراتب، البدلات، وأيام الخصم إن وجدت)</w:t>
                  </w:r>
                </w:p>
              </w:tc>
            </w:tr>
            <w:tr w:rsidR="0050243E" w14:paraId="606D9B3A" w14:textId="77777777" w:rsidTr="00570A87">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44EF2A70"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3BD52B" w14:textId="66CD1444" w:rsidR="0050243E" w:rsidRDefault="00570A87" w:rsidP="00570A87">
                  <w:pPr>
                    <w:rPr>
                      <w:rFonts w:hint="cs"/>
                      <w:rtl/>
                    </w:rPr>
                  </w:pPr>
                  <w:r w:rsidRPr="00570A87">
                    <w:rPr>
                      <w:rtl/>
                    </w:rPr>
                    <w:t>إرسال إشعار فوري للمحاسب بمجرد اعتماد الطلب من المدير العام لبدء إجراءات الصرف المالي</w:t>
                  </w:r>
                </w:p>
              </w:tc>
            </w:tr>
          </w:tbl>
          <w:p w14:paraId="67E8DA48" w14:textId="77777777" w:rsidR="0050243E" w:rsidRDefault="0050243E">
            <w:pPr>
              <w:rPr>
                <w:rFonts w:hint="cs"/>
              </w:rPr>
            </w:pP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6B0AF0AB" w14:textId="77777777" w:rsidR="0050243E" w:rsidRDefault="00493455">
            <w:pPr>
              <w:jc w:val="right"/>
            </w:pPr>
            <w:r>
              <w:rPr>
                <w:b/>
                <w:bCs/>
                <w:color w:val="8B1A1A"/>
              </w:rPr>
              <w:lastRenderedPageBreak/>
              <w:t>النتيجة</w:t>
            </w:r>
          </w:p>
        </w:tc>
      </w:tr>
    </w:tbl>
    <w:p w14:paraId="5F801650" w14:textId="77777777" w:rsidR="0050243E" w:rsidRDefault="0050243E"/>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9161"/>
      </w:tblGrid>
      <w:tr w:rsidR="0050243E" w14:paraId="1BDEF007" w14:textId="77777777" w:rsidTr="00570A8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4FE4E982" w14:textId="41BB2A19" w:rsidR="0050243E" w:rsidRDefault="00493455" w:rsidP="00570A87">
            <w:pPr>
              <w:jc w:val="center"/>
              <w:rPr>
                <w:rFonts w:hint="cs"/>
                <w:rtl/>
              </w:rPr>
            </w:pPr>
            <w:r>
              <w:rPr>
                <w:b/>
                <w:bCs/>
                <w:color w:val="FFFFFF"/>
                <w:sz w:val="24"/>
                <w:szCs w:val="24"/>
              </w:rPr>
              <w:t>Tasks</w:t>
            </w:r>
          </w:p>
        </w:tc>
      </w:tr>
      <w:tr w:rsidR="0050243E" w14:paraId="42F66AC3" w14:textId="77777777" w:rsidTr="00570A8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52AB012D" w14:textId="77777777" w:rsidR="0050243E" w:rsidRDefault="00493455">
            <w:pPr>
              <w:jc w:val="center"/>
            </w:pPr>
            <w:r>
              <w:rPr>
                <w:b/>
                <w:bCs/>
                <w:color w:val="FFFFFF"/>
              </w:rPr>
              <w:t>1</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055903E0" w14:textId="6D2893ED" w:rsidR="0050243E" w:rsidRDefault="0063070C" w:rsidP="0063070C">
            <w:pPr>
              <w:rPr>
                <w:rFonts w:hint="cs"/>
                <w:rtl/>
              </w:rPr>
            </w:pPr>
            <w:r>
              <w:rPr>
                <w:rtl/>
              </w:rPr>
              <w:t>بناء خوارزمية احتساب المستحقات (</w:t>
            </w:r>
            <w:r>
              <w:t>Calculation Engine</w:t>
            </w:r>
            <w:proofErr w:type="gramStart"/>
            <w:r>
              <w:rPr>
                <w:rtl/>
              </w:rPr>
              <w:t>):تطوير</w:t>
            </w:r>
            <w:proofErr w:type="gramEnd"/>
            <w:r>
              <w:rPr>
                <w:rtl/>
              </w:rPr>
              <w:t xml:space="preserve"> منطق حسابي يعتمد على بيانات الرواتب وتاريخ المباشرة لحساب قيمة مستحقات الإجازة بدقة</w:t>
            </w:r>
          </w:p>
        </w:tc>
      </w:tr>
      <w:tr w:rsidR="0050243E" w14:paraId="19BFAF37" w14:textId="77777777" w:rsidTr="00570A8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026A9223" w14:textId="77777777" w:rsidR="0050243E" w:rsidRDefault="00493455">
            <w:pPr>
              <w:jc w:val="center"/>
            </w:pPr>
            <w:r>
              <w:rPr>
                <w:b/>
                <w:bCs/>
                <w:color w:val="FFFFFF"/>
              </w:rPr>
              <w:t>2</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D74ED48" w14:textId="559EB3CE" w:rsidR="0050243E" w:rsidRDefault="0063070C" w:rsidP="0063070C">
            <w:pPr>
              <w:rPr>
                <w:rFonts w:hint="cs"/>
                <w:rtl/>
              </w:rPr>
            </w:pPr>
            <w:r>
              <w:rPr>
                <w:rtl/>
              </w:rPr>
              <w:t>تطوير واجهة المستخدم (</w:t>
            </w:r>
            <w:r>
              <w:t>Frontend Form</w:t>
            </w:r>
            <w:r>
              <w:rPr>
                <w:rtl/>
              </w:rPr>
              <w:t>): تصميم نموذج إدخال لطلب الإجازة يشمل (تاريخ البداية، المدة، ونوع الإجازة: سنوية، مرضية، اضطرارية)</w:t>
            </w:r>
          </w:p>
        </w:tc>
      </w:tr>
      <w:tr w:rsidR="0050243E" w14:paraId="3C577BB5" w14:textId="77777777" w:rsidTr="00570A8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69B1831B" w14:textId="77777777" w:rsidR="0050243E" w:rsidRDefault="00493455">
            <w:pPr>
              <w:jc w:val="center"/>
            </w:pPr>
            <w:r>
              <w:rPr>
                <w:b/>
                <w:bCs/>
                <w:color w:val="FFFFFF"/>
              </w:rPr>
              <w:t>3</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59FF9081" w14:textId="20B70480" w:rsidR="0050243E" w:rsidRDefault="0063070C" w:rsidP="0063070C">
            <w:r>
              <w:rPr>
                <w:rtl/>
              </w:rPr>
              <w:t>تكامل قاعدة البيانات (</w:t>
            </w:r>
            <w:r>
              <w:t>Database Integration</w:t>
            </w:r>
            <w:r>
              <w:rPr>
                <w:rtl/>
              </w:rPr>
              <w:t>): ربط النظام ببيانات الرواتب والبدلات داخل ملف الموظف لاستخدامها في حساب المستحقات تلقائياً</w:t>
            </w:r>
            <w:r w:rsidR="00493455">
              <w:t>.</w:t>
            </w:r>
          </w:p>
        </w:tc>
      </w:tr>
      <w:tr w:rsidR="0050243E" w14:paraId="394ECD02" w14:textId="77777777" w:rsidTr="00570A8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0331963D" w14:textId="77777777" w:rsidR="0050243E" w:rsidRDefault="00493455">
            <w:pPr>
              <w:jc w:val="center"/>
            </w:pPr>
            <w:r>
              <w:rPr>
                <w:b/>
                <w:bCs/>
                <w:color w:val="FFFFFF"/>
              </w:rPr>
              <w:t>4</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05D6094" w14:textId="4E107522" w:rsidR="0050243E" w:rsidRDefault="0063070C" w:rsidP="0063070C">
            <w:pPr>
              <w:rPr>
                <w:rFonts w:hint="cs"/>
                <w:rtl/>
              </w:rPr>
            </w:pPr>
            <w:r>
              <w:rPr>
                <w:rtl/>
              </w:rPr>
              <w:t>بناء مسار الاعتماد (</w:t>
            </w:r>
            <w:r>
              <w:t>Approval Workflow</w:t>
            </w:r>
            <w:proofErr w:type="gramStart"/>
            <w:r>
              <w:rPr>
                <w:rtl/>
              </w:rPr>
              <w:t>):تنفيذ</w:t>
            </w:r>
            <w:proofErr w:type="gramEnd"/>
            <w:r>
              <w:rPr>
                <w:rtl/>
              </w:rPr>
              <w:t xml:space="preserve"> تسلسل اعتماد إلكتروني يبدأ من تقديم الطلب وينتهي بالموافقة النهائية من المحاسب</w:t>
            </w:r>
          </w:p>
        </w:tc>
      </w:tr>
      <w:tr w:rsidR="0050243E" w14:paraId="6E079E14" w14:textId="77777777" w:rsidTr="00570A87">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1F1B9BE5" w14:textId="77777777" w:rsidR="0050243E" w:rsidRDefault="00493455">
            <w:pPr>
              <w:jc w:val="center"/>
            </w:pPr>
            <w:r>
              <w:rPr>
                <w:b/>
                <w:bCs/>
                <w:color w:val="FFFFFF"/>
              </w:rPr>
              <w:t>5</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013875B0" w14:textId="30173792" w:rsidR="0050243E" w:rsidRDefault="0063070C" w:rsidP="0063070C">
            <w:pPr>
              <w:rPr>
                <w:rFonts w:hint="cs"/>
                <w:rtl/>
              </w:rPr>
            </w:pPr>
            <w:r>
              <w:rPr>
                <w:rtl/>
              </w:rPr>
              <w:t>أرشفة الطلبات (</w:t>
            </w:r>
            <w:r>
              <w:t>Digital Archiving</w:t>
            </w:r>
            <w:proofErr w:type="gramStart"/>
            <w:r>
              <w:rPr>
                <w:rtl/>
              </w:rPr>
              <w:t>):حفظ</w:t>
            </w:r>
            <w:proofErr w:type="gramEnd"/>
            <w:r>
              <w:rPr>
                <w:rtl/>
              </w:rPr>
              <w:t xml:space="preserve"> نسخة رقمية من طلبات المستحقات المعتمدة داخل سجل الموظف للرجوع إليها في التقارير الدورية</w:t>
            </w:r>
          </w:p>
        </w:tc>
      </w:tr>
    </w:tbl>
    <w:p w14:paraId="35484780" w14:textId="77777777" w:rsidR="0050243E" w:rsidRDefault="0050243E">
      <w:pPr>
        <w:pBdr>
          <w:bottom w:val="single" w:sz="12" w:space="1" w:color="8B1A1A"/>
        </w:pBdr>
        <w:spacing w:before="300"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0243E" w14:paraId="5ED5E7C8" w14:textId="77777777">
        <w:tblPrEx>
          <w:tblCellMar>
            <w:top w:w="0" w:type="dxa"/>
            <w:bottom w:w="0" w:type="dxa"/>
          </w:tblCellMar>
        </w:tblPrEx>
        <w:tc>
          <w:tcPr>
            <w:tcW w:w="9746" w:type="dxa"/>
            <w:tcBorders>
              <w:top w:val="single" w:sz="1" w:space="0" w:color="8B1A1A"/>
              <w:left w:val="single" w:sz="1" w:space="0" w:color="8B1A1A"/>
              <w:bottom w:val="single" w:sz="1" w:space="0" w:color="8B1A1A"/>
              <w:right w:val="single" w:sz="1" w:space="0" w:color="8B1A1A"/>
            </w:tcBorders>
            <w:shd w:val="clear" w:color="auto" w:fill="6B0000"/>
            <w:tcMar>
              <w:top w:w="160" w:type="dxa"/>
              <w:left w:w="220" w:type="dxa"/>
              <w:bottom w:w="160" w:type="dxa"/>
              <w:right w:w="220" w:type="dxa"/>
            </w:tcMar>
          </w:tcPr>
          <w:p w14:paraId="30EBBD9C" w14:textId="6B42C0A8" w:rsidR="0050243E" w:rsidRDefault="0063070C" w:rsidP="0063070C">
            <w:pPr>
              <w:jc w:val="center"/>
              <w:rPr>
                <w:rFonts w:hint="cs"/>
                <w:rtl/>
              </w:rPr>
            </w:pPr>
            <w:r>
              <w:rPr>
                <w:b/>
                <w:bCs/>
                <w:color w:val="FFFFFF"/>
                <w:sz w:val="28"/>
                <w:szCs w:val="28"/>
              </w:rPr>
              <w:t xml:space="preserve">      </w:t>
            </w:r>
            <w:r w:rsidR="00493455">
              <w:rPr>
                <w:b/>
                <w:bCs/>
                <w:color w:val="FFAAAA"/>
              </w:rPr>
              <w:t xml:space="preserve"> [HR-04]</w:t>
            </w:r>
            <w:r>
              <w:rPr>
                <w:rtl/>
              </w:rPr>
              <w:t xml:space="preserve"> </w:t>
            </w:r>
            <w:r w:rsidRPr="0063070C">
              <w:rPr>
                <w:b/>
                <w:bCs/>
                <w:color w:val="FFFFFF" w:themeColor="background1"/>
                <w:sz w:val="28"/>
                <w:szCs w:val="28"/>
                <w:rtl/>
              </w:rPr>
              <w:t>نظام الخدمة الذاتية للموظف (</w:t>
            </w:r>
            <w:r w:rsidRPr="0063070C">
              <w:rPr>
                <w:b/>
                <w:bCs/>
                <w:color w:val="FFFFFF" w:themeColor="background1"/>
                <w:sz w:val="28"/>
                <w:szCs w:val="28"/>
              </w:rPr>
              <w:t>Employee Self-Service Portal</w:t>
            </w:r>
            <w:r w:rsidRPr="0063070C">
              <w:rPr>
                <w:b/>
                <w:bCs/>
                <w:color w:val="FFFFFF" w:themeColor="background1"/>
                <w:sz w:val="28"/>
                <w:szCs w:val="28"/>
                <w:rtl/>
              </w:rPr>
              <w:t>)</w:t>
            </w:r>
          </w:p>
        </w:tc>
      </w:tr>
    </w:tbl>
    <w:p w14:paraId="4F29C2E4"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2"/>
        <w:gridCol w:w="2144"/>
      </w:tblGrid>
      <w:tr w:rsidR="0050243E" w14:paraId="2F0FE0B8"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10267980" w14:textId="762A37C4" w:rsidR="0050243E" w:rsidRDefault="00493455" w:rsidP="0063070C">
            <w:pPr>
              <w:jc w:val="center"/>
              <w:rPr>
                <w:rFonts w:hint="cs"/>
                <w:rtl/>
              </w:rPr>
            </w:pPr>
            <w:r>
              <w:rPr>
                <w:b/>
                <w:bCs/>
                <w:color w:val="FFFFFF"/>
                <w:sz w:val="24"/>
                <w:szCs w:val="24"/>
              </w:rPr>
              <w:t xml:space="preserve">What &amp; </w:t>
            </w:r>
            <w:proofErr w:type="gramStart"/>
            <w:r>
              <w:rPr>
                <w:b/>
                <w:bCs/>
                <w:color w:val="FFFFFF"/>
                <w:sz w:val="24"/>
                <w:szCs w:val="24"/>
              </w:rPr>
              <w:t>Why</w:t>
            </w:r>
            <w:proofErr w:type="gramEnd"/>
          </w:p>
        </w:tc>
      </w:tr>
      <w:tr w:rsidR="0050243E" w14:paraId="363E78D8"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120" w:type="dxa"/>
              <w:left w:w="180" w:type="dxa"/>
              <w:bottom w:w="120" w:type="dxa"/>
              <w:right w:w="180" w:type="dxa"/>
            </w:tcMar>
          </w:tcPr>
          <w:p w14:paraId="0F2CB5AF" w14:textId="7BB25682" w:rsidR="0050243E" w:rsidRDefault="0063070C" w:rsidP="0063070C">
            <w:pPr>
              <w:rPr>
                <w:rFonts w:hint="cs"/>
                <w:rtl/>
              </w:rPr>
            </w:pPr>
            <w:r w:rsidRPr="0063070C">
              <w:rPr>
                <w:rtl/>
              </w:rPr>
              <w:t>تحويل عملية طلب الإجازات من الإجراءات الورقية التقليدية إلى نظام خدمة ذاتية (</w:t>
            </w:r>
            <w:r w:rsidRPr="0063070C">
              <w:t>Self-Service</w:t>
            </w:r>
            <w:r w:rsidRPr="0063070C">
              <w:rPr>
                <w:rtl/>
              </w:rPr>
              <w:t>) يتيح للموظف تقديم طلب الإجازة مباشرة عبر حسابه في النظام. يهدف هذا التحديث إلى تمكين الموظفين من الاطلاع على رصيد الإجازات المتبقي، وتقديم الطلبات في أي وقت، مع توجيهها تلقائياً إلى المدير المباشر لاعتمادها دون الحاجة لتدخل يدوي من قسم الموارد البشرية</w:t>
            </w: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4142AEF3" w14:textId="77777777" w:rsidR="0050243E" w:rsidRDefault="00493455" w:rsidP="0063070C">
            <w:pPr>
              <w:jc w:val="center"/>
            </w:pPr>
            <w:r>
              <w:rPr>
                <w:b/>
                <w:bCs/>
                <w:color w:val="8B1A1A"/>
              </w:rPr>
              <w:t>الهدف</w:t>
            </w:r>
          </w:p>
        </w:tc>
      </w:tr>
    </w:tbl>
    <w:p w14:paraId="15AEC4C6"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6"/>
        <w:gridCol w:w="2140"/>
      </w:tblGrid>
      <w:tr w:rsidR="0050243E" w14:paraId="0B75BABE"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6CBF8C49" w14:textId="00154764" w:rsidR="0050243E" w:rsidRDefault="00493455" w:rsidP="0063070C">
            <w:pPr>
              <w:jc w:val="center"/>
              <w:rPr>
                <w:rFonts w:hint="cs"/>
                <w:rtl/>
              </w:rPr>
            </w:pPr>
            <w:r>
              <w:rPr>
                <w:b/>
                <w:bCs/>
                <w:color w:val="FFFFFF"/>
                <w:sz w:val="24"/>
                <w:szCs w:val="24"/>
              </w:rPr>
              <w:t>Done Looks Like</w:t>
            </w:r>
          </w:p>
        </w:tc>
      </w:tr>
      <w:tr w:rsidR="0050243E" w14:paraId="24A76903"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0" w:type="dxa"/>
              <w:left w:w="0" w:type="dxa"/>
              <w:bottom w:w="0" w:type="dxa"/>
              <w:right w:w="0" w:type="dxa"/>
            </w:tcMar>
          </w:tcPr>
          <w:tbl>
            <w:tblPr>
              <w:bidiVisual/>
              <w:tblW w:w="7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7222"/>
            </w:tblGrid>
            <w:tr w:rsidR="0050243E" w14:paraId="56A0FC70"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3E89C5FE" w14:textId="77777777" w:rsidR="0050243E" w:rsidRDefault="00493455">
                  <w:pPr>
                    <w:jc w:val="center"/>
                    <w:rPr>
                      <w:rFonts w:hint="cs"/>
                      <w:rtl/>
                    </w:rP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467D793D" w14:textId="6FE2DF44" w:rsidR="0050243E" w:rsidRDefault="0063070C" w:rsidP="0063070C">
                  <w:pPr>
                    <w:rPr>
                      <w:rFonts w:hint="cs"/>
                      <w:rtl/>
                    </w:rPr>
                  </w:pPr>
                  <w:r w:rsidRPr="0063070C">
                    <w:rPr>
                      <w:rtl/>
                    </w:rPr>
                    <w:t>ظهور خيار “طلب إجازة” ضمن لوحة التحكم (</w:t>
                  </w:r>
                  <w:r w:rsidRPr="0063070C">
                    <w:t>Dashboard</w:t>
                  </w:r>
                  <w:r w:rsidRPr="0063070C">
                    <w:rPr>
                      <w:rtl/>
                    </w:rPr>
                    <w:t>) الخاصة بكل موظف</w:t>
                  </w:r>
                </w:p>
              </w:tc>
            </w:tr>
            <w:tr w:rsidR="0050243E" w14:paraId="2DB9743A"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79014860"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427619" w14:textId="2CA0C65E" w:rsidR="0050243E" w:rsidRDefault="0063070C" w:rsidP="0063070C">
                  <w:pPr>
                    <w:rPr>
                      <w:rFonts w:hint="cs"/>
                      <w:rtl/>
                    </w:rPr>
                  </w:pPr>
                  <w:r w:rsidRPr="0063070C">
                    <w:rPr>
                      <w:rtl/>
                    </w:rPr>
                    <w:t>عرض رصيد الإجازات المتاح بشكل تلقائي قبل تقديم الطلب بناءً على بيانات الموظف في النظام</w:t>
                  </w:r>
                </w:p>
              </w:tc>
            </w:tr>
            <w:tr w:rsidR="0050243E" w14:paraId="3D7DA6E9"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3EAC9210"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7D6C441A" w14:textId="2E33649C" w:rsidR="0050243E" w:rsidRDefault="0063070C" w:rsidP="0063070C">
                  <w:pPr>
                    <w:rPr>
                      <w:rFonts w:hint="cs"/>
                      <w:rtl/>
                    </w:rPr>
                  </w:pPr>
                  <w:r w:rsidRPr="0063070C">
                    <w:rPr>
                      <w:rtl/>
                    </w:rPr>
                    <w:t>تفعيل نظام تتبع الحالة (</w:t>
                  </w:r>
                  <w:r w:rsidRPr="0063070C">
                    <w:t>Status Tracking</w:t>
                  </w:r>
                  <w:r w:rsidRPr="0063070C">
                    <w:rPr>
                      <w:rtl/>
                    </w:rPr>
                    <w:t>) لتمكين الموظف من متابعة حالة طلبه (قيد المراجعة، مقبول، مرفوض) بشكل لحظي</w:t>
                  </w:r>
                </w:p>
              </w:tc>
            </w:tr>
            <w:tr w:rsidR="0050243E" w14:paraId="5D405FBB"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18791017"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6AF4DB" w14:textId="04A493C5" w:rsidR="0050243E" w:rsidRDefault="007F3398" w:rsidP="0063070C">
                  <w:pPr>
                    <w:rPr>
                      <w:rFonts w:hint="cs"/>
                      <w:rtl/>
                    </w:rPr>
                  </w:pPr>
                  <w:r w:rsidRPr="007F3398">
                    <w:rPr>
                      <w:rtl/>
                    </w:rPr>
                    <w:t>إرسال إشعارات تلقائية للموظف فور صدور قرار الاعتماد على الطلب</w:t>
                  </w:r>
                </w:p>
              </w:tc>
            </w:tr>
            <w:tr w:rsidR="0050243E" w14:paraId="5CCB2EAF"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09A5719D"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2B043DFF" w14:textId="0519A598" w:rsidR="0050243E" w:rsidRDefault="007F3398" w:rsidP="007F3398">
                  <w:pPr>
                    <w:rPr>
                      <w:rFonts w:hint="cs"/>
                      <w:rtl/>
                    </w:rPr>
                  </w:pPr>
                  <w:r w:rsidRPr="007F3398">
                    <w:rPr>
                      <w:rtl/>
                    </w:rPr>
                    <w:t>دعم نموذج طلب الإجازة بخانات إضافية اختيارية تشمل (البديل الوظيفي، وجهة الإجازة، والملاحظات)؛ لتحسين وضوح الطلبات وتسهيل عملية اتخاذ القرار من قبل المدير المباشر</w:t>
                  </w:r>
                </w:p>
              </w:tc>
            </w:tr>
            <w:tr w:rsidR="0050243E" w14:paraId="27AD8DDD"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79CAE19D"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3E2F68" w14:textId="77777777" w:rsidR="0050243E" w:rsidRDefault="00493455" w:rsidP="007F3398">
                  <w:pPr>
                    <w:rPr>
                      <w:rFonts w:hint="cs"/>
                      <w:rtl/>
                    </w:rPr>
                  </w:pPr>
                  <w:proofErr w:type="spellStart"/>
                  <w:r>
                    <w:t>يُخصم</w:t>
                  </w:r>
                  <w:proofErr w:type="spellEnd"/>
                  <w:r>
                    <w:t xml:space="preserve"> </w:t>
                  </w:r>
                  <w:proofErr w:type="spellStart"/>
                  <w:r>
                    <w:t>الرصيد</w:t>
                  </w:r>
                  <w:proofErr w:type="spellEnd"/>
                  <w:r>
                    <w:t xml:space="preserve"> </w:t>
                  </w:r>
                  <w:proofErr w:type="spellStart"/>
                  <w:r>
                    <w:t>تلقائياً</w:t>
                  </w:r>
                  <w:proofErr w:type="spellEnd"/>
                  <w:r>
                    <w:t xml:space="preserve"> </w:t>
                  </w:r>
                  <w:r>
                    <w:t>عند</w:t>
                  </w:r>
                  <w:r>
                    <w:t xml:space="preserve"> </w:t>
                  </w:r>
                  <w:proofErr w:type="spellStart"/>
                  <w:r>
                    <w:t>الاعتماد</w:t>
                  </w:r>
                  <w:proofErr w:type="spellEnd"/>
                  <w:r>
                    <w:t>.</w:t>
                  </w:r>
                </w:p>
              </w:tc>
            </w:tr>
            <w:tr w:rsidR="007F3398" w14:paraId="656DA4E9" w14:textId="77777777" w:rsidTr="0063070C">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3F17A184" w14:textId="7CCBA691" w:rsidR="007F3398" w:rsidRDefault="007F3398">
                  <w:pPr>
                    <w:jc w:val="center"/>
                    <w:rPr>
                      <w:rFonts w:hint="cs"/>
                      <w:color w:val="8B1A1A"/>
                    </w:rP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9C0B64" w14:textId="1199E4BD" w:rsidR="007F3398" w:rsidRDefault="007F3398" w:rsidP="007F3398">
                  <w:pPr>
                    <w:jc w:val="center"/>
                    <w:rPr>
                      <w:rFonts w:hint="cs"/>
                    </w:rPr>
                  </w:pPr>
                  <w:r w:rsidRPr="007F3398">
                    <w:rPr>
                      <w:rtl/>
                    </w:rPr>
                    <w:t>دعم خاصية "قطع الإجازة" (</w:t>
                  </w:r>
                  <w:r w:rsidRPr="007F3398">
                    <w:t>Leave Interruption</w:t>
                  </w:r>
                  <w:r w:rsidRPr="007F3398">
                    <w:rPr>
                      <w:rtl/>
                    </w:rPr>
                    <w:t>): تمكين النظام من إعادة احتساب الرصيد المتبقي آلياً في حال عودة الموظف للعمل قبل انتهاء مدة إجازته المعتمدة، لضمان دقة الرصيد الفعلي في قاعدة البيانات</w:t>
                  </w:r>
                </w:p>
              </w:tc>
            </w:tr>
          </w:tbl>
          <w:p w14:paraId="48280C1C" w14:textId="77777777" w:rsidR="0050243E" w:rsidRDefault="0050243E"/>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43656A2F" w14:textId="77777777" w:rsidR="0050243E" w:rsidRDefault="00493455" w:rsidP="0063070C">
            <w:pPr>
              <w:jc w:val="center"/>
            </w:pPr>
            <w:r>
              <w:rPr>
                <w:b/>
                <w:bCs/>
                <w:color w:val="8B1A1A"/>
              </w:rPr>
              <w:t>النتيجة</w:t>
            </w:r>
          </w:p>
        </w:tc>
      </w:tr>
    </w:tbl>
    <w:p w14:paraId="45746D0F" w14:textId="77777777" w:rsidR="0050243E" w:rsidRDefault="0050243E"/>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9161"/>
      </w:tblGrid>
      <w:tr w:rsidR="0050243E" w14:paraId="7D0FD3D8" w14:textId="77777777" w:rsidTr="007F3398">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1E88B18B" w14:textId="5E28C67F" w:rsidR="0050243E" w:rsidRDefault="00493455" w:rsidP="007F3398">
            <w:pPr>
              <w:jc w:val="center"/>
              <w:rPr>
                <w:rFonts w:hint="cs"/>
                <w:rtl/>
              </w:rPr>
            </w:pPr>
            <w:r>
              <w:rPr>
                <w:b/>
                <w:bCs/>
                <w:color w:val="FFFFFF"/>
                <w:sz w:val="24"/>
                <w:szCs w:val="24"/>
              </w:rPr>
              <w:lastRenderedPageBreak/>
              <w:t>Tasks</w:t>
            </w:r>
          </w:p>
        </w:tc>
      </w:tr>
      <w:tr w:rsidR="0050243E" w14:paraId="29A4194B"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633F0811" w14:textId="77777777" w:rsidR="0050243E" w:rsidRDefault="00493455">
            <w:pPr>
              <w:jc w:val="center"/>
            </w:pPr>
            <w:r>
              <w:rPr>
                <w:b/>
                <w:bCs/>
                <w:color w:val="FFFFFF"/>
              </w:rPr>
              <w:t>1</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04256519" w14:textId="43B798BB" w:rsidR="0050243E" w:rsidRPr="007F3398" w:rsidRDefault="007F3398" w:rsidP="007F3398">
            <w:pPr>
              <w:rPr>
                <w:rFonts w:hint="cs"/>
                <w:rtl/>
              </w:rPr>
            </w:pPr>
            <w:r>
              <w:rPr>
                <w:rtl/>
              </w:rPr>
              <w:t>تطوير واجهة طلب الإجازة (</w:t>
            </w:r>
            <w:r>
              <w:t>Leave Request UI</w:t>
            </w:r>
            <w:proofErr w:type="gramStart"/>
            <w:r>
              <w:rPr>
                <w:rtl/>
              </w:rPr>
              <w:t>):إنشاء</w:t>
            </w:r>
            <w:proofErr w:type="gramEnd"/>
            <w:r>
              <w:rPr>
                <w:rtl/>
              </w:rPr>
              <w:t xml:space="preserve"> </w:t>
            </w:r>
            <w:r>
              <w:t>Form</w:t>
            </w:r>
            <w:r>
              <w:rPr>
                <w:rtl/>
              </w:rPr>
              <w:t xml:space="preserve"> داخل </w:t>
            </w:r>
            <w:r>
              <w:t>Dashboard</w:t>
            </w:r>
            <w:r>
              <w:rPr>
                <w:rtl/>
              </w:rPr>
              <w:t xml:space="preserve"> يتيح للموظف تقديم طلب الإجازة بسهولة مع تحديد (نوع الإجازة، التاريخ، والمدة)</w:t>
            </w:r>
          </w:p>
        </w:tc>
      </w:tr>
      <w:tr w:rsidR="0050243E" w14:paraId="212FB99E"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176B2857" w14:textId="77777777" w:rsidR="0050243E" w:rsidRDefault="00493455">
            <w:pPr>
              <w:jc w:val="center"/>
            </w:pPr>
            <w:r>
              <w:rPr>
                <w:b/>
                <w:bCs/>
                <w:color w:val="FFFFFF"/>
              </w:rPr>
              <w:t>2</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4F76022" w14:textId="7C3E828E" w:rsidR="0050243E" w:rsidRDefault="007F3398" w:rsidP="007F3398">
            <w:pPr>
              <w:rPr>
                <w:rFonts w:hint="cs"/>
                <w:rtl/>
              </w:rPr>
            </w:pPr>
            <w:r>
              <w:rPr>
                <w:rtl/>
              </w:rPr>
              <w:t>برمجة منطق رصيد الإجازات (</w:t>
            </w:r>
            <w:r>
              <w:t>Leave Balance Logic</w:t>
            </w:r>
            <w:proofErr w:type="gramStart"/>
            <w:r>
              <w:rPr>
                <w:rtl/>
              </w:rPr>
              <w:t>):ربط</w:t>
            </w:r>
            <w:proofErr w:type="gramEnd"/>
            <w:r>
              <w:rPr>
                <w:rtl/>
              </w:rPr>
              <w:t xml:space="preserve"> النظام بقاعدة البيانات لعرض </w:t>
            </w:r>
            <w:r>
              <w:t>Available Leave Balance</w:t>
            </w:r>
            <w:r>
              <w:rPr>
                <w:rtl/>
              </w:rPr>
              <w:t xml:space="preserve"> بشكل لحظي قبل إرسال الطلب، مع منع تجاوز الرصيد</w:t>
            </w:r>
          </w:p>
        </w:tc>
      </w:tr>
      <w:tr w:rsidR="0050243E" w14:paraId="28EEDC0D"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3EF09DE4" w14:textId="77777777" w:rsidR="0050243E" w:rsidRDefault="00493455">
            <w:pPr>
              <w:jc w:val="center"/>
            </w:pPr>
            <w:r>
              <w:rPr>
                <w:b/>
                <w:bCs/>
                <w:color w:val="FFFFFF"/>
              </w:rPr>
              <w:t>3</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2FE61636" w14:textId="2D93CD5D" w:rsidR="0050243E" w:rsidRDefault="007F3398" w:rsidP="007F3398">
            <w:pPr>
              <w:rPr>
                <w:rFonts w:hint="cs"/>
                <w:rtl/>
              </w:rPr>
            </w:pPr>
            <w:r>
              <w:rPr>
                <w:rtl/>
              </w:rPr>
              <w:t>تطوير نظام تتبع الحالة (</w:t>
            </w:r>
            <w:r>
              <w:t>Status Tracking System</w:t>
            </w:r>
            <w:proofErr w:type="gramStart"/>
            <w:r>
              <w:rPr>
                <w:rtl/>
              </w:rPr>
              <w:t>):بناء</w:t>
            </w:r>
            <w:proofErr w:type="gramEnd"/>
            <w:r>
              <w:rPr>
                <w:rtl/>
              </w:rPr>
              <w:t xml:space="preserve"> آلية تعرض حالة الطلب بشكل مباشر للموظف (</w:t>
            </w:r>
            <w:r>
              <w:t>Pending</w:t>
            </w:r>
            <w:r>
              <w:rPr>
                <w:rtl/>
              </w:rPr>
              <w:t xml:space="preserve">، </w:t>
            </w:r>
            <w:r>
              <w:t>Approved</w:t>
            </w:r>
            <w:r>
              <w:rPr>
                <w:rtl/>
              </w:rPr>
              <w:t xml:space="preserve">، </w:t>
            </w:r>
            <w:r>
              <w:t>Rejected</w:t>
            </w:r>
            <w:r>
              <w:rPr>
                <w:rtl/>
              </w:rPr>
              <w:t>) وتحديثها لحظياً</w:t>
            </w:r>
          </w:p>
        </w:tc>
      </w:tr>
      <w:tr w:rsidR="0050243E" w14:paraId="51252C85"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6E7CAEAB" w14:textId="77777777" w:rsidR="0050243E" w:rsidRDefault="00493455">
            <w:pPr>
              <w:jc w:val="center"/>
            </w:pPr>
            <w:r>
              <w:rPr>
                <w:b/>
                <w:bCs/>
                <w:color w:val="FFFFFF"/>
              </w:rPr>
              <w:t>4</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045CF0E" w14:textId="104CD74E" w:rsidR="0050243E" w:rsidRDefault="00EA66A4" w:rsidP="00EA66A4">
            <w:pPr>
              <w:rPr>
                <w:rFonts w:hint="cs"/>
                <w:rtl/>
              </w:rPr>
            </w:pPr>
            <w:r>
              <w:rPr>
                <w:rtl/>
              </w:rPr>
              <w:t>تطوير نظام الإشعارات (</w:t>
            </w:r>
            <w:r>
              <w:t>Notification System</w:t>
            </w:r>
            <w:r>
              <w:rPr>
                <w:rtl/>
              </w:rPr>
              <w:t xml:space="preserve">): إرسال </w:t>
            </w:r>
            <w:r>
              <w:t>Automatic Notifications</w:t>
            </w:r>
            <w:r>
              <w:rPr>
                <w:rtl/>
              </w:rPr>
              <w:t xml:space="preserve"> للموظف عند تغيير حالة الطلب أو صدور قرار الاعتماد</w:t>
            </w:r>
          </w:p>
        </w:tc>
      </w:tr>
      <w:tr w:rsidR="0050243E" w14:paraId="721AB312"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1A29BB64" w14:textId="77777777" w:rsidR="0050243E" w:rsidRDefault="00493455">
            <w:pPr>
              <w:jc w:val="center"/>
            </w:pPr>
            <w:r>
              <w:rPr>
                <w:b/>
                <w:bCs/>
                <w:color w:val="FFFFFF"/>
              </w:rPr>
              <w:t>5</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4E06B355" w14:textId="2AA27EE9" w:rsidR="0050243E" w:rsidRDefault="00EA66A4" w:rsidP="00EA66A4">
            <w:pPr>
              <w:rPr>
                <w:rFonts w:hint="cs"/>
                <w:rtl/>
              </w:rPr>
            </w:pPr>
            <w:r>
              <w:rPr>
                <w:rtl/>
              </w:rPr>
              <w:t>توسعة نموذج الطلب (</w:t>
            </w:r>
            <w:r>
              <w:t>Form Enhancement</w:t>
            </w:r>
            <w:r>
              <w:rPr>
                <w:rtl/>
              </w:rPr>
              <w:t>): إضافة حقول اختيارية مثل (</w:t>
            </w:r>
            <w:r>
              <w:t>Alternate Employee</w:t>
            </w:r>
            <w:r>
              <w:rPr>
                <w:rtl/>
              </w:rPr>
              <w:t xml:space="preserve">، </w:t>
            </w:r>
            <w:r>
              <w:t>Destination</w:t>
            </w:r>
            <w:r>
              <w:rPr>
                <w:rtl/>
              </w:rPr>
              <w:t xml:space="preserve">، </w:t>
            </w:r>
            <w:r>
              <w:t>Notes</w:t>
            </w:r>
            <w:r>
              <w:rPr>
                <w:rtl/>
              </w:rPr>
              <w:t>) لتحسين وضوح الطلبات</w:t>
            </w:r>
          </w:p>
        </w:tc>
      </w:tr>
      <w:tr w:rsidR="0050243E" w14:paraId="268A39DB"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0554A8A9" w14:textId="77777777" w:rsidR="0050243E" w:rsidRDefault="00493455">
            <w:pPr>
              <w:jc w:val="center"/>
            </w:pPr>
            <w:r>
              <w:rPr>
                <w:b/>
                <w:bCs/>
                <w:color w:val="FFFFFF"/>
              </w:rPr>
              <w:t>6</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BD71D42" w14:textId="6FD889F8" w:rsidR="0050243E" w:rsidRDefault="00EA66A4" w:rsidP="00EA66A4">
            <w:pPr>
              <w:rPr>
                <w:rFonts w:hint="cs"/>
                <w:rtl/>
              </w:rPr>
            </w:pPr>
            <w:r>
              <w:rPr>
                <w:rtl/>
              </w:rPr>
              <w:t>برمجة خصم الرصيد التلقائي (</w:t>
            </w:r>
            <w:r>
              <w:t>Auto Deduction Logic</w:t>
            </w:r>
            <w:proofErr w:type="gramStart"/>
            <w:r>
              <w:rPr>
                <w:rtl/>
              </w:rPr>
              <w:t>):تنفيذ</w:t>
            </w:r>
            <w:proofErr w:type="gramEnd"/>
            <w:r>
              <w:rPr>
                <w:rtl/>
              </w:rPr>
              <w:t xml:space="preserve"> آلية تقوم بخصم أيام الإجازة مباشرة من رصيد الموظف عند </w:t>
            </w:r>
            <w:r>
              <w:t>Approval</w:t>
            </w:r>
            <w:r>
              <w:rPr>
                <w:rtl/>
              </w:rPr>
              <w:t xml:space="preserve"> الطلب</w:t>
            </w:r>
          </w:p>
        </w:tc>
      </w:tr>
      <w:tr w:rsidR="0050243E" w14:paraId="0DE4B29B" w14:textId="77777777" w:rsidTr="007F3398">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1FDA47F9" w14:textId="77777777" w:rsidR="0050243E" w:rsidRDefault="00493455">
            <w:pPr>
              <w:jc w:val="center"/>
            </w:pPr>
            <w:r>
              <w:rPr>
                <w:b/>
                <w:bCs/>
                <w:color w:val="FFFFFF"/>
              </w:rPr>
              <w:t>7</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1407E4E4" w14:textId="29CB9A72" w:rsidR="0050243E" w:rsidRDefault="00EA66A4" w:rsidP="00EA66A4">
            <w:pPr>
              <w:rPr>
                <w:rFonts w:hint="cs"/>
                <w:rtl/>
              </w:rPr>
            </w:pPr>
            <w:r>
              <w:rPr>
                <w:rtl/>
              </w:rPr>
              <w:t>تطوير خاصية قطع الإجازة (</w:t>
            </w:r>
            <w:r>
              <w:t>Leave Interruption Feature</w:t>
            </w:r>
            <w:proofErr w:type="gramStart"/>
            <w:r>
              <w:rPr>
                <w:rtl/>
              </w:rPr>
              <w:t>):برمجة</w:t>
            </w:r>
            <w:proofErr w:type="gramEnd"/>
            <w:r>
              <w:rPr>
                <w:rtl/>
              </w:rPr>
              <w:t xml:space="preserve"> وظيفة تعيد احتساب الرصيد المتبقي تلقائياً عند تسجيل عودة الموظف قبل نهاية الإجازة</w:t>
            </w:r>
          </w:p>
        </w:tc>
      </w:tr>
    </w:tbl>
    <w:p w14:paraId="19A4AB7E" w14:textId="77777777" w:rsidR="0050243E" w:rsidRDefault="0050243E">
      <w:pPr>
        <w:pBdr>
          <w:bottom w:val="single" w:sz="12" w:space="1" w:color="8B1A1A"/>
        </w:pBdr>
        <w:spacing w:before="300" w:after="3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0243E" w14:paraId="726CE7EF" w14:textId="77777777">
        <w:tblPrEx>
          <w:tblCellMar>
            <w:top w:w="0" w:type="dxa"/>
            <w:bottom w:w="0" w:type="dxa"/>
          </w:tblCellMar>
        </w:tblPrEx>
        <w:tc>
          <w:tcPr>
            <w:tcW w:w="9746" w:type="dxa"/>
            <w:tcBorders>
              <w:top w:val="single" w:sz="1" w:space="0" w:color="8B1A1A"/>
              <w:left w:val="single" w:sz="1" w:space="0" w:color="8B1A1A"/>
              <w:bottom w:val="single" w:sz="1" w:space="0" w:color="8B1A1A"/>
              <w:right w:val="single" w:sz="1" w:space="0" w:color="8B1A1A"/>
            </w:tcBorders>
            <w:shd w:val="clear" w:color="auto" w:fill="6B0000"/>
            <w:tcMar>
              <w:top w:w="160" w:type="dxa"/>
              <w:left w:w="220" w:type="dxa"/>
              <w:bottom w:w="160" w:type="dxa"/>
              <w:right w:w="220" w:type="dxa"/>
            </w:tcMar>
          </w:tcPr>
          <w:p w14:paraId="5D53C9AD" w14:textId="720E91F3" w:rsidR="0050243E" w:rsidRDefault="00100381" w:rsidP="00100381">
            <w:pPr>
              <w:jc w:val="center"/>
            </w:pPr>
            <w:r w:rsidRPr="00100381">
              <w:rPr>
                <w:b/>
                <w:bCs/>
                <w:color w:val="FFFFFF" w:themeColor="background1"/>
                <w:sz w:val="32"/>
                <w:szCs w:val="32"/>
                <w:rtl/>
              </w:rPr>
              <w:t>تفعيل وأتمتة مباشرة العمل وإدارة الحسابات والبصمة</w:t>
            </w:r>
            <w:r w:rsidR="00493455" w:rsidRPr="00100381">
              <w:rPr>
                <w:b/>
                <w:bCs/>
                <w:color w:val="FFFFFF" w:themeColor="background1"/>
              </w:rPr>
              <w:t xml:space="preserve"> </w:t>
            </w:r>
            <w:r w:rsidR="00493455">
              <w:rPr>
                <w:b/>
                <w:bCs/>
                <w:color w:val="FFAAAA"/>
              </w:rPr>
              <w:t>[HR-05]</w:t>
            </w:r>
          </w:p>
        </w:tc>
      </w:tr>
    </w:tbl>
    <w:p w14:paraId="570A9FDA"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2"/>
        <w:gridCol w:w="2144"/>
      </w:tblGrid>
      <w:tr w:rsidR="0050243E" w14:paraId="0EE3B25B"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4DA35AEA" w14:textId="3B8310DE" w:rsidR="0050243E" w:rsidRDefault="00493455" w:rsidP="00EA66A4">
            <w:pPr>
              <w:jc w:val="center"/>
              <w:rPr>
                <w:rFonts w:hint="cs"/>
                <w:rtl/>
              </w:rPr>
            </w:pPr>
            <w:r>
              <w:rPr>
                <w:b/>
                <w:bCs/>
                <w:color w:val="FFFFFF"/>
                <w:sz w:val="24"/>
                <w:szCs w:val="24"/>
              </w:rPr>
              <w:t xml:space="preserve">What &amp; </w:t>
            </w:r>
            <w:proofErr w:type="gramStart"/>
            <w:r>
              <w:rPr>
                <w:b/>
                <w:bCs/>
                <w:color w:val="FFFFFF"/>
                <w:sz w:val="24"/>
                <w:szCs w:val="24"/>
              </w:rPr>
              <w:t>Why</w:t>
            </w:r>
            <w:proofErr w:type="gramEnd"/>
          </w:p>
        </w:tc>
      </w:tr>
      <w:tr w:rsidR="0050243E" w14:paraId="1891BE09"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120" w:type="dxa"/>
              <w:left w:w="180" w:type="dxa"/>
              <w:bottom w:w="120" w:type="dxa"/>
              <w:right w:w="180" w:type="dxa"/>
            </w:tcMar>
          </w:tcPr>
          <w:p w14:paraId="503DFD63" w14:textId="1810A2EB" w:rsidR="0050243E" w:rsidRDefault="00100381" w:rsidP="00EA66A4">
            <w:pPr>
              <w:rPr>
                <w:rFonts w:hint="cs"/>
                <w:rtl/>
              </w:rPr>
            </w:pPr>
            <w:r w:rsidRPr="00100381">
              <w:rPr>
                <w:rtl/>
              </w:rPr>
              <w:t>الهدف هو ربط نموذج مباشرة العمل داخل النظام بعمليات تشغيلية أساسية تشمل تفعيل حالة الموظف، إنشاء الحسابات الرقمية، وربطه بنظام البصمة بشكل مؤتمت. يهدف هذا التحديث إلى ضمان أن يتم تفعيل الموظف في النظام بشكل آلي عند اعتماد مباشرته، مع التحكم في إنشاء وتفعيل الحسابات عبر صلاحيات لقسم تقنية المعلومات (</w:t>
            </w:r>
            <w:r w:rsidRPr="00100381">
              <w:t>IT</w:t>
            </w:r>
            <w:r w:rsidRPr="00100381">
              <w:rPr>
                <w:rtl/>
              </w:rPr>
              <w:t>)، بالإضافة إلى تسهيل إضافة الموظفين إلى نظام البصمة بعد اعتماد الموارد البشرية والمالك</w:t>
            </w:r>
            <w:r>
              <w:rPr>
                <w:rFonts w:hint="cs"/>
                <w:rtl/>
              </w:rPr>
              <w:t xml:space="preserve"> و</w:t>
            </w:r>
            <w:r>
              <w:t>IT</w:t>
            </w:r>
            <w:r w:rsidRPr="00100381">
              <w:rPr>
                <w:rtl/>
              </w:rPr>
              <w:t>، بما يضمن دقة البيانات وسرعة التشغيل وتقليل التدخل اليدوي</w:t>
            </w:r>
          </w:p>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752E9EDF" w14:textId="77777777" w:rsidR="0050243E" w:rsidRDefault="00493455" w:rsidP="00100381">
            <w:pPr>
              <w:jc w:val="center"/>
              <w:rPr>
                <w:rFonts w:hint="cs"/>
                <w:rtl/>
              </w:rPr>
            </w:pPr>
            <w:r>
              <w:rPr>
                <w:b/>
                <w:bCs/>
                <w:color w:val="8B1A1A"/>
              </w:rPr>
              <w:t>الهدف</w:t>
            </w:r>
          </w:p>
        </w:tc>
      </w:tr>
    </w:tbl>
    <w:p w14:paraId="2A341DD6" w14:textId="77777777" w:rsidR="0050243E" w:rsidRDefault="0050243E"/>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6"/>
        <w:gridCol w:w="2140"/>
      </w:tblGrid>
      <w:tr w:rsidR="0050243E" w14:paraId="62C47FA8" w14:textId="77777777">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2C6967EB" w14:textId="64511B8F" w:rsidR="0050243E" w:rsidRDefault="00493455" w:rsidP="00EA66A4">
            <w:pPr>
              <w:jc w:val="center"/>
            </w:pPr>
            <w:r>
              <w:rPr>
                <w:b/>
                <w:bCs/>
                <w:color w:val="FFFFFF"/>
                <w:sz w:val="24"/>
                <w:szCs w:val="24"/>
              </w:rPr>
              <w:t>Done Looks Like</w:t>
            </w:r>
          </w:p>
        </w:tc>
      </w:tr>
      <w:tr w:rsidR="0050243E" w14:paraId="0C9B2ED7" w14:textId="77777777">
        <w:tblPrEx>
          <w:tblCellMar>
            <w:top w:w="0" w:type="dxa"/>
            <w:bottom w:w="0" w:type="dxa"/>
          </w:tblCellMar>
        </w:tblPrEx>
        <w:tc>
          <w:tcPr>
            <w:tcW w:w="7602" w:type="dxa"/>
            <w:tcBorders>
              <w:top w:val="single" w:sz="1" w:space="0" w:color="BBBBBB"/>
              <w:left w:val="single" w:sz="1" w:space="0" w:color="BBBBBB"/>
              <w:bottom w:val="single" w:sz="1" w:space="0" w:color="BBBBBB"/>
              <w:right w:val="single" w:sz="1" w:space="0" w:color="BBBBBB"/>
            </w:tcBorders>
            <w:tcMar>
              <w:top w:w="0" w:type="dxa"/>
              <w:left w:w="0" w:type="dxa"/>
              <w:bottom w:w="0" w:type="dxa"/>
              <w:right w:w="0" w:type="dxa"/>
            </w:tcMar>
          </w:tcPr>
          <w:tbl>
            <w:tblPr>
              <w:bidiVisual/>
              <w:tblW w:w="7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7222"/>
            </w:tblGrid>
            <w:tr w:rsidR="0050243E" w14:paraId="454641FB" w14:textId="77777777" w:rsidTr="00EA66A4">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27622F58"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7CBEF83D" w14:textId="7A3CDE80" w:rsidR="0050243E" w:rsidRDefault="00100381" w:rsidP="00EA66A4">
                  <w:pPr>
                    <w:rPr>
                      <w:rFonts w:hint="cs"/>
                      <w:rtl/>
                    </w:rPr>
                  </w:pPr>
                  <w:r w:rsidRPr="00100381">
                    <w:rPr>
                      <w:rtl/>
                    </w:rPr>
                    <w:t>تفعيل نموذج مباشرة العمل وربطه مباشرة بملف الموظف لتحديث الحالة تلقائياً إلى (</w:t>
                  </w:r>
                  <w:r w:rsidRPr="00100381">
                    <w:t>Active</w:t>
                  </w:r>
                  <w:r w:rsidRPr="00100381">
                    <w:rPr>
                      <w:rtl/>
                    </w:rPr>
                    <w:t>) عند اعتماد المباشرة</w:t>
                  </w:r>
                </w:p>
              </w:tc>
            </w:tr>
            <w:tr w:rsidR="0050243E" w14:paraId="00446469" w14:textId="77777777" w:rsidTr="00EA66A4">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335E23E9"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94606F" w14:textId="52169D28" w:rsidR="0050243E" w:rsidRDefault="00814683" w:rsidP="00814683">
                  <w:pPr>
                    <w:rPr>
                      <w:rFonts w:hint="cs"/>
                      <w:rtl/>
                    </w:rPr>
                  </w:pPr>
                  <w:r w:rsidRPr="00814683">
                    <w:rPr>
                      <w:rtl/>
                    </w:rPr>
                    <w:t>الأتمتة اللحظية للحالة: بمجرد حفظ النموذج، تتحول حالة الموظف تلقائياً من "بانتظار المباشرة" إلى "على رأس العمل"</w:t>
                  </w:r>
                </w:p>
              </w:tc>
            </w:tr>
            <w:tr w:rsidR="0050243E" w14:paraId="18EC5D1D" w14:textId="77777777" w:rsidTr="00EA66A4">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60" w:type="dxa"/>
                    <w:bottom w:w="80" w:type="dxa"/>
                    <w:right w:w="60" w:type="dxa"/>
                  </w:tcMar>
                  <w:vAlign w:val="center"/>
                </w:tcPr>
                <w:p w14:paraId="5ACCBAB4"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4F4F4"/>
                  <w:tcMar>
                    <w:top w:w="80" w:type="dxa"/>
                    <w:left w:w="140" w:type="dxa"/>
                    <w:bottom w:w="80" w:type="dxa"/>
                    <w:right w:w="140" w:type="dxa"/>
                  </w:tcMar>
                </w:tcPr>
                <w:p w14:paraId="7B236BD2" w14:textId="68F595DC" w:rsidR="0050243E" w:rsidRDefault="00100381" w:rsidP="00814683">
                  <w:pPr>
                    <w:rPr>
                      <w:rFonts w:hint="cs"/>
                      <w:rtl/>
                    </w:rPr>
                  </w:pPr>
                  <w:r w:rsidRPr="00100381">
                    <w:rPr>
                      <w:rtl/>
                    </w:rPr>
                    <w:t>إضافة الموظف الجديد إلى نظام البصمة (</w:t>
                  </w:r>
                  <w:r w:rsidRPr="00100381">
                    <w:t>Fingerprint System</w:t>
                  </w:r>
                  <w:r w:rsidRPr="00100381">
                    <w:rPr>
                      <w:rtl/>
                    </w:rPr>
                    <w:t>) بعد اعتماد كل من قسم الموارد البشرية والمالك</w:t>
                  </w:r>
                </w:p>
              </w:tc>
            </w:tr>
            <w:tr w:rsidR="0050243E" w14:paraId="4FE7B40D" w14:textId="77777777" w:rsidTr="00EA66A4">
              <w:tblPrEx>
                <w:tblCellMar>
                  <w:top w:w="0" w:type="dxa"/>
                  <w:bottom w:w="0" w:type="dxa"/>
                </w:tblCellMar>
              </w:tblPrEx>
              <w:tc>
                <w:tcPr>
                  <w:tcW w:w="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60" w:type="dxa"/>
                    <w:bottom w:w="80" w:type="dxa"/>
                    <w:right w:w="60" w:type="dxa"/>
                  </w:tcMar>
                  <w:vAlign w:val="center"/>
                </w:tcPr>
                <w:p w14:paraId="3EBCE4E5" w14:textId="77777777" w:rsidR="0050243E" w:rsidRDefault="00493455">
                  <w:pPr>
                    <w:jc w:val="center"/>
                  </w:pPr>
                  <w:r>
                    <w:rPr>
                      <w:color w:val="8B1A1A"/>
                    </w:rPr>
                    <w:t>•</w:t>
                  </w:r>
                </w:p>
              </w:tc>
              <w:tc>
                <w:tcPr>
                  <w:tcW w:w="7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A60A58" w14:textId="21E79740" w:rsidR="0050243E" w:rsidRDefault="00100381" w:rsidP="00814683">
                  <w:pPr>
                    <w:rPr>
                      <w:rFonts w:hint="cs"/>
                      <w:rtl/>
                    </w:rPr>
                  </w:pPr>
                  <w:r w:rsidRPr="00100381">
                    <w:rPr>
                      <w:rtl/>
                    </w:rPr>
                    <w:t>ضمان تدفق موحد للبيانات بين (</w:t>
                  </w:r>
                  <w:r w:rsidRPr="00100381">
                    <w:t>HR – IT – Owner – Payroll</w:t>
                  </w:r>
                  <w:r w:rsidRPr="00100381">
                    <w:rPr>
                      <w:rtl/>
                    </w:rPr>
                    <w:t>) بدون تدخل يدوي</w:t>
                  </w:r>
                </w:p>
              </w:tc>
            </w:tr>
          </w:tbl>
          <w:p w14:paraId="06F327B9" w14:textId="77777777" w:rsidR="0050243E" w:rsidRDefault="0050243E"/>
        </w:tc>
        <w:tc>
          <w:tcPr>
            <w:tcW w:w="2144" w:type="dxa"/>
            <w:tcBorders>
              <w:top w:val="single" w:sz="1" w:space="0" w:color="8B1A1A"/>
              <w:left w:val="single" w:sz="1" w:space="0" w:color="8B1A1A"/>
              <w:bottom w:val="single" w:sz="1" w:space="0" w:color="8B1A1A"/>
              <w:right w:val="single" w:sz="1" w:space="0" w:color="8B1A1A"/>
            </w:tcBorders>
            <w:shd w:val="clear" w:color="auto" w:fill="F5EEEE"/>
            <w:tcMar>
              <w:top w:w="120" w:type="dxa"/>
              <w:left w:w="180" w:type="dxa"/>
              <w:bottom w:w="120" w:type="dxa"/>
              <w:right w:w="180" w:type="dxa"/>
            </w:tcMar>
            <w:vAlign w:val="center"/>
          </w:tcPr>
          <w:p w14:paraId="3947A53F" w14:textId="77777777" w:rsidR="0050243E" w:rsidRDefault="00493455">
            <w:pPr>
              <w:jc w:val="right"/>
            </w:pPr>
            <w:r>
              <w:rPr>
                <w:b/>
                <w:bCs/>
                <w:color w:val="8B1A1A"/>
              </w:rPr>
              <w:t>النتيجة</w:t>
            </w:r>
          </w:p>
        </w:tc>
      </w:tr>
    </w:tbl>
    <w:p w14:paraId="3860B67D" w14:textId="77777777" w:rsidR="0050243E" w:rsidRDefault="0050243E"/>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9161"/>
      </w:tblGrid>
      <w:tr w:rsidR="0050243E" w14:paraId="16E6D35C" w14:textId="77777777" w:rsidTr="00814683">
        <w:tblPrEx>
          <w:tblCellMar>
            <w:top w:w="0" w:type="dxa"/>
            <w:bottom w:w="0" w:type="dxa"/>
          </w:tblCellMar>
        </w:tblPrEx>
        <w:tc>
          <w:tcPr>
            <w:tcW w:w="9746" w:type="dxa"/>
            <w:gridSpan w:val="2"/>
            <w:tcBorders>
              <w:top w:val="single" w:sz="1" w:space="0" w:color="8B1A1A"/>
              <w:left w:val="single" w:sz="1" w:space="0" w:color="8B1A1A"/>
              <w:bottom w:val="single" w:sz="1" w:space="0" w:color="8B1A1A"/>
              <w:right w:val="single" w:sz="1" w:space="0" w:color="8B1A1A"/>
            </w:tcBorders>
            <w:shd w:val="clear" w:color="auto" w:fill="8B1A1A"/>
            <w:tcMar>
              <w:top w:w="130" w:type="dxa"/>
              <w:left w:w="200" w:type="dxa"/>
              <w:bottom w:w="130" w:type="dxa"/>
              <w:right w:w="200" w:type="dxa"/>
            </w:tcMar>
          </w:tcPr>
          <w:p w14:paraId="71459EB7" w14:textId="25F7E5A7" w:rsidR="0050243E" w:rsidRDefault="00493455" w:rsidP="00814683">
            <w:pPr>
              <w:jc w:val="center"/>
            </w:pPr>
            <w:r>
              <w:rPr>
                <w:b/>
                <w:bCs/>
                <w:color w:val="FFFFFF"/>
                <w:sz w:val="24"/>
                <w:szCs w:val="24"/>
              </w:rPr>
              <w:t>Tasks</w:t>
            </w:r>
          </w:p>
        </w:tc>
      </w:tr>
      <w:tr w:rsidR="0050243E" w14:paraId="1533E2D9" w14:textId="77777777" w:rsidTr="00814683">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30473415" w14:textId="77777777" w:rsidR="0050243E" w:rsidRDefault="00493455">
            <w:pPr>
              <w:jc w:val="center"/>
            </w:pPr>
            <w:r>
              <w:rPr>
                <w:b/>
                <w:bCs/>
                <w:color w:val="FFFFFF"/>
              </w:rPr>
              <w:t>1</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36A5E44B" w14:textId="570C3CC2" w:rsidR="0050243E" w:rsidRDefault="00100381" w:rsidP="00100381">
            <w:pPr>
              <w:rPr>
                <w:rFonts w:hint="cs"/>
                <w:rtl/>
              </w:rPr>
            </w:pPr>
            <w:r>
              <w:rPr>
                <w:rtl/>
              </w:rPr>
              <w:t>برمجة منطق مباشرة العمل (</w:t>
            </w:r>
            <w:r>
              <w:t>Work Resumption Logic</w:t>
            </w:r>
            <w:proofErr w:type="gramStart"/>
            <w:r>
              <w:rPr>
                <w:rtl/>
              </w:rPr>
              <w:t>):تطوير</w:t>
            </w:r>
            <w:proofErr w:type="gramEnd"/>
            <w:r>
              <w:rPr>
                <w:rtl/>
              </w:rPr>
              <w:t xml:space="preserve"> آلية تقوم بتحديث حالة الموظف تلقائياً إلى (</w:t>
            </w:r>
            <w:r>
              <w:t>Active</w:t>
            </w:r>
            <w:r>
              <w:rPr>
                <w:rtl/>
              </w:rPr>
              <w:t>) عند اعتماد نموذج مباشرة العمل</w:t>
            </w:r>
          </w:p>
        </w:tc>
      </w:tr>
      <w:tr w:rsidR="0050243E" w14:paraId="30318CBB" w14:textId="77777777" w:rsidTr="00814683">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02924AE5" w14:textId="77777777" w:rsidR="0050243E" w:rsidRDefault="00493455">
            <w:pPr>
              <w:jc w:val="center"/>
            </w:pPr>
            <w:r>
              <w:rPr>
                <w:b/>
                <w:bCs/>
                <w:color w:val="FFFFFF"/>
              </w:rPr>
              <w:t>2</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4359BC8" w14:textId="77777777" w:rsidR="00100381" w:rsidRDefault="00100381" w:rsidP="00100381">
            <w:pPr>
              <w:rPr>
                <w:rtl/>
              </w:rPr>
            </w:pPr>
            <w:r>
              <w:rPr>
                <w:rtl/>
              </w:rPr>
              <w:t>تطبيق نظام الصلاحيات (</w:t>
            </w:r>
            <w:r>
              <w:t>Role-Based Access Control - RBAC</w:t>
            </w:r>
            <w:r>
              <w:rPr>
                <w:rtl/>
              </w:rPr>
              <w:t>):</w:t>
            </w:r>
          </w:p>
          <w:p w14:paraId="414FDF2D" w14:textId="67A5FDD4" w:rsidR="0050243E" w:rsidRDefault="00100381" w:rsidP="00100381">
            <w:pPr>
              <w:rPr>
                <w:rFonts w:hint="cs"/>
                <w:rtl/>
              </w:rPr>
            </w:pPr>
            <w:r>
              <w:rPr>
                <w:rtl/>
              </w:rPr>
              <w:lastRenderedPageBreak/>
              <w:t xml:space="preserve">    تحديد صلاحيات إنشاء وتفعيل الحسابات ومنع أي تعديل خارج قسم تقنية المعلومات</w:t>
            </w:r>
          </w:p>
        </w:tc>
      </w:tr>
      <w:tr w:rsidR="0050243E" w14:paraId="72DB48E9" w14:textId="77777777" w:rsidTr="00814683">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77F0A212" w14:textId="77777777" w:rsidR="0050243E" w:rsidRDefault="00493455">
            <w:pPr>
              <w:jc w:val="center"/>
            </w:pPr>
            <w:r>
              <w:rPr>
                <w:b/>
                <w:bCs/>
                <w:color w:val="FFFFFF"/>
              </w:rPr>
              <w:lastRenderedPageBreak/>
              <w:t>3</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658678F5" w14:textId="1ACC917B" w:rsidR="0050243E" w:rsidRDefault="00100381" w:rsidP="00100381">
            <w:pPr>
              <w:rPr>
                <w:rFonts w:hint="cs"/>
                <w:rtl/>
              </w:rPr>
            </w:pPr>
            <w:r>
              <w:rPr>
                <w:rtl/>
              </w:rPr>
              <w:t>ربط نظام البصمة (</w:t>
            </w:r>
            <w:r>
              <w:t>Fingerprint Integration</w:t>
            </w:r>
            <w:proofErr w:type="gramStart"/>
            <w:r>
              <w:rPr>
                <w:rtl/>
              </w:rPr>
              <w:t>):تطوير</w:t>
            </w:r>
            <w:proofErr w:type="gramEnd"/>
            <w:r>
              <w:rPr>
                <w:rtl/>
              </w:rPr>
              <w:t xml:space="preserve"> آلية إضافة الموظف لأجهزة البصمة بعد اعتماد </w:t>
            </w:r>
            <w:r>
              <w:t>HR</w:t>
            </w:r>
            <w:r>
              <w:rPr>
                <w:rtl/>
              </w:rPr>
              <w:t xml:space="preserve"> والمالك ضمن </w:t>
            </w:r>
            <w:r>
              <w:t>Workflow</w:t>
            </w:r>
            <w:r>
              <w:rPr>
                <w:rtl/>
              </w:rPr>
              <w:t xml:space="preserve"> معتمد</w:t>
            </w:r>
          </w:p>
        </w:tc>
      </w:tr>
      <w:tr w:rsidR="0050243E" w14:paraId="1A019E59" w14:textId="77777777" w:rsidTr="00814683">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618900CA" w14:textId="77777777" w:rsidR="0050243E" w:rsidRDefault="00493455">
            <w:pPr>
              <w:jc w:val="center"/>
            </w:pPr>
            <w:r>
              <w:rPr>
                <w:b/>
                <w:bCs/>
                <w:color w:val="FFFFFF"/>
              </w:rPr>
              <w:t>4</w:t>
            </w:r>
          </w:p>
        </w:tc>
        <w:tc>
          <w:tcPr>
            <w:tcW w:w="91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FF01FD2" w14:textId="27CA5E15" w:rsidR="0050243E" w:rsidRDefault="00100381" w:rsidP="00100381">
            <w:pPr>
              <w:rPr>
                <w:rFonts w:hint="cs"/>
                <w:rtl/>
              </w:rPr>
            </w:pPr>
            <w:r>
              <w:rPr>
                <w:rtl/>
              </w:rPr>
              <w:t>تطوير مسار اعتماد متعدد (</w:t>
            </w:r>
            <w:r>
              <w:t>Multi-Level Approval Workflow</w:t>
            </w:r>
            <w:proofErr w:type="gramStart"/>
            <w:r>
              <w:rPr>
                <w:rtl/>
              </w:rPr>
              <w:t>):تنفيذ</w:t>
            </w:r>
            <w:proofErr w:type="gramEnd"/>
            <w:r>
              <w:rPr>
                <w:rtl/>
              </w:rPr>
              <w:t xml:space="preserve"> تسلسل اعتماد يبدأ من الموارد البشرية وينتهي بالمالك ثم الـ </w:t>
            </w:r>
            <w:r>
              <w:t>IT</w:t>
            </w:r>
            <w:r>
              <w:rPr>
                <w:rtl/>
              </w:rPr>
              <w:t xml:space="preserve"> للتفعيل النهائي</w:t>
            </w:r>
          </w:p>
        </w:tc>
      </w:tr>
      <w:tr w:rsidR="0050243E" w14:paraId="20947630" w14:textId="77777777" w:rsidTr="00814683">
        <w:tblPrEx>
          <w:tblCellMar>
            <w:top w:w="0" w:type="dxa"/>
            <w:bottom w:w="0" w:type="dxa"/>
          </w:tblCellMar>
        </w:tblPrEx>
        <w:tc>
          <w:tcPr>
            <w:tcW w:w="585" w:type="dxa"/>
            <w:tcBorders>
              <w:top w:val="single" w:sz="1" w:space="0" w:color="8B1A1A"/>
              <w:left w:val="single" w:sz="1" w:space="0" w:color="8B1A1A"/>
              <w:bottom w:val="single" w:sz="1" w:space="0" w:color="8B1A1A"/>
              <w:right w:val="single" w:sz="1" w:space="0" w:color="8B1A1A"/>
            </w:tcBorders>
            <w:shd w:val="clear" w:color="auto" w:fill="8B1A1A"/>
            <w:tcMar>
              <w:top w:w="80" w:type="dxa"/>
              <w:left w:w="60" w:type="dxa"/>
              <w:bottom w:w="80" w:type="dxa"/>
              <w:right w:w="60" w:type="dxa"/>
            </w:tcMar>
            <w:vAlign w:val="center"/>
          </w:tcPr>
          <w:p w14:paraId="4B2474C1" w14:textId="77777777" w:rsidR="0050243E" w:rsidRDefault="00493455">
            <w:pPr>
              <w:jc w:val="center"/>
            </w:pPr>
            <w:r>
              <w:rPr>
                <w:b/>
                <w:bCs/>
                <w:color w:val="FFFFFF"/>
              </w:rPr>
              <w:t>5</w:t>
            </w:r>
          </w:p>
        </w:tc>
        <w:tc>
          <w:tcPr>
            <w:tcW w:w="9161" w:type="dxa"/>
            <w:tcBorders>
              <w:top w:val="single" w:sz="1" w:space="0" w:color="BBBBBB"/>
              <w:left w:val="single" w:sz="1" w:space="0" w:color="BBBBBB"/>
              <w:bottom w:val="single" w:sz="1" w:space="0" w:color="BBBBBB"/>
              <w:right w:val="single" w:sz="1" w:space="0" w:color="BBBBBB"/>
            </w:tcBorders>
            <w:shd w:val="clear" w:color="auto" w:fill="F4F4F4"/>
            <w:tcMar>
              <w:top w:w="80" w:type="dxa"/>
              <w:left w:w="160" w:type="dxa"/>
              <w:bottom w:w="80" w:type="dxa"/>
              <w:right w:w="160" w:type="dxa"/>
            </w:tcMar>
          </w:tcPr>
          <w:p w14:paraId="509FE156" w14:textId="27243E9E" w:rsidR="0050243E" w:rsidRDefault="00100381" w:rsidP="00100381">
            <w:pPr>
              <w:rPr>
                <w:rFonts w:hint="cs"/>
                <w:rtl/>
              </w:rPr>
            </w:pPr>
            <w:r>
              <w:rPr>
                <w:rtl/>
              </w:rPr>
              <w:t>تكامل البيانات مع الرواتب (</w:t>
            </w:r>
            <w:r>
              <w:t>Payroll Integration</w:t>
            </w:r>
            <w:r>
              <w:rPr>
                <w:rtl/>
              </w:rPr>
              <w:t>): ربط تاريخ المباشرة مباشرة مع نظام الرواتب لبدء احتساب الاستحقاق المالي تلقائياً</w:t>
            </w:r>
          </w:p>
        </w:tc>
      </w:tr>
    </w:tbl>
    <w:p w14:paraId="63218D86" w14:textId="77777777" w:rsidR="0050243E" w:rsidRDefault="0050243E">
      <w:pPr>
        <w:pBdr>
          <w:bottom w:val="single" w:sz="12" w:space="1" w:color="8B1A1A"/>
        </w:pBdr>
        <w:spacing w:before="300" w:after="300"/>
      </w:pPr>
    </w:p>
    <w:sectPr w:rsidR="0050243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D2EE1"/>
    <w:multiLevelType w:val="hybridMultilevel"/>
    <w:tmpl w:val="FA8A0CA4"/>
    <w:lvl w:ilvl="0" w:tplc="2B26C89E">
      <w:start w:val="1"/>
      <w:numFmt w:val="bullet"/>
      <w:lvlText w:val="●"/>
      <w:lvlJc w:val="left"/>
      <w:pPr>
        <w:ind w:left="720" w:hanging="360"/>
      </w:pPr>
    </w:lvl>
    <w:lvl w:ilvl="1" w:tplc="D3725428">
      <w:start w:val="1"/>
      <w:numFmt w:val="bullet"/>
      <w:lvlText w:val="○"/>
      <w:lvlJc w:val="left"/>
      <w:pPr>
        <w:ind w:left="1440" w:hanging="360"/>
      </w:pPr>
    </w:lvl>
    <w:lvl w:ilvl="2" w:tplc="DD1AE544">
      <w:start w:val="1"/>
      <w:numFmt w:val="bullet"/>
      <w:lvlText w:val="■"/>
      <w:lvlJc w:val="left"/>
      <w:pPr>
        <w:ind w:left="2160" w:hanging="360"/>
      </w:pPr>
    </w:lvl>
    <w:lvl w:ilvl="3" w:tplc="F950F868">
      <w:start w:val="1"/>
      <w:numFmt w:val="bullet"/>
      <w:lvlText w:val="●"/>
      <w:lvlJc w:val="left"/>
      <w:pPr>
        <w:ind w:left="2880" w:hanging="360"/>
      </w:pPr>
    </w:lvl>
    <w:lvl w:ilvl="4" w:tplc="634487F8">
      <w:start w:val="1"/>
      <w:numFmt w:val="bullet"/>
      <w:lvlText w:val="○"/>
      <w:lvlJc w:val="left"/>
      <w:pPr>
        <w:ind w:left="3600" w:hanging="360"/>
      </w:pPr>
    </w:lvl>
    <w:lvl w:ilvl="5" w:tplc="CFC2FA72">
      <w:start w:val="1"/>
      <w:numFmt w:val="bullet"/>
      <w:lvlText w:val="■"/>
      <w:lvlJc w:val="left"/>
      <w:pPr>
        <w:ind w:left="4320" w:hanging="360"/>
      </w:pPr>
    </w:lvl>
    <w:lvl w:ilvl="6" w:tplc="AD22830E">
      <w:start w:val="1"/>
      <w:numFmt w:val="bullet"/>
      <w:lvlText w:val="●"/>
      <w:lvlJc w:val="left"/>
      <w:pPr>
        <w:ind w:left="5040" w:hanging="360"/>
      </w:pPr>
    </w:lvl>
    <w:lvl w:ilvl="7" w:tplc="55D419FA">
      <w:start w:val="1"/>
      <w:numFmt w:val="bullet"/>
      <w:lvlText w:val="●"/>
      <w:lvlJc w:val="left"/>
      <w:pPr>
        <w:ind w:left="5760" w:hanging="360"/>
      </w:pPr>
    </w:lvl>
    <w:lvl w:ilvl="8" w:tplc="DE8C39C4">
      <w:start w:val="1"/>
      <w:numFmt w:val="bullet"/>
      <w:lvlText w:val="●"/>
      <w:lvlJc w:val="left"/>
      <w:pPr>
        <w:ind w:left="6480" w:hanging="360"/>
      </w:pPr>
    </w:lvl>
  </w:abstractNum>
  <w:num w:numId="1" w16cid:durableId="1552184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43E"/>
    <w:rsid w:val="00030F52"/>
    <w:rsid w:val="000E3B82"/>
    <w:rsid w:val="00100381"/>
    <w:rsid w:val="002B52E4"/>
    <w:rsid w:val="00493455"/>
    <w:rsid w:val="0050243E"/>
    <w:rsid w:val="00570A87"/>
    <w:rsid w:val="005F0C80"/>
    <w:rsid w:val="0063070C"/>
    <w:rsid w:val="00737EDA"/>
    <w:rsid w:val="007F3398"/>
    <w:rsid w:val="00807DE1"/>
    <w:rsid w:val="00814683"/>
    <w:rsid w:val="00B61CC7"/>
    <w:rsid w:val="00C42F76"/>
    <w:rsid w:val="00D55301"/>
    <w:rsid w:val="00E45FC9"/>
    <w:rsid w:val="00EA66A4"/>
    <w:rsid w:val="00FB08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D90E"/>
  <w15:docId w15:val="{83CAD7B8-2F50-499D-B65A-223AEAE0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1295</Words>
  <Characters>7383</Characters>
  <Application>Microsoft Office Word</Application>
  <DocSecurity>0</DocSecurity>
  <Lines>61</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seham alqahtani</cp:lastModifiedBy>
  <cp:revision>3</cp:revision>
  <cp:lastPrinted>2026-05-03T07:59:00Z</cp:lastPrinted>
  <dcterms:created xsi:type="dcterms:W3CDTF">2026-05-03T07:59:00Z</dcterms:created>
  <dcterms:modified xsi:type="dcterms:W3CDTF">2026-05-03T08:00:00Z</dcterms:modified>
</cp:coreProperties>
</file>