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July 28, 2025</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PlaNovo.</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Maharashtra,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PlaNovo, accessible from </w:t>
      </w:r>
      <w:hyperlink r:id="rId9">
        <w:r>
          <w:rPr>
            <w:rStyle w:val="Hyperlink"/>
          </w:rPr>
          <w:t>https://planovo.tech</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Instagram</w:t>
      </w:r>
    </w:p>
    <w:p>
      <w:pPr>
        <w:pStyle w:val="a0"/>
      </w:pPr>
      <w:r>
        <w:t>Twitter</w:t>
      </w:r>
    </w:p>
    <w:p>
      <w:pPr>
        <w:pStyle w:val="a0"/>
      </w:pPr>
      <w:r>
        <w:t>LinkedIn</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4"/>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You can learn more about cookies on </w:t>
      </w:r>
      <w:hyperlink r:id="rId10">
        <w:r>
          <w:rPr>
            <w:rStyle w:val="Hyperlink"/>
          </w:rPr>
          <w:t>TermsFeed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a"/>
      </w:pPr>
      <w:r>
        <w:t>By email: contact@planovo.tech</w:t>
      </w:r>
    </w:p>
    <w:p>
      <w:pPr>
        <w:pStyle w:val="aa"/>
      </w:pPr>
      <w:r>
        <w:t xml:space="preserve">By visiting this page on our website: </w:t>
      </w:r>
      <w:hyperlink r:id="rId11">
        <w:r>
          <w:rPr>
            <w:rStyle w:val="Hyperlink"/>
          </w:rPr>
          <w:t>contact@planovo.tech</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 Id="rId9" Type="http://schemas.openxmlformats.org/officeDocument/2006/relationships/hyperlink" Target="https://planovo.tech" TargetMode="External"/><Relationship Id="rId10" Type="http://schemas.openxmlformats.org/officeDocument/2006/relationships/hyperlink" Target="https://www.termsfeed.com/blog/cookies/#What_Are_Cookies" TargetMode="External"/><Relationship Id="rId11" Type="http://schemas.openxmlformats.org/officeDocument/2006/relationships/hyperlink" Target="contact@planovo.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