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5E" w:rsidRDefault="00B668DE">
      <w:pPr>
        <w:rPr>
          <w:lang w:val="en-US"/>
        </w:rPr>
      </w:pPr>
      <w:r>
        <w:rPr>
          <w:lang w:val="en-US"/>
        </w:rPr>
        <w:t>Notes of Tutorial 3:</w:t>
      </w:r>
    </w:p>
    <w:p w:rsidR="00B668DE" w:rsidRDefault="00B668DE">
      <w:pPr>
        <w:rPr>
          <w:lang w:val="en-US"/>
        </w:rPr>
      </w:pPr>
      <w:r>
        <w:rPr>
          <w:lang w:val="en-US"/>
        </w:rPr>
        <w:t>Describing packages and files:</w:t>
      </w:r>
    </w:p>
    <w:p w:rsidR="00B668DE" w:rsidRDefault="00B668DE" w:rsidP="00B66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package.json: </w:t>
      </w:r>
    </w:p>
    <w:p w:rsidR="007B5051" w:rsidRDefault="00B668DE" w:rsidP="007B5051">
      <w:pPr>
        <w:pStyle w:val="ListParagraph"/>
        <w:ind w:left="1440"/>
      </w:pPr>
      <w:r>
        <w:t>Manages dependencies and scripts.</w:t>
      </w:r>
    </w:p>
    <w:p w:rsidR="00B668DE" w:rsidRPr="00B668DE" w:rsidRDefault="00B668DE" w:rsidP="007B5051">
      <w:pPr>
        <w:pStyle w:val="ListParagraph"/>
        <w:ind w:left="1440"/>
        <w:rPr>
          <w:rFonts w:eastAsia="Times New Roman" w:cstheme="minorHAnsi"/>
          <w:szCs w:val="24"/>
          <w:lang w:eastAsia="en-IN"/>
        </w:rPr>
      </w:pPr>
      <w:r w:rsidRPr="00B668DE">
        <w:rPr>
          <w:rFonts w:eastAsia="Times New Roman" w:cstheme="minorHAnsi"/>
          <w:sz w:val="18"/>
          <w:szCs w:val="20"/>
          <w:lang w:eastAsia="en-IN"/>
        </w:rPr>
        <w:t>"</w:t>
      </w:r>
      <w:r w:rsidRPr="00B668DE">
        <w:rPr>
          <w:rFonts w:eastAsia="Times New Roman" w:cstheme="minorHAnsi"/>
          <w:szCs w:val="20"/>
          <w:lang w:eastAsia="en-IN"/>
        </w:rPr>
        <w:t>scripts</w:t>
      </w:r>
      <w:r w:rsidRPr="00B668DE">
        <w:rPr>
          <w:rFonts w:eastAsia="Times New Roman" w:cstheme="minorHAnsi"/>
          <w:sz w:val="18"/>
          <w:szCs w:val="20"/>
          <w:lang w:eastAsia="en-IN"/>
        </w:rPr>
        <w:t>"</w:t>
      </w:r>
      <w:r w:rsidRPr="00B668DE">
        <w:rPr>
          <w:rFonts w:eastAsia="Times New Roman" w:cstheme="minorHAnsi"/>
          <w:szCs w:val="24"/>
          <w:lang w:eastAsia="en-IN"/>
        </w:rPr>
        <w:t xml:space="preserve"> → Defines commands like </w:t>
      </w:r>
      <w:r w:rsidRPr="00B668DE">
        <w:rPr>
          <w:rFonts w:eastAsia="Times New Roman" w:cstheme="minorHAnsi"/>
          <w:szCs w:val="20"/>
          <w:lang w:eastAsia="en-IN"/>
        </w:rPr>
        <w:t>dev</w:t>
      </w:r>
      <w:r w:rsidRPr="00B668DE">
        <w:rPr>
          <w:rFonts w:eastAsia="Times New Roman" w:cstheme="minorHAnsi"/>
          <w:sz w:val="28"/>
          <w:szCs w:val="24"/>
          <w:lang w:eastAsia="en-IN"/>
        </w:rPr>
        <w:t xml:space="preserve">, </w:t>
      </w:r>
      <w:r w:rsidRPr="00B668DE">
        <w:rPr>
          <w:rFonts w:eastAsia="Times New Roman" w:cstheme="minorHAnsi"/>
          <w:szCs w:val="20"/>
          <w:lang w:eastAsia="en-IN"/>
        </w:rPr>
        <w:t>build</w:t>
      </w:r>
      <w:r w:rsidRPr="00B668DE">
        <w:rPr>
          <w:rFonts w:eastAsia="Times New Roman" w:cstheme="minorHAnsi"/>
          <w:szCs w:val="24"/>
          <w:lang w:eastAsia="en-IN"/>
        </w:rPr>
        <w:t xml:space="preserve">, and </w:t>
      </w:r>
      <w:r w:rsidRPr="00B668DE">
        <w:rPr>
          <w:rFonts w:eastAsia="Times New Roman" w:cstheme="minorHAnsi"/>
          <w:szCs w:val="20"/>
          <w:lang w:eastAsia="en-IN"/>
        </w:rPr>
        <w:t>start</w:t>
      </w:r>
      <w:r w:rsidRPr="00B668DE">
        <w:rPr>
          <w:rFonts w:eastAsia="Times New Roman" w:cstheme="minorHAnsi"/>
          <w:szCs w:val="24"/>
          <w:lang w:eastAsia="en-IN"/>
        </w:rPr>
        <w:t>.</w:t>
      </w:r>
    </w:p>
    <w:p w:rsidR="00B668DE" w:rsidRDefault="00B668DE" w:rsidP="00B668DE">
      <w:pPr>
        <w:pStyle w:val="ListParagraph"/>
        <w:ind w:left="1440"/>
      </w:pPr>
      <w:r w:rsidRPr="00B668DE">
        <w:rPr>
          <w:rFonts w:eastAsia="Times New Roman" w:cstheme="minorHAnsi"/>
          <w:sz w:val="18"/>
          <w:szCs w:val="20"/>
          <w:lang w:eastAsia="en-IN"/>
        </w:rPr>
        <w:t>"</w:t>
      </w:r>
      <w:r w:rsidRPr="00B668DE">
        <w:rPr>
          <w:rFonts w:eastAsia="Times New Roman" w:cstheme="minorHAnsi"/>
          <w:szCs w:val="20"/>
          <w:lang w:eastAsia="en-IN"/>
        </w:rPr>
        <w:t>dependencies</w:t>
      </w:r>
      <w:r w:rsidRPr="00B668DE">
        <w:rPr>
          <w:rFonts w:eastAsia="Times New Roman" w:cstheme="minorHAnsi"/>
          <w:sz w:val="18"/>
          <w:szCs w:val="20"/>
          <w:lang w:eastAsia="en-IN"/>
        </w:rPr>
        <w:t>"</w:t>
      </w:r>
      <w:r w:rsidRPr="00B668DE">
        <w:rPr>
          <w:rFonts w:eastAsia="Times New Roman" w:cstheme="minorHAnsi"/>
          <w:szCs w:val="24"/>
          <w:lang w:eastAsia="en-IN"/>
        </w:rPr>
        <w:t xml:space="preserve"> → Lists installed packages</w:t>
      </w:r>
      <w:r w:rsidRPr="00B668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t xml:space="preserve"> </w:t>
      </w:r>
    </w:p>
    <w:p w:rsidR="007B5051" w:rsidRDefault="007B5051" w:rsidP="00B668DE">
      <w:pPr>
        <w:pStyle w:val="ListParagraph"/>
        <w:ind w:left="1440"/>
        <w:rPr>
          <w:lang w:val="en-US"/>
        </w:rPr>
      </w:pPr>
    </w:p>
    <w:p w:rsidR="00B668DE" w:rsidRDefault="007B5051" w:rsidP="00B66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next.config.js:</w:t>
      </w:r>
    </w:p>
    <w:p w:rsidR="007B5051" w:rsidRDefault="007B5051" w:rsidP="007B5051">
      <w:pPr>
        <w:ind w:left="720" w:firstLine="720"/>
      </w:pPr>
      <w:r>
        <w:t>Configuration file for Next.js</w:t>
      </w:r>
      <w:r>
        <w:t>.</w:t>
      </w:r>
    </w:p>
    <w:p w:rsidR="007B5051" w:rsidRDefault="007B5051" w:rsidP="007B5051"/>
    <w:p w:rsidR="007B5051" w:rsidRDefault="007B5051" w:rsidP="007B50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tsconfig.json:</w:t>
      </w:r>
    </w:p>
    <w:p w:rsidR="007B5051" w:rsidRPr="007B5051" w:rsidRDefault="007B5051" w:rsidP="007B5051">
      <w:pPr>
        <w:pStyle w:val="ListParagraph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7B5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B5051">
        <w:rPr>
          <w:rFonts w:eastAsia="Times New Roman" w:cstheme="minorHAnsi"/>
          <w:szCs w:val="24"/>
          <w:lang w:eastAsia="en-IN"/>
        </w:rPr>
        <w:t>Used for JavaScript/TypeScript project configuration.</w:t>
      </w:r>
    </w:p>
    <w:p w:rsidR="007B5051" w:rsidRDefault="007B5051" w:rsidP="007B50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051">
        <w:rPr>
          <w:rFonts w:eastAsia="Times New Roman" w:cstheme="minorHAnsi"/>
          <w:szCs w:val="24"/>
          <w:lang w:eastAsia="en-IN"/>
        </w:rPr>
        <w:t xml:space="preserve"> </w:t>
      </w:r>
      <w:r>
        <w:rPr>
          <w:rFonts w:eastAsia="Times New Roman" w:cstheme="minorHAnsi"/>
          <w:szCs w:val="24"/>
          <w:lang w:eastAsia="en-IN"/>
        </w:rPr>
        <w:tab/>
      </w:r>
      <w:r w:rsidRPr="007B5051">
        <w:rPr>
          <w:rFonts w:eastAsia="Times New Roman" w:cstheme="minorHAnsi"/>
          <w:szCs w:val="24"/>
          <w:lang w:eastAsia="en-IN"/>
        </w:rPr>
        <w:t>Helps with absolute imports and type checking</w:t>
      </w:r>
      <w:r w:rsidRPr="007B50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5051" w:rsidRDefault="007B5051" w:rsidP="007B5051">
      <w:pPr>
        <w:rPr>
          <w:lang w:val="en-US"/>
        </w:rPr>
      </w:pPr>
    </w:p>
    <w:p w:rsidR="007B5051" w:rsidRDefault="007B5051" w:rsidP="007B50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eslintrc.json :</w:t>
      </w:r>
    </w:p>
    <w:p w:rsidR="0070248B" w:rsidRDefault="007B5051" w:rsidP="0070248B">
      <w:pPr>
        <w:pStyle w:val="ListParagraph"/>
        <w:ind w:left="1440"/>
      </w:pPr>
      <w:r>
        <w:t xml:space="preserve">is a configuration file for </w:t>
      </w:r>
      <w:r>
        <w:rPr>
          <w:rStyle w:val="Strong"/>
        </w:rPr>
        <w:t>ESLint</w:t>
      </w:r>
      <w:r>
        <w:t>, which helps catch errors and e</w:t>
      </w:r>
      <w:r>
        <w:t xml:space="preserve">nforce coding standards in </w:t>
      </w:r>
      <w:r>
        <w:t>Next.js project.</w:t>
      </w:r>
    </w:p>
    <w:p w:rsidR="0070248B" w:rsidRDefault="0070248B" w:rsidP="0070248B">
      <w:pPr>
        <w:rPr>
          <w:lang w:val="en-US"/>
        </w:rPr>
      </w:pPr>
    </w:p>
    <w:p w:rsidR="0070248B" w:rsidRDefault="0070248B" w:rsidP="0070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.gitignore and readme:</w:t>
      </w:r>
    </w:p>
    <w:p w:rsidR="0070248B" w:rsidRDefault="0070248B" w:rsidP="0070248B">
      <w:pPr>
        <w:ind w:left="1440"/>
        <w:rPr>
          <w:lang w:val="en-US"/>
        </w:rPr>
      </w:pPr>
      <w:r>
        <w:rPr>
          <w:lang w:val="en-US"/>
        </w:rPr>
        <w:t>This file consists of instructions.</w:t>
      </w:r>
    </w:p>
    <w:p w:rsidR="0070248B" w:rsidRDefault="0070248B" w:rsidP="0070248B">
      <w:pPr>
        <w:rPr>
          <w:lang w:val="en-US"/>
        </w:rPr>
      </w:pPr>
    </w:p>
    <w:p w:rsidR="0070248B" w:rsidRDefault="0070248B" w:rsidP="0070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next.env.dts:</w:t>
      </w:r>
    </w:p>
    <w:p w:rsidR="0070248B" w:rsidRDefault="0070248B" w:rsidP="007024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Contains the typescript declarations for </w:t>
      </w: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>.</w:t>
      </w:r>
    </w:p>
    <w:p w:rsidR="0070248B" w:rsidRDefault="0070248B" w:rsidP="0070248B">
      <w:pPr>
        <w:rPr>
          <w:lang w:val="en-US"/>
        </w:rPr>
      </w:pPr>
    </w:p>
    <w:p w:rsidR="0070248B" w:rsidRDefault="0070248B" w:rsidP="0070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.next:</w:t>
      </w:r>
    </w:p>
    <w:p w:rsidR="0070248B" w:rsidRDefault="0070248B" w:rsidP="0070248B">
      <w:pPr>
        <w:ind w:left="1440"/>
        <w:rPr>
          <w:lang w:val="en-US"/>
        </w:rPr>
      </w:pPr>
      <w:r>
        <w:rPr>
          <w:lang w:val="en-US"/>
        </w:rPr>
        <w:t>Generated when we run either dev or build scripts.</w:t>
      </w:r>
    </w:p>
    <w:p w:rsidR="0070248B" w:rsidRDefault="0070248B" w:rsidP="0070248B">
      <w:pPr>
        <w:ind w:left="1440"/>
        <w:rPr>
          <w:lang w:val="en-US"/>
        </w:rPr>
      </w:pPr>
      <w:r>
        <w:rPr>
          <w:lang w:val="en-US"/>
        </w:rPr>
        <w:t>Nextjs application is served from here.</w:t>
      </w:r>
    </w:p>
    <w:p w:rsidR="0070248B" w:rsidRDefault="0070248B" w:rsidP="0070248B">
      <w:pPr>
        <w:rPr>
          <w:lang w:val="en-US"/>
        </w:rPr>
      </w:pPr>
    </w:p>
    <w:p w:rsidR="0070248B" w:rsidRDefault="0070248B" w:rsidP="0070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node_modules:</w:t>
      </w:r>
    </w:p>
    <w:p w:rsidR="0070248B" w:rsidRDefault="0070248B" w:rsidP="0070248B">
      <w:pPr>
        <w:ind w:left="1440"/>
        <w:rPr>
          <w:lang w:val="en-US"/>
        </w:rPr>
      </w:pPr>
      <w:r>
        <w:rPr>
          <w:lang w:val="en-US"/>
        </w:rPr>
        <w:t>All the dependencies of the project are installed; it is generated when dev script is executed if the dependencies are not already created.</w:t>
      </w:r>
    </w:p>
    <w:p w:rsidR="0070248B" w:rsidRDefault="0070248B" w:rsidP="0070248B">
      <w:pPr>
        <w:rPr>
          <w:lang w:val="en-US"/>
        </w:rPr>
      </w:pPr>
    </w:p>
    <w:p w:rsidR="0070248B" w:rsidRDefault="0070248B" w:rsidP="0070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public:</w:t>
      </w:r>
    </w:p>
    <w:p w:rsidR="0070248B" w:rsidRDefault="0070248B" w:rsidP="0070248B">
      <w:pPr>
        <w:pStyle w:val="ListParagraph"/>
        <w:ind w:left="1440"/>
        <w:rPr>
          <w:lang w:val="en-US"/>
        </w:rPr>
      </w:pPr>
      <w:r>
        <w:rPr>
          <w:lang w:val="en-US"/>
        </w:rPr>
        <w:t>It consists of important folder that holds all the static assets to be served such as image.</w:t>
      </w:r>
    </w:p>
    <w:p w:rsidR="0070248B" w:rsidRDefault="0070248B" w:rsidP="0070248B">
      <w:pPr>
        <w:pStyle w:val="ListParagraph"/>
        <w:ind w:left="1440"/>
        <w:rPr>
          <w:lang w:val="en-US"/>
        </w:rPr>
      </w:pPr>
    </w:p>
    <w:p w:rsidR="0070248B" w:rsidRDefault="0070248B" w:rsidP="0070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src/app:</w:t>
      </w:r>
    </w:p>
    <w:p w:rsidR="0070248B" w:rsidRDefault="0070248B" w:rsidP="0070248B">
      <w:pPr>
        <w:pStyle w:val="ListParagraph"/>
        <w:ind w:left="1440"/>
        <w:rPr>
          <w:lang w:val="en-US"/>
        </w:rPr>
      </w:pPr>
      <w:r>
        <w:rPr>
          <w:lang w:val="en-US"/>
        </w:rPr>
        <w:t>It is newly introduced app router.</w:t>
      </w:r>
    </w:p>
    <w:p w:rsidR="0070248B" w:rsidRDefault="0070248B" w:rsidP="0070248B">
      <w:pPr>
        <w:pStyle w:val="ListParagraph"/>
        <w:ind w:left="1440"/>
        <w:rPr>
          <w:lang w:val="en-US"/>
        </w:rPr>
      </w:pPr>
      <w:r>
        <w:rPr>
          <w:lang w:val="en-US"/>
        </w:rPr>
        <w:t>Files:</w:t>
      </w:r>
    </w:p>
    <w:p w:rsidR="0070248B" w:rsidRDefault="0070248B" w:rsidP="007024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favicon: Contains icon</w:t>
      </w:r>
    </w:p>
    <w:p w:rsidR="0070248B" w:rsidRDefault="0070248B" w:rsidP="007024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global.css: C</w:t>
      </w:r>
      <w:r w:rsidR="001A60BE">
        <w:rPr>
          <w:lang w:val="en-US"/>
        </w:rPr>
        <w:t>ontains styles for the app</w:t>
      </w:r>
    </w:p>
    <w:p w:rsidR="001A60BE" w:rsidRDefault="001A60BE" w:rsidP="007024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layout.css: UI that can be shared across different pages in your app</w:t>
      </w:r>
    </w:p>
    <w:p w:rsidR="001A60BE" w:rsidRDefault="001A60BE" w:rsidP="007024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page.tsx: Unique UI that can be seen.</w:t>
      </w:r>
    </w:p>
    <w:p w:rsidR="001A60BE" w:rsidRDefault="001A60BE" w:rsidP="001A60BE">
      <w:pPr>
        <w:pStyle w:val="ListParagraph"/>
        <w:ind w:left="1800"/>
        <w:rPr>
          <w:lang w:val="en-US"/>
        </w:rPr>
      </w:pPr>
    </w:p>
    <w:p w:rsidR="001A60BE" w:rsidRDefault="001A60BE" w:rsidP="001A6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Page.tsx:</w:t>
      </w:r>
    </w:p>
    <w:p w:rsidR="00AD4661" w:rsidRDefault="001A60BE" w:rsidP="00AD4661">
      <w:pPr>
        <w:ind w:left="1440"/>
        <w:rPr>
          <w:lang w:val="en-US"/>
        </w:rPr>
      </w:pPr>
      <w:r>
        <w:rPr>
          <w:lang w:val="en-US"/>
        </w:rPr>
        <w:t xml:space="preserve">Replaces the children prop in </w:t>
      </w:r>
      <w:proofErr w:type="spellStart"/>
      <w:r>
        <w:rPr>
          <w:lang w:val="en-US"/>
        </w:rPr>
        <w:t>layout.tsx</w:t>
      </w:r>
      <w:proofErr w:type="spellEnd"/>
      <w:r>
        <w:rPr>
          <w:lang w:val="en-US"/>
        </w:rPr>
        <w:t xml:space="preserve"> to form the complete UI we see in the browser.</w:t>
      </w:r>
    </w:p>
    <w:p w:rsidR="00AD4661" w:rsidRDefault="00AD4661" w:rsidP="00AD4661">
      <w:pPr>
        <w:rPr>
          <w:lang w:val="en-US"/>
        </w:rPr>
      </w:pPr>
    </w:p>
    <w:p w:rsidR="00AD4661" w:rsidRDefault="00AD4661" w:rsidP="00AD4661">
      <w:pPr>
        <w:rPr>
          <w:lang w:val="en-US"/>
        </w:rPr>
      </w:pPr>
    </w:p>
    <w:p w:rsidR="00AD4661" w:rsidRDefault="00AD4661" w:rsidP="00AD4661">
      <w:pPr>
        <w:rPr>
          <w:lang w:val="en-US"/>
        </w:rPr>
      </w:pPr>
      <w:r>
        <w:rPr>
          <w:lang w:val="en-US"/>
        </w:rPr>
        <w:tab/>
        <w:t>Flow of Control:</w:t>
      </w:r>
    </w:p>
    <w:p w:rsidR="00AD4661" w:rsidRDefault="00AD4661" w:rsidP="00AD46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we run command ’npm run dev’, execution is transferred to </w:t>
      </w:r>
      <w:proofErr w:type="spellStart"/>
      <w:r>
        <w:rPr>
          <w:lang w:val="en-US"/>
        </w:rPr>
        <w:t>layout.jsx</w:t>
      </w:r>
      <w:proofErr w:type="spellEnd"/>
      <w:r>
        <w:rPr>
          <w:lang w:val="en-US"/>
        </w:rPr>
        <w:t xml:space="preserve"> where the root layer is rendered.</w:t>
      </w:r>
    </w:p>
    <w:p w:rsidR="00AD4661" w:rsidRDefault="00AD4661" w:rsidP="00AD46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we navigate to localhost:3000 the </w:t>
      </w:r>
      <w:r w:rsidR="00DB39E1">
        <w:rPr>
          <w:lang w:val="en-US"/>
        </w:rPr>
        <w:t xml:space="preserve">children prop will always refer to the component defined in page.tsx in app folder that components </w:t>
      </w:r>
      <w:proofErr w:type="gramStart"/>
      <w:r w:rsidR="00DB39E1">
        <w:rPr>
          <w:lang w:val="en-US"/>
        </w:rPr>
        <w:t>is</w:t>
      </w:r>
      <w:proofErr w:type="gramEnd"/>
      <w:r w:rsidR="00DB39E1">
        <w:rPr>
          <w:lang w:val="en-US"/>
        </w:rPr>
        <w:t xml:space="preserve"> home component which is rendered in browser.</w:t>
      </w:r>
    </w:p>
    <w:p w:rsidR="00DB39E1" w:rsidRPr="001A60BE" w:rsidRDefault="00DB39E1" w:rsidP="00AD46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App folder is responsible for routing feature in application.</w:t>
      </w:r>
      <w:bookmarkStart w:id="0" w:name="_GoBack"/>
      <w:bookmarkEnd w:id="0"/>
    </w:p>
    <w:p w:rsidR="0070248B" w:rsidRPr="0070248B" w:rsidRDefault="0070248B" w:rsidP="0070248B">
      <w:pPr>
        <w:ind w:left="1440"/>
        <w:rPr>
          <w:lang w:val="en-US"/>
        </w:rPr>
      </w:pPr>
    </w:p>
    <w:p w:rsidR="007B5051" w:rsidRPr="007B5051" w:rsidRDefault="007B5051" w:rsidP="007B5051">
      <w:pPr>
        <w:ind w:left="720" w:firstLine="720"/>
        <w:rPr>
          <w:lang w:val="en-US"/>
        </w:rPr>
      </w:pPr>
    </w:p>
    <w:sectPr w:rsidR="007B5051" w:rsidRPr="007B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624D"/>
    <w:multiLevelType w:val="hybridMultilevel"/>
    <w:tmpl w:val="406A89D4"/>
    <w:lvl w:ilvl="0" w:tplc="4F9475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8731367"/>
    <w:multiLevelType w:val="hybridMultilevel"/>
    <w:tmpl w:val="0DEA3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DE"/>
    <w:rsid w:val="001A60BE"/>
    <w:rsid w:val="003F19E5"/>
    <w:rsid w:val="0070248B"/>
    <w:rsid w:val="007B5051"/>
    <w:rsid w:val="00AD4661"/>
    <w:rsid w:val="00B668DE"/>
    <w:rsid w:val="00DB39E1"/>
    <w:rsid w:val="00E5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E205"/>
  <w15:chartTrackingRefBased/>
  <w15:docId w15:val="{A904DE1C-5BB2-443E-BC51-07DA23F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68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5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Tandale</dc:creator>
  <cp:keywords/>
  <dc:description/>
  <cp:lastModifiedBy>Amruta Tandale</cp:lastModifiedBy>
  <cp:revision>2</cp:revision>
  <dcterms:created xsi:type="dcterms:W3CDTF">2025-02-12T07:44:00Z</dcterms:created>
  <dcterms:modified xsi:type="dcterms:W3CDTF">2025-02-12T08:27:00Z</dcterms:modified>
</cp:coreProperties>
</file>