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B90F7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1EF50ACE" w14:textId="77777777" w:rsidR="006E426F" w:rsidRDefault="006E426F" w:rsidP="006E426F">
      <w:pPr>
        <w:autoSpaceDE w:val="0"/>
        <w:autoSpaceDN w:val="0"/>
        <w:adjustRightInd w:val="0"/>
        <w:rPr>
          <w:rFonts w:ascii="Arial" w:eastAsia="Times New Roman" w:hAnsi="Arial" w:cs="Arial"/>
        </w:rPr>
      </w:pPr>
      <w:r>
        <w:rPr>
          <w:rFonts w:ascii="Arial" w:hAnsi="Arial" w:cs="Arial"/>
          <w:bCs/>
        </w:rPr>
        <w:t>Many of the slices are degraded due to respiratory motion artifacts .</w:t>
      </w:r>
      <w:r>
        <w:rPr>
          <w:rFonts w:ascii="Arial" w:eastAsia="Times New Roman" w:hAnsi="Arial" w:cs="Arial"/>
          <w:bCs/>
        </w:rPr>
        <w:t>Bilateral patchy ill marginated groundglass appearances seen in lungs predominantly in peipheral distribution.</w:t>
      </w:r>
      <w:r>
        <w:rPr>
          <w:rFonts w:ascii="Arial" w:eastAsia="Times New Roman" w:hAnsi="Arial" w:cs="Arial"/>
        </w:rPr>
        <w:t xml:space="preserve">No masses seen </w:t>
      </w:r>
    </w:p>
    <w:p w14:paraId="39AC47B8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2148313E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6995D15E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338DE5AE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65B11894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 heart is normal in size. </w:t>
      </w:r>
    </w:p>
    <w:p w14:paraId="5608D3D6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Visualized upper abdomen is unremarkable  . [allowing for limitations of non contrast technique] </w:t>
      </w:r>
    </w:p>
    <w:p w14:paraId="2BB38C10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osseous abnormalities are present. </w:t>
      </w:r>
    </w:p>
    <w:p w14:paraId="22111B0E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hAnsi="Arial" w:cs="Arial"/>
          <w:b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6E426F" w14:paraId="625FBC3D" w14:textId="77777777" w:rsidTr="006E426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7A861" w14:textId="77777777" w:rsidR="006E426F" w:rsidRDefault="006E426F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33EDF" w14:textId="77777777" w:rsidR="006E426F" w:rsidRDefault="006E426F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Score</w:t>
            </w:r>
          </w:p>
        </w:tc>
      </w:tr>
      <w:tr w:rsidR="006E426F" w14:paraId="7F136A51" w14:textId="77777777" w:rsidTr="006E426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55817" w14:textId="77777777" w:rsidR="006E426F" w:rsidRDefault="006E426F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11B5B" w14:textId="77777777" w:rsidR="006E426F" w:rsidRDefault="006E426F">
            <w:pPr>
              <w:spacing w:after="0" w:line="25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6E426F" w14:paraId="7672996A" w14:textId="77777777" w:rsidTr="006E426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293B9" w14:textId="77777777" w:rsidR="006E426F" w:rsidRDefault="006E426F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9E211" w14:textId="77777777" w:rsidR="006E426F" w:rsidRDefault="006E426F">
            <w:pPr>
              <w:spacing w:after="0" w:line="25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6E426F" w14:paraId="2BC9F04A" w14:textId="77777777" w:rsidTr="006E426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45F49" w14:textId="77777777" w:rsidR="006E426F" w:rsidRDefault="006E426F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3D05" w14:textId="77777777" w:rsidR="006E426F" w:rsidRDefault="006E426F">
            <w:pPr>
              <w:spacing w:after="0" w:line="25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6E426F" w14:paraId="7A341483" w14:textId="77777777" w:rsidTr="006E426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409F1" w14:textId="77777777" w:rsidR="006E426F" w:rsidRDefault="006E426F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E5233" w14:textId="77777777" w:rsidR="006E426F" w:rsidRDefault="006E426F">
            <w:pPr>
              <w:spacing w:after="0" w:line="25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6E426F" w14:paraId="34F308DD" w14:textId="77777777" w:rsidTr="006E426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3E950" w14:textId="77777777" w:rsidR="006E426F" w:rsidRDefault="006E426F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A887E" w14:textId="77777777" w:rsidR="006E426F" w:rsidRDefault="006E426F">
            <w:pPr>
              <w:spacing w:after="0" w:line="25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6E426F" w14:paraId="6FBABD47" w14:textId="77777777" w:rsidTr="006E426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7DDE0" w14:textId="77777777" w:rsidR="006E426F" w:rsidRDefault="006E426F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7C12D" w14:textId="77777777" w:rsidR="006E426F" w:rsidRDefault="006E426F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11</w:t>
            </w:r>
          </w:p>
        </w:tc>
      </w:tr>
    </w:tbl>
    <w:p w14:paraId="69FC3624" w14:textId="77777777" w:rsidR="006E426F" w:rsidRDefault="006E426F" w:rsidP="006E426F">
      <w:pPr>
        <w:autoSpaceDE w:val="0"/>
        <w:autoSpaceDN w:val="0"/>
        <w:adjustRightInd w:val="0"/>
        <w:rPr>
          <w:rFonts w:ascii="Arial" w:eastAsia="Calibri" w:hAnsi="Arial" w:cs="Arial"/>
          <w:b/>
          <w:bCs/>
        </w:rPr>
      </w:pPr>
      <w:r>
        <w:rPr>
          <w:rFonts w:ascii="Arial" w:eastAsia="Times New Roman" w:hAnsi="Arial" w:cs="Arial"/>
          <w:b/>
          <w:bCs/>
          <w:u w:val="single"/>
        </w:rPr>
        <w:t xml:space="preserve">Impression- </w:t>
      </w:r>
      <w:r>
        <w:rPr>
          <w:rFonts w:ascii="Arial" w:hAnsi="Arial" w:cs="Arial"/>
          <w:b/>
          <w:bCs/>
        </w:rPr>
        <w:t>Many of the slices are degraded due to respiratory motion artifacts .</w:t>
      </w:r>
    </w:p>
    <w:p w14:paraId="0BB5EBE8" w14:textId="77777777" w:rsidR="006E426F" w:rsidRDefault="006E426F" w:rsidP="006E426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Bilateral patchy ill marginated groundglass appearances seen in lungs predominantly in peripheral distribution</w:t>
      </w:r>
    </w:p>
    <w:p w14:paraId="5D27DB2D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………Findings reflects atypical pneumonia (CO-RADS 5-typical COVID-19). </w:t>
      </w:r>
    </w:p>
    <w:p w14:paraId="5D103A84" w14:textId="77777777" w:rsidR="006E426F" w:rsidRDefault="006E426F" w:rsidP="006E426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CT severity score is 11 /25 …MODERATE </w:t>
      </w:r>
    </w:p>
    <w:p w14:paraId="52A1CCBE" w14:textId="77777777" w:rsidR="006E426F" w:rsidRDefault="006E426F" w:rsidP="006E426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Recommended further appropriate evaluation and follow up with imaging. </w:t>
      </w:r>
    </w:p>
    <w:p w14:paraId="2438795B" w14:textId="77777777" w:rsidR="006E426F" w:rsidRDefault="006E426F" w:rsidP="006E426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2BC6EA4E" w14:textId="1CF6A9CF" w:rsidR="006E426F" w:rsidRDefault="006E426F" w:rsidP="00536DA5">
      <w:pPr>
        <w:autoSpaceDE w:val="0"/>
        <w:autoSpaceDN w:val="0"/>
        <w:adjustRightInd w:val="0"/>
        <w:rPr>
          <w:color w:val="000000"/>
        </w:rPr>
      </w:pPr>
      <w:r>
        <w:rPr>
          <w:rFonts w:ascii="Arial" w:eastAsia="Times New Roman" w:hAnsi="Arial" w:cs="Arial"/>
          <w:b/>
          <w:bCs/>
        </w:rPr>
        <w:t xml:space="preserve"> </w:t>
      </w:r>
    </w:p>
    <w:p w14:paraId="091783C9" w14:textId="77777777" w:rsidR="007861CC" w:rsidRDefault="007861CC" w:rsidP="006E426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sectPr w:rsidR="007861CC" w:rsidSect="004D0AE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585C1451"/>
    <w:multiLevelType w:val="hybridMultilevel"/>
    <w:tmpl w:val="362CC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80756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840678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104"/>
    <w:rsid w:val="00133209"/>
    <w:rsid w:val="00164C23"/>
    <w:rsid w:val="001C00F7"/>
    <w:rsid w:val="002E554D"/>
    <w:rsid w:val="004467DA"/>
    <w:rsid w:val="004D0AE5"/>
    <w:rsid w:val="00502BA7"/>
    <w:rsid w:val="00536DA5"/>
    <w:rsid w:val="006E426F"/>
    <w:rsid w:val="007861CC"/>
    <w:rsid w:val="007B52E6"/>
    <w:rsid w:val="00BE0104"/>
    <w:rsid w:val="00CA6D13"/>
    <w:rsid w:val="00C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28125"/>
  <w15:docId w15:val="{E9109B77-A72A-449D-854F-A010E620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AE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4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2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451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prism</dc:creator>
  <cp:lastModifiedBy>Aditya Dhanshetti</cp:lastModifiedBy>
  <cp:revision>3</cp:revision>
  <cp:lastPrinted>2021-06-06T08:24:00Z</cp:lastPrinted>
  <dcterms:created xsi:type="dcterms:W3CDTF">2022-05-07T07:51:00Z</dcterms:created>
  <dcterms:modified xsi:type="dcterms:W3CDTF">2024-08-22T12:10:00Z</dcterms:modified>
</cp:coreProperties>
</file>