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DBA7" w14:textId="77777777" w:rsidR="007F383E" w:rsidRDefault="007F383E" w:rsidP="007F383E">
      <w:r>
        <w:fldChar w:fldCharType="begin"/>
      </w:r>
      <w:r>
        <w:instrText>HYPERLINK "https://www.baeldung.com/spring-interview-questions"</w:instrText>
      </w:r>
      <w:r>
        <w:fldChar w:fldCharType="separate"/>
      </w:r>
      <w:r w:rsidRPr="00476F91">
        <w:rPr>
          <w:rStyle w:val="Hyperlink"/>
        </w:rPr>
        <w:t>https://www.baeldung.com/spring-interview-questions</w:t>
      </w:r>
      <w:r>
        <w:rPr>
          <w:rStyle w:val="Hyperlink"/>
        </w:rPr>
        <w:fldChar w:fldCharType="end"/>
      </w:r>
    </w:p>
    <w:p w14:paraId="03FA4B19" w14:textId="77777777" w:rsidR="007F383E" w:rsidRDefault="007F383E" w:rsidP="007F383E">
      <w:hyperlink r:id="rId7" w:history="1">
        <w:r w:rsidRPr="00476F91">
          <w:rPr>
            <w:rStyle w:val="Hyperlink"/>
          </w:rPr>
          <w:t>https://gainjavaknowledge.medium.com/spring-interview-questions-aea3998db9ac</w:t>
        </w:r>
      </w:hyperlink>
    </w:p>
    <w:p w14:paraId="341F9EC1" w14:textId="77777777" w:rsidR="007F383E" w:rsidRDefault="007F383E" w:rsidP="007F383E">
      <w:pPr>
        <w:rPr>
          <w:rStyle w:val="Hyperlink"/>
        </w:rPr>
      </w:pPr>
      <w:hyperlink r:id="rId8" w:history="1">
        <w:r w:rsidRPr="00476F91">
          <w:rPr>
            <w:rStyle w:val="Hyperlink"/>
          </w:rPr>
          <w:t>https://medium.com/javarevisited/21-spring-mvc-rest-interview-questions-answers-for-beginners-and-experienced-developers-21ad3d4c9b82</w:t>
        </w:r>
      </w:hyperlink>
    </w:p>
    <w:p w14:paraId="3C1A2413" w14:textId="77777777" w:rsidR="007F383E" w:rsidRDefault="007F383E" w:rsidP="007F383E">
      <w:pPr>
        <w:rPr>
          <w:rStyle w:val="Hyperlink"/>
        </w:rPr>
      </w:pPr>
    </w:p>
    <w:p w14:paraId="51E6D2EB" w14:textId="77777777" w:rsidR="007F383E" w:rsidRPr="00344396" w:rsidRDefault="007F383E" w:rsidP="007F383E">
      <w:pPr>
        <w:shd w:val="clear" w:color="auto" w:fill="F9F9F9"/>
        <w:spacing w:after="0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</w:rPr>
      </w:pPr>
      <w:r w:rsidRPr="00344396">
        <w:rPr>
          <w:rFonts w:ascii="Arial" w:eastAsia="Times New Roman" w:hAnsi="Arial" w:cs="Arial"/>
          <w:kern w:val="36"/>
          <w:sz w:val="48"/>
          <w:szCs w:val="48"/>
        </w:rPr>
        <w:t>Dependency Injection &amp; Inversion of Control</w:t>
      </w:r>
    </w:p>
    <w:p w14:paraId="1F3653A5" w14:textId="77777777" w:rsidR="007F383E" w:rsidRDefault="007F383E" w:rsidP="007F383E">
      <w:hyperlink r:id="rId9" w:history="1">
        <w:r w:rsidRPr="007B5104">
          <w:rPr>
            <w:rStyle w:val="Hyperlink"/>
          </w:rPr>
          <w:t>https://www.youtube.com/watch?v=EPv9-cHEmQw</w:t>
        </w:r>
      </w:hyperlink>
    </w:p>
    <w:p w14:paraId="0233A55B" w14:textId="77777777" w:rsidR="007F383E" w:rsidRDefault="007F383E" w:rsidP="007F383E"/>
    <w:p w14:paraId="125B4152" w14:textId="27939077" w:rsidR="007F383E" w:rsidRDefault="00181966" w:rsidP="007F383E">
      <w:r>
        <w:t>What is Spring Bean?</w:t>
      </w:r>
      <w:r w:rsidR="00B10D20">
        <w:t xml:space="preserve">  </w:t>
      </w:r>
      <w:r w:rsidR="00B10D20">
        <w:sym w:font="Wingdings" w:char="F0E0"/>
      </w:r>
      <w:r w:rsidR="00B10D20">
        <w:t xml:space="preserve"> Object / instance</w:t>
      </w:r>
    </w:p>
    <w:p w14:paraId="51E58F2D" w14:textId="0A10CDD0" w:rsidR="007F383E" w:rsidRDefault="007F383E" w:rsidP="007F383E">
      <w:r w:rsidRPr="00D61582">
        <w:t xml:space="preserve">A </w:t>
      </w:r>
      <w:r>
        <w:rPr>
          <w:b/>
          <w:bCs/>
          <w:i/>
          <w:iCs/>
        </w:rPr>
        <w:t>B</w:t>
      </w:r>
      <w:r w:rsidRPr="00D61582">
        <w:rPr>
          <w:b/>
          <w:bCs/>
          <w:i/>
          <w:iCs/>
        </w:rPr>
        <w:t>ean</w:t>
      </w:r>
      <w:r w:rsidRPr="00D61582">
        <w:t xml:space="preserve"> is an object that is instantiated, assembled, and managed by a Spring IoC container.</w:t>
      </w:r>
    </w:p>
    <w:p w14:paraId="5803E371" w14:textId="77777777" w:rsidR="007943BB" w:rsidRDefault="007943BB" w:rsidP="007F383E"/>
    <w:p w14:paraId="3A9C39BD" w14:textId="0C313B8F" w:rsidR="007943BB" w:rsidRDefault="007943BB" w:rsidP="007F383E">
      <w:r>
        <w:t xml:space="preserve">What is </w:t>
      </w:r>
      <w:r w:rsidRPr="007943BB">
        <w:t>Dependency Injection</w:t>
      </w:r>
      <w:r>
        <w:t>?</w:t>
      </w:r>
    </w:p>
    <w:p w14:paraId="7B42D4DC" w14:textId="329E33ED" w:rsidR="007943BB" w:rsidRDefault="007943BB" w:rsidP="007943BB">
      <w:r w:rsidRPr="007943BB">
        <w:t>Dependency Injection</w:t>
      </w:r>
      <w:r>
        <w:t xml:space="preserve"> - </w:t>
      </w:r>
      <w:r w:rsidRPr="007943BB">
        <w:t>injecting the dependency (like a Service) into the dependent object (like a Controller) rather than the object creating it itself</w:t>
      </w:r>
      <w:r>
        <w:t xml:space="preserve"> with </w:t>
      </w:r>
      <w:r w:rsidRPr="007943BB">
        <w:rPr>
          <w:b/>
          <w:bCs/>
        </w:rPr>
        <w:t xml:space="preserve">New </w:t>
      </w:r>
      <w:r>
        <w:t>keyword</w:t>
      </w:r>
      <w:r w:rsidRPr="007943BB">
        <w:t>.</w:t>
      </w:r>
    </w:p>
    <w:p w14:paraId="7384AC20" w14:textId="77777777" w:rsidR="004F7E0D" w:rsidRDefault="004F7E0D" w:rsidP="004F7E0D">
      <w:pPr>
        <w:rPr>
          <w:b/>
          <w:bCs/>
        </w:rPr>
      </w:pPr>
    </w:p>
    <w:p w14:paraId="5CB2B27A" w14:textId="36A50384" w:rsidR="004F7E0D" w:rsidRDefault="004F7E0D" w:rsidP="004F7E0D">
      <w:pPr>
        <w:rPr>
          <w:i/>
          <w:iCs/>
        </w:rPr>
      </w:pPr>
      <w:r w:rsidRPr="004F7E0D">
        <w:rPr>
          <w:b/>
          <w:bCs/>
        </w:rPr>
        <w:t>Crisp Interview Answer:</w:t>
      </w:r>
      <w:r w:rsidRPr="004F7E0D">
        <w:t xml:space="preserve"> </w:t>
      </w:r>
      <w:r w:rsidRPr="004F7E0D">
        <w:rPr>
          <w:i/>
          <w:iCs/>
        </w:rPr>
        <w:t>"Dependency Injection is a design pattern where the Spring IoC container provides the required dependencies (e.g., Service) to a dependent class (e.g., Controller) instead of the class creating them itself. This promotes loose coupling and easier testing."</w:t>
      </w:r>
    </w:p>
    <w:p w14:paraId="0E09EBC8" w14:textId="77777777" w:rsidR="0029771D" w:rsidRDefault="0029771D" w:rsidP="004F7E0D">
      <w:pPr>
        <w:rPr>
          <w:i/>
          <w:iCs/>
        </w:rPr>
      </w:pPr>
    </w:p>
    <w:p w14:paraId="7E5FB221" w14:textId="77777777" w:rsidR="0029771D" w:rsidRDefault="0029771D" w:rsidP="004F7E0D">
      <w:pPr>
        <w:rPr>
          <w:i/>
          <w:iCs/>
        </w:rPr>
      </w:pPr>
    </w:p>
    <w:p w14:paraId="0CDCFC06" w14:textId="77777777" w:rsidR="0029771D" w:rsidRPr="0029771D" w:rsidRDefault="0029771D" w:rsidP="0029771D">
      <w:pPr>
        <w:rPr>
          <w:b/>
          <w:bCs/>
        </w:rPr>
      </w:pPr>
      <w:r w:rsidRPr="0029771D">
        <w:rPr>
          <w:b/>
          <w:bCs/>
        </w:rPr>
        <w:t>How Spring Injects?</w:t>
      </w:r>
    </w:p>
    <w:p w14:paraId="14BD231C" w14:textId="77777777" w:rsidR="0029771D" w:rsidRPr="0029771D" w:rsidRDefault="0029771D" w:rsidP="0029771D">
      <w:pPr>
        <w:numPr>
          <w:ilvl w:val="0"/>
          <w:numId w:val="2"/>
        </w:numPr>
      </w:pPr>
      <w:r w:rsidRPr="0029771D">
        <w:t>Spring scans components (@Component, @Service, @Repository) and creates beans.</w:t>
      </w:r>
    </w:p>
    <w:p w14:paraId="36F8B41A" w14:textId="77777777" w:rsidR="0029771D" w:rsidRPr="0029771D" w:rsidRDefault="0029771D" w:rsidP="0029771D">
      <w:pPr>
        <w:numPr>
          <w:ilvl w:val="0"/>
          <w:numId w:val="2"/>
        </w:numPr>
      </w:pPr>
      <w:r w:rsidRPr="0029771D">
        <w:t xml:space="preserve">It resolves dependencies automatically using </w:t>
      </w:r>
      <w:r w:rsidRPr="0029771D">
        <w:rPr>
          <w:b/>
          <w:bCs/>
        </w:rPr>
        <w:t>IoC Container</w:t>
      </w:r>
      <w:r w:rsidRPr="0029771D">
        <w:t>.</w:t>
      </w:r>
    </w:p>
    <w:p w14:paraId="7E22157E" w14:textId="77777777" w:rsidR="0029771D" w:rsidRPr="0029771D" w:rsidRDefault="0029771D" w:rsidP="0029771D">
      <w:pPr>
        <w:numPr>
          <w:ilvl w:val="0"/>
          <w:numId w:val="2"/>
        </w:numPr>
      </w:pPr>
      <w:r w:rsidRPr="0029771D">
        <w:t>@Autowired can be used for setter or field injection.</w:t>
      </w:r>
    </w:p>
    <w:p w14:paraId="36952434" w14:textId="77777777" w:rsidR="00831D78" w:rsidRPr="00831D78" w:rsidRDefault="00831D78" w:rsidP="00831D78">
      <w:pPr>
        <w:rPr>
          <w:b/>
          <w:bCs/>
        </w:rPr>
      </w:pPr>
      <w:r w:rsidRPr="00831D78">
        <w:rPr>
          <w:rFonts w:ascii="Segoe UI Emoji" w:hAnsi="Segoe UI Emoji" w:cs="Segoe UI Emoji"/>
          <w:b/>
          <w:bCs/>
        </w:rPr>
        <w:t>✅</w:t>
      </w:r>
      <w:r w:rsidRPr="00831D78">
        <w:rPr>
          <w:b/>
          <w:bCs/>
        </w:rPr>
        <w:t xml:space="preserve"> Interview Tip</w:t>
      </w:r>
    </w:p>
    <w:p w14:paraId="129AA267" w14:textId="77777777" w:rsidR="00831D78" w:rsidRPr="00831D78" w:rsidRDefault="00831D78" w:rsidP="00831D78">
      <w:r w:rsidRPr="00831D78">
        <w:t>If asked:</w:t>
      </w:r>
    </w:p>
    <w:p w14:paraId="51551625" w14:textId="77777777" w:rsidR="00831D78" w:rsidRPr="00831D78" w:rsidRDefault="00831D78" w:rsidP="00831D78">
      <w:pPr>
        <w:numPr>
          <w:ilvl w:val="0"/>
          <w:numId w:val="3"/>
        </w:numPr>
      </w:pPr>
      <w:r w:rsidRPr="00831D78">
        <w:rPr>
          <w:b/>
          <w:bCs/>
        </w:rPr>
        <w:t>What is DI?</w:t>
      </w:r>
      <w:r w:rsidRPr="00831D78">
        <w:t xml:space="preserve"> → "It’s a design pattern where dependencies are provided externally rather than created inside the class."</w:t>
      </w:r>
    </w:p>
    <w:p w14:paraId="483F6348" w14:textId="77777777" w:rsidR="00831D78" w:rsidRPr="00831D78" w:rsidRDefault="00831D78" w:rsidP="00831D78">
      <w:pPr>
        <w:numPr>
          <w:ilvl w:val="0"/>
          <w:numId w:val="3"/>
        </w:numPr>
      </w:pPr>
      <w:r w:rsidRPr="00831D78">
        <w:rPr>
          <w:b/>
          <w:bCs/>
        </w:rPr>
        <w:lastRenderedPageBreak/>
        <w:t>How does Spring implement DI?</w:t>
      </w:r>
      <w:r w:rsidRPr="00831D78">
        <w:t xml:space="preserve"> → "Through IoC container using annotations like @Autowired, @Component, and configuration classes."</w:t>
      </w:r>
    </w:p>
    <w:p w14:paraId="42D092D4" w14:textId="77777777" w:rsidR="00831D78" w:rsidRPr="00831D78" w:rsidRDefault="00831D78" w:rsidP="00831D78">
      <w:pPr>
        <w:numPr>
          <w:ilvl w:val="0"/>
          <w:numId w:val="3"/>
        </w:numPr>
      </w:pPr>
      <w:r w:rsidRPr="00831D78">
        <w:rPr>
          <w:b/>
          <w:bCs/>
        </w:rPr>
        <w:t>Which type is preferred?</w:t>
      </w:r>
      <w:r w:rsidRPr="00831D78">
        <w:t xml:space="preserve"> → "Constructor Injection is recommended because it makes the class immutable and easier to test."</w:t>
      </w:r>
    </w:p>
    <w:p w14:paraId="47EC774E" w14:textId="77777777" w:rsidR="0029771D" w:rsidRDefault="0029771D" w:rsidP="004F7E0D"/>
    <w:p w14:paraId="3414978E" w14:textId="77777777" w:rsidR="00A93E01" w:rsidRDefault="00A93E01" w:rsidP="004F7E0D"/>
    <w:p w14:paraId="2A175D14" w14:textId="77777777" w:rsidR="001474A2" w:rsidRDefault="001474A2" w:rsidP="004F7E0D"/>
    <w:p w14:paraId="7521647C" w14:textId="77777777" w:rsidR="001474A2" w:rsidRDefault="001474A2" w:rsidP="004F7E0D"/>
    <w:p w14:paraId="5C1B77A3" w14:textId="77777777" w:rsidR="001474A2" w:rsidRDefault="001474A2" w:rsidP="004F7E0D"/>
    <w:p w14:paraId="369194BE" w14:textId="77777777" w:rsidR="00A93E01" w:rsidRPr="00A93E01" w:rsidRDefault="00A93E01" w:rsidP="00A93E01">
      <w:pPr>
        <w:rPr>
          <w:b/>
          <w:bCs/>
        </w:rPr>
      </w:pPr>
      <w:r w:rsidRPr="00A93E01">
        <w:rPr>
          <w:b/>
          <w:bCs/>
        </w:rPr>
        <w:t>Crisp Interview Answer</w:t>
      </w:r>
    </w:p>
    <w:p w14:paraId="4CCE4614" w14:textId="77777777" w:rsidR="001474A2" w:rsidRDefault="004206E1" w:rsidP="004206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@ComponentScan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is used to tell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Spring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where to look for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beans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. It scans the specified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packages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for classes annotated with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@Component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and its specializations like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@Service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@Controller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and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@Repository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and registers them in the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IoC container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. </w:t>
      </w:r>
    </w:p>
    <w:p w14:paraId="1ACE5271" w14:textId="77777777" w:rsidR="001474A2" w:rsidRDefault="001474A2" w:rsidP="004206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7F7BDB2" w14:textId="68F79783" w:rsidR="001474A2" w:rsidRDefault="004206E1" w:rsidP="004206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06E1">
        <w:rPr>
          <w:rFonts w:ascii="Segoe UI" w:eastAsia="Times New Roman" w:hAnsi="Segoe UI" w:cs="Segoe UI"/>
          <w:sz w:val="21"/>
          <w:szCs w:val="21"/>
        </w:rPr>
        <w:t xml:space="preserve">In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Spring Boot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</w:t>
      </w:r>
      <w:r w:rsidR="001474A2" w:rsidRPr="004206E1">
        <w:rPr>
          <w:rFonts w:ascii="Segoe UI" w:eastAsia="Times New Roman" w:hAnsi="Segoe UI" w:cs="Segoe UI"/>
          <w:sz w:val="21"/>
          <w:szCs w:val="21"/>
        </w:rPr>
        <w:t xml:space="preserve">the </w:t>
      </w:r>
      <w:proofErr w:type="spellStart"/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SpringBootApplication</w:t>
      </w:r>
      <w:proofErr w:type="spellEnd"/>
      <w:r w:rsidRPr="004206E1">
        <w:rPr>
          <w:rFonts w:ascii="Segoe UI" w:eastAsia="Times New Roman" w:hAnsi="Segoe UI" w:cs="Segoe UI"/>
          <w:sz w:val="21"/>
          <w:szCs w:val="21"/>
        </w:rPr>
        <w:t xml:space="preserve"> annotation includes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@ComponentScan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by default and scans the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package of the main application class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along with all its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sub-packages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. If your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components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are in different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packages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or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modules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you can customize the scanning using </w:t>
      </w:r>
      <w:proofErr w:type="spellStart"/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scanBasePackages</w:t>
      </w:r>
      <w:proofErr w:type="spellEnd"/>
      <w:r w:rsidRPr="004206E1">
        <w:rPr>
          <w:rFonts w:ascii="Segoe UI" w:eastAsia="Times New Roman" w:hAnsi="Segoe UI" w:cs="Segoe UI"/>
          <w:sz w:val="21"/>
          <w:szCs w:val="21"/>
        </w:rPr>
        <w:t xml:space="preserve"> or </w:t>
      </w:r>
      <w:proofErr w:type="spellStart"/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basePackageClasses</w:t>
      </w:r>
      <w:proofErr w:type="spellEnd"/>
      <w:r w:rsidRPr="004206E1">
        <w:rPr>
          <w:rFonts w:ascii="Segoe UI" w:eastAsia="Times New Roman" w:hAnsi="Segoe UI" w:cs="Segoe UI"/>
          <w:sz w:val="21"/>
          <w:szCs w:val="21"/>
        </w:rPr>
        <w:t xml:space="preserve">. </w:t>
      </w:r>
    </w:p>
    <w:p w14:paraId="1C61939B" w14:textId="77777777" w:rsidR="001474A2" w:rsidRDefault="001474A2" w:rsidP="004206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DDC0AE9" w14:textId="66350DDC" w:rsidR="004206E1" w:rsidRPr="004206E1" w:rsidRDefault="004206E1" w:rsidP="004206E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06E1">
        <w:rPr>
          <w:rFonts w:ascii="Segoe UI" w:eastAsia="Times New Roman" w:hAnsi="Segoe UI" w:cs="Segoe UI"/>
          <w:sz w:val="21"/>
          <w:szCs w:val="21"/>
        </w:rPr>
        <w:t xml:space="preserve">For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JPA entities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4206E1">
        <w:rPr>
          <w:rFonts w:ascii="Segoe UI" w:eastAsia="Times New Roman" w:hAnsi="Segoe UI" w:cs="Segoe UI"/>
          <w:b/>
          <w:bCs/>
          <w:sz w:val="21"/>
          <w:szCs w:val="21"/>
        </w:rPr>
        <w:t>repositories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, you need to configure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@EntityScan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4206E1">
        <w:rPr>
          <w:rFonts w:ascii="Courier New" w:eastAsia="Times New Roman" w:hAnsi="Courier New" w:cs="Courier New"/>
          <w:b/>
          <w:bCs/>
          <w:sz w:val="20"/>
          <w:szCs w:val="20"/>
        </w:rPr>
        <w:t>@EnableJpaRepositories</w:t>
      </w:r>
      <w:r w:rsidRPr="004206E1">
        <w:rPr>
          <w:rFonts w:ascii="Segoe UI" w:eastAsia="Times New Roman" w:hAnsi="Segoe UI" w:cs="Segoe UI"/>
          <w:sz w:val="21"/>
          <w:szCs w:val="21"/>
        </w:rPr>
        <w:t xml:space="preserve"> separately.</w:t>
      </w:r>
    </w:p>
    <w:p w14:paraId="47B87726" w14:textId="77777777" w:rsidR="00A93E01" w:rsidRDefault="00A93E01" w:rsidP="004F7E0D"/>
    <w:p w14:paraId="3EF3EFCB" w14:textId="77777777" w:rsidR="005A271C" w:rsidRDefault="005A271C" w:rsidP="00401A42"/>
    <w:p w14:paraId="3A4FB878" w14:textId="0CE1AE05" w:rsidR="005A271C" w:rsidRPr="00401A42" w:rsidRDefault="005A271C" w:rsidP="00401A42">
      <w:r w:rsidRPr="005A271C">
        <w:lastRenderedPageBreak/>
        <w:drawing>
          <wp:inline distT="0" distB="0" distL="0" distR="0" wp14:anchorId="48DDB235" wp14:editId="5E67DD4E">
            <wp:extent cx="5943600" cy="4283075"/>
            <wp:effectExtent l="0" t="0" r="0" b="3175"/>
            <wp:docPr id="5860431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4312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5902" w14:textId="77777777" w:rsidR="00C60051" w:rsidRDefault="00C60051" w:rsidP="004F7E0D"/>
    <w:p w14:paraId="23068EBE" w14:textId="77777777" w:rsidR="00CB28CA" w:rsidRDefault="00CB28CA" w:rsidP="004F7E0D"/>
    <w:p w14:paraId="63866165" w14:textId="118AF1E2" w:rsidR="00CB28CA" w:rsidRDefault="00CB28CA" w:rsidP="004F7E0D">
      <w:r w:rsidRPr="00CB28CA">
        <w:lastRenderedPageBreak/>
        <w:drawing>
          <wp:inline distT="0" distB="0" distL="0" distR="0" wp14:anchorId="1A6E3309" wp14:editId="45684D7B">
            <wp:extent cx="5943600" cy="5080000"/>
            <wp:effectExtent l="0" t="0" r="0" b="6350"/>
            <wp:docPr id="454609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90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4292" w14:textId="3E965068" w:rsidR="000F2EBA" w:rsidRDefault="000F2EBA" w:rsidP="004F7E0D">
      <w:r w:rsidRPr="000F2EBA">
        <w:lastRenderedPageBreak/>
        <w:drawing>
          <wp:inline distT="0" distB="0" distL="0" distR="0" wp14:anchorId="2797726F" wp14:editId="0B604991">
            <wp:extent cx="5943600" cy="3718560"/>
            <wp:effectExtent l="0" t="0" r="0" b="0"/>
            <wp:docPr id="1669595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95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3C59" w14:textId="77777777" w:rsidR="007E58AC" w:rsidRDefault="007E58AC" w:rsidP="004F7E0D"/>
    <w:p w14:paraId="25E26496" w14:textId="77777777" w:rsidR="007E58AC" w:rsidRDefault="007E58AC" w:rsidP="004F7E0D"/>
    <w:p w14:paraId="32E1E33A" w14:textId="1FC81B40" w:rsidR="007E58AC" w:rsidRDefault="007E58AC" w:rsidP="004F7E0D">
      <w:r>
        <w:t xml:space="preserve">How to set 2 database or </w:t>
      </w:r>
      <w:proofErr w:type="spellStart"/>
      <w:r>
        <w:t>datasource</w:t>
      </w:r>
      <w:proofErr w:type="spellEnd"/>
      <w:r>
        <w:t>?</w:t>
      </w:r>
    </w:p>
    <w:p w14:paraId="430B4B3E" w14:textId="06A21C52" w:rsidR="00BE1C1A" w:rsidRDefault="00BE1C1A" w:rsidP="004F7E0D">
      <w:r>
        <w:t xml:space="preserve">Set </w:t>
      </w:r>
      <w:proofErr w:type="spellStart"/>
      <w:r>
        <w:t>dependacies</w:t>
      </w:r>
      <w:proofErr w:type="spellEnd"/>
      <w:r>
        <w:t xml:space="preserve"> in po</w:t>
      </w:r>
      <w:r w:rsidR="00DF35DE">
        <w:t>m, database properties in property file.</w:t>
      </w:r>
    </w:p>
    <w:p w14:paraId="1AA7F3F0" w14:textId="3D69A584" w:rsidR="007E58AC" w:rsidRDefault="007E58AC" w:rsidP="004F7E0D">
      <w:r w:rsidRPr="007E58AC">
        <w:drawing>
          <wp:inline distT="0" distB="0" distL="0" distR="0" wp14:anchorId="18FF89A7" wp14:editId="02020C6E">
            <wp:extent cx="5943600" cy="3158490"/>
            <wp:effectExtent l="0" t="0" r="0" b="3810"/>
            <wp:docPr id="19639589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5892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2B00" w14:textId="57F03D32" w:rsidR="003A1B36" w:rsidRPr="004F7E0D" w:rsidRDefault="003A1B36" w:rsidP="004F7E0D">
      <w:r w:rsidRPr="003A1B36">
        <w:lastRenderedPageBreak/>
        <w:drawing>
          <wp:inline distT="0" distB="0" distL="0" distR="0" wp14:anchorId="36688C65" wp14:editId="673DD8B5">
            <wp:extent cx="5943600" cy="5466080"/>
            <wp:effectExtent l="0" t="0" r="0" b="1270"/>
            <wp:docPr id="210652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8231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C1B" w14:textId="77777777" w:rsidR="004F7E0D" w:rsidRDefault="004F7E0D" w:rsidP="007943BB"/>
    <w:p w14:paraId="2BDCBE75" w14:textId="77777777" w:rsidR="00F46000" w:rsidRDefault="00F46000" w:rsidP="007943BB"/>
    <w:p w14:paraId="7D19EB64" w14:textId="77777777" w:rsidR="00F46000" w:rsidRDefault="00F46000" w:rsidP="007943BB"/>
    <w:p w14:paraId="4B97ED38" w14:textId="77777777" w:rsidR="00F46000" w:rsidRDefault="00F46000" w:rsidP="007943BB"/>
    <w:p w14:paraId="730777CD" w14:textId="77777777" w:rsidR="00F46000" w:rsidRDefault="00F46000" w:rsidP="007943BB"/>
    <w:p w14:paraId="10EE099B" w14:textId="77777777" w:rsidR="00F46000" w:rsidRDefault="00F46000" w:rsidP="007943BB"/>
    <w:p w14:paraId="0AB3C8EA" w14:textId="77777777" w:rsidR="00F46000" w:rsidRDefault="00F46000" w:rsidP="007943BB"/>
    <w:p w14:paraId="6A3B2B7B" w14:textId="77777777" w:rsidR="00F46000" w:rsidRDefault="00F46000" w:rsidP="007943BB"/>
    <w:p w14:paraId="4C793B28" w14:textId="77777777" w:rsidR="00F46000" w:rsidRDefault="00F46000" w:rsidP="007943BB"/>
    <w:p w14:paraId="399B29A3" w14:textId="77777777" w:rsidR="009620D7" w:rsidRDefault="009620D7" w:rsidP="009620D7">
      <w:r w:rsidRPr="009620D7">
        <w:rPr>
          <w:b/>
          <w:bCs/>
        </w:rPr>
        <w:lastRenderedPageBreak/>
        <w:t>clear, step-by-step guide</w:t>
      </w:r>
      <w:r w:rsidRPr="009620D7">
        <w:t xml:space="preserve"> to configure and </w:t>
      </w:r>
      <w:r w:rsidRPr="009620D7">
        <w:rPr>
          <w:b/>
          <w:bCs/>
        </w:rPr>
        <w:t xml:space="preserve">use two databases with two </w:t>
      </w:r>
      <w:proofErr w:type="spellStart"/>
      <w:r w:rsidRPr="009620D7">
        <w:rPr>
          <w:b/>
          <w:bCs/>
        </w:rPr>
        <w:t>JdbcTemplate</w:t>
      </w:r>
      <w:proofErr w:type="spellEnd"/>
      <w:r w:rsidRPr="009620D7">
        <w:rPr>
          <w:b/>
          <w:bCs/>
        </w:rPr>
        <w:t xml:space="preserve"> beans</w:t>
      </w:r>
      <w:r w:rsidRPr="009620D7">
        <w:t xml:space="preserve"> in Spring Boot—starting from </w:t>
      </w:r>
      <w:r w:rsidRPr="009620D7">
        <w:rPr>
          <w:b/>
          <w:bCs/>
        </w:rPr>
        <w:t>pom.xml</w:t>
      </w:r>
      <w:r w:rsidRPr="009620D7">
        <w:t xml:space="preserve">, using </w:t>
      </w:r>
      <w:r w:rsidRPr="009620D7">
        <w:rPr>
          <w:b/>
          <w:bCs/>
        </w:rPr>
        <w:t>.properties</w:t>
      </w:r>
      <w:r w:rsidRPr="009620D7">
        <w:t xml:space="preserve"> (not YAML), defining beans, and </w:t>
      </w:r>
      <w:r w:rsidRPr="009620D7">
        <w:rPr>
          <w:b/>
          <w:bCs/>
        </w:rPr>
        <w:t>calling them</w:t>
      </w:r>
      <w:r w:rsidRPr="009620D7">
        <w:t xml:space="preserve"> in a service.</w:t>
      </w:r>
    </w:p>
    <w:p w14:paraId="715AAF2E" w14:textId="77777777" w:rsidR="002439DE" w:rsidRPr="009620D7" w:rsidRDefault="002439DE" w:rsidP="009620D7"/>
    <w:p w14:paraId="14920BA0" w14:textId="6DC742CB" w:rsidR="00027A91" w:rsidRDefault="00F95B1E" w:rsidP="007943BB">
      <w:r w:rsidRPr="00F95B1E">
        <w:drawing>
          <wp:inline distT="0" distB="0" distL="0" distR="0" wp14:anchorId="105A5817" wp14:editId="79FCF3CB">
            <wp:extent cx="5943600" cy="4483100"/>
            <wp:effectExtent l="0" t="0" r="0" b="0"/>
            <wp:docPr id="1986344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4448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CB185" w14:textId="607EFC84" w:rsidR="00F46000" w:rsidRDefault="00885499" w:rsidP="007943BB">
      <w:r w:rsidRPr="00885499">
        <w:lastRenderedPageBreak/>
        <w:drawing>
          <wp:inline distT="0" distB="0" distL="0" distR="0" wp14:anchorId="02AA3D75" wp14:editId="537109D1">
            <wp:extent cx="5943600" cy="4847590"/>
            <wp:effectExtent l="0" t="0" r="0" b="0"/>
            <wp:docPr id="869965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518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EB9C" w14:textId="36863188" w:rsidR="006C7CD9" w:rsidRDefault="006C7CD9" w:rsidP="007943BB">
      <w:r w:rsidRPr="006C7CD9">
        <w:lastRenderedPageBreak/>
        <w:drawing>
          <wp:inline distT="0" distB="0" distL="0" distR="0" wp14:anchorId="5526F763" wp14:editId="5480ED40">
            <wp:extent cx="5943600" cy="3359150"/>
            <wp:effectExtent l="0" t="0" r="0" b="0"/>
            <wp:docPr id="1917772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216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11DA" w14:textId="2CFCAA14" w:rsidR="00F46000" w:rsidRPr="007943BB" w:rsidRDefault="009B4F2F" w:rsidP="007943BB">
      <w:r w:rsidRPr="009B4F2F">
        <w:lastRenderedPageBreak/>
        <w:drawing>
          <wp:inline distT="0" distB="0" distL="0" distR="0" wp14:anchorId="74158CCA" wp14:editId="67E52FF6">
            <wp:extent cx="5943600" cy="4782185"/>
            <wp:effectExtent l="0" t="0" r="0" b="0"/>
            <wp:docPr id="1511733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321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6E8C" w14:textId="528E89AF" w:rsidR="007943BB" w:rsidRDefault="00A02FE2" w:rsidP="007F383E">
      <w:r w:rsidRPr="00A02FE2">
        <w:drawing>
          <wp:inline distT="0" distB="0" distL="0" distR="0" wp14:anchorId="4144E500" wp14:editId="5E2E0F6B">
            <wp:extent cx="5943600" cy="946785"/>
            <wp:effectExtent l="0" t="0" r="0" b="5715"/>
            <wp:docPr id="1320792044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2044" name="Picture 1" descr="A close-up of a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F2C1" w14:textId="77777777" w:rsidR="00181966" w:rsidRDefault="00181966" w:rsidP="007F383E"/>
    <w:p w14:paraId="0021374F" w14:textId="6C5DC421" w:rsidR="006641F6" w:rsidRDefault="006641F6" w:rsidP="007F383E">
      <w:r w:rsidRPr="006641F6">
        <w:lastRenderedPageBreak/>
        <w:drawing>
          <wp:inline distT="0" distB="0" distL="0" distR="0" wp14:anchorId="643A13FB" wp14:editId="053B58EF">
            <wp:extent cx="5943600" cy="4162425"/>
            <wp:effectExtent l="0" t="0" r="0" b="9525"/>
            <wp:docPr id="1555217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17288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3335" w14:textId="61478BD4" w:rsidR="005E174B" w:rsidRDefault="005E174B" w:rsidP="007F383E">
      <w:r w:rsidRPr="005E174B">
        <w:lastRenderedPageBreak/>
        <w:drawing>
          <wp:inline distT="0" distB="0" distL="0" distR="0" wp14:anchorId="10CC3828" wp14:editId="7A5308C7">
            <wp:extent cx="5943600" cy="5185410"/>
            <wp:effectExtent l="0" t="0" r="0" b="0"/>
            <wp:docPr id="132510876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08763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689A" w14:textId="77777777" w:rsidR="007342BF" w:rsidRDefault="007342BF" w:rsidP="007F383E"/>
    <w:p w14:paraId="7C3C08D2" w14:textId="39B67613" w:rsidR="007342BF" w:rsidRDefault="007342BF" w:rsidP="007F383E">
      <w:r w:rsidRPr="007342BF">
        <w:lastRenderedPageBreak/>
        <w:drawing>
          <wp:inline distT="0" distB="0" distL="0" distR="0" wp14:anchorId="27DC9A09" wp14:editId="6F85E54D">
            <wp:extent cx="5943600" cy="5507990"/>
            <wp:effectExtent l="0" t="0" r="0" b="0"/>
            <wp:docPr id="544509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0910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ACC5" w14:textId="4FBD762B" w:rsidR="009C323A" w:rsidRDefault="009C323A" w:rsidP="007F383E">
      <w:r w:rsidRPr="009C323A">
        <w:drawing>
          <wp:inline distT="0" distB="0" distL="0" distR="0" wp14:anchorId="326B2411" wp14:editId="04752DFD">
            <wp:extent cx="5943600" cy="2058035"/>
            <wp:effectExtent l="0" t="0" r="0" b="0"/>
            <wp:docPr id="157413904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39042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DE4B" w14:textId="1F7BC2C2" w:rsidR="0049550A" w:rsidRDefault="0049550A" w:rsidP="007F383E">
      <w:r w:rsidRPr="0049550A">
        <w:lastRenderedPageBreak/>
        <w:drawing>
          <wp:inline distT="0" distB="0" distL="0" distR="0" wp14:anchorId="69EB4DE3" wp14:editId="38B46ECA">
            <wp:extent cx="5943600" cy="4845685"/>
            <wp:effectExtent l="0" t="0" r="0" b="0"/>
            <wp:docPr id="1872702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216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3578" w14:textId="77777777" w:rsidR="002F342D" w:rsidRDefault="002F342D" w:rsidP="007F383E"/>
    <w:p w14:paraId="0B9BDAB9" w14:textId="77777777" w:rsidR="002F342D" w:rsidRDefault="002F342D" w:rsidP="007F383E"/>
    <w:p w14:paraId="4A348802" w14:textId="77777777" w:rsidR="002F342D" w:rsidRDefault="002F342D" w:rsidP="007F383E"/>
    <w:p w14:paraId="1C970860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Absolutely, Nilesh! Here’s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crisp, interview-ready Q\&amp;A</w:t>
      </w:r>
      <w:r>
        <w:rPr>
          <w:rFonts w:ascii="Segoe UI" w:hAnsi="Segoe UI" w:cs="Segoe UI"/>
          <w:sz w:val="21"/>
          <w:szCs w:val="21"/>
        </w:rPr>
        <w:t xml:space="preserve"> set focused on configuring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two databases with </w:t>
      </w:r>
      <w:proofErr w:type="spellStart"/>
      <w:r>
        <w:rPr>
          <w:rStyle w:val="HTMLCode"/>
          <w:rFonts w:eastAsiaTheme="majorEastAsia"/>
          <w:b/>
          <w:bCs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and using </w:t>
      </w:r>
      <w:r>
        <w:rPr>
          <w:rStyle w:val="HTMLCode"/>
          <w:rFonts w:eastAsiaTheme="majorEastAsia"/>
          <w:b/>
          <w:bCs/>
        </w:rPr>
        <w:t>@Transactional</w:t>
      </w:r>
      <w:r>
        <w:rPr>
          <w:rFonts w:ascii="Segoe UI" w:hAnsi="Segoe UI" w:cs="Segoe UI"/>
          <w:sz w:val="21"/>
          <w:szCs w:val="21"/>
        </w:rPr>
        <w:t>—aligned with the example you’re working on.</w:t>
      </w:r>
    </w:p>
    <w:p w14:paraId="6929034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D1424F8">
          <v:rect id="_x0000_i1415" style="width:0;height:1.5pt" o:hralign="center" o:hrstd="t" o:hr="t" fillcolor="#a0a0a0" stroked="f"/>
        </w:pict>
      </w:r>
    </w:p>
    <w:p w14:paraId="65704BD4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1) How do you configure two databases in Spring Boot?</w:t>
      </w:r>
    </w:p>
    <w:p w14:paraId="201A0053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Define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DataSource</w:t>
      </w:r>
      <w:proofErr w:type="spellEnd"/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 beans</w:t>
      </w:r>
      <w:r>
        <w:rPr>
          <w:rFonts w:ascii="Segoe UI" w:hAnsi="Segoe UI" w:cs="Segoe UI"/>
          <w:sz w:val="21"/>
          <w:szCs w:val="21"/>
        </w:rPr>
        <w:t xml:space="preserve"> (mark one as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), create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JdbcTemplate</w:t>
      </w:r>
      <w:proofErr w:type="spellEnd"/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 beans</w:t>
      </w:r>
      <w:r>
        <w:rPr>
          <w:rFonts w:ascii="Segoe UI" w:hAnsi="Segoe UI" w:cs="Segoe UI"/>
          <w:sz w:val="21"/>
          <w:szCs w:val="21"/>
        </w:rPr>
        <w:t xml:space="preserve"> (one default, one named), and wire them using </w:t>
      </w:r>
      <w:r>
        <w:rPr>
          <w:rStyle w:val="HTMLCode"/>
          <w:rFonts w:eastAsiaTheme="majorEastAsia"/>
        </w:rPr>
        <w:t>@Autowired</w:t>
      </w:r>
      <w:r>
        <w:rPr>
          <w:rFonts w:ascii="Segoe UI" w:hAnsi="Segoe UI" w:cs="Segoe UI"/>
          <w:sz w:val="21"/>
          <w:szCs w:val="21"/>
        </w:rPr>
        <w:t xml:space="preserve"> + </w:t>
      </w:r>
      <w:r>
        <w:rPr>
          <w:rStyle w:val="HTMLCode"/>
          <w:rFonts w:eastAsiaTheme="majorEastAsia"/>
        </w:rPr>
        <w:t>@Qualifier</w:t>
      </w:r>
      <w:r>
        <w:rPr>
          <w:rFonts w:ascii="Segoe UI" w:hAnsi="Segoe UI" w:cs="Segoe UI"/>
          <w:sz w:val="21"/>
          <w:szCs w:val="21"/>
        </w:rPr>
        <w:t xml:space="preserve"> for the secondary. Put DB credentials in 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208B30BE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Example (config excerpt):</w:t>
      </w:r>
    </w:p>
    <w:p w14:paraId="16D9B288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@Primary</w:t>
      </w:r>
    </w:p>
    <w:p w14:paraId="38A2C627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@Bean</w:t>
      </w:r>
    </w:p>
    <w:p w14:paraId="5798893A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@ConfigurationProperties("spring.datasource")</w:t>
      </w:r>
    </w:p>
    <w:p w14:paraId="11D565B7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primaryDataSource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() { return </w:t>
      </w:r>
      <w:proofErr w:type="spellStart"/>
      <w:r>
        <w:rPr>
          <w:rFonts w:ascii="Segoe UI" w:hAnsi="Segoe UI" w:cs="Segoe UI"/>
          <w:sz w:val="21"/>
          <w:szCs w:val="21"/>
        </w:rPr>
        <w:t>DataSourceBuilder.create</w:t>
      </w:r>
      <w:proofErr w:type="spellEnd"/>
      <w:r>
        <w:rPr>
          <w:rFonts w:ascii="Segoe UI" w:hAnsi="Segoe UI" w:cs="Segoe UI"/>
          <w:sz w:val="21"/>
          <w:szCs w:val="21"/>
        </w:rPr>
        <w:t>().build(); }</w:t>
      </w:r>
    </w:p>
    <w:p w14:paraId="42ABE9AF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830ADFF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@Primary</w:t>
      </w:r>
    </w:p>
    <w:p w14:paraId="5E8FFE28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@Bean</w:t>
      </w:r>
    </w:p>
    <w:p w14:paraId="55161B4C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(@Qualifier("primaryDataSource")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ds) {</w:t>
      </w:r>
    </w:p>
    <w:p w14:paraId="4C22197C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return new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>(ds);</w:t>
      </w:r>
    </w:p>
    <w:p w14:paraId="533892F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3C6A3325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5138D52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@Bean</w:t>
      </w:r>
    </w:p>
    <w:p w14:paraId="0C551FC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@ConfigurationProperties("app.datasource2")</w:t>
      </w:r>
    </w:p>
    <w:p w14:paraId="38B1693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ppcsDataSource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() { return </w:t>
      </w:r>
      <w:proofErr w:type="spellStart"/>
      <w:r>
        <w:rPr>
          <w:rFonts w:ascii="Segoe UI" w:hAnsi="Segoe UI" w:cs="Segoe UI"/>
          <w:sz w:val="21"/>
          <w:szCs w:val="21"/>
        </w:rPr>
        <w:t>DataSourceBuilder.create</w:t>
      </w:r>
      <w:proofErr w:type="spellEnd"/>
      <w:r>
        <w:rPr>
          <w:rFonts w:ascii="Segoe UI" w:hAnsi="Segoe UI" w:cs="Segoe UI"/>
          <w:sz w:val="21"/>
          <w:szCs w:val="21"/>
        </w:rPr>
        <w:t>().build(); }</w:t>
      </w:r>
    </w:p>
    <w:p w14:paraId="091D4A5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3BA3876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@Bean(name = "</w:t>
      </w:r>
      <w:proofErr w:type="spellStart"/>
      <w:r>
        <w:rPr>
          <w:rFonts w:ascii="Segoe UI" w:hAnsi="Segoe UI" w:cs="Segoe UI"/>
          <w:sz w:val="21"/>
          <w:szCs w:val="21"/>
        </w:rPr>
        <w:t>ppcsRdsJdbcTemplate</w:t>
      </w:r>
      <w:proofErr w:type="spellEnd"/>
      <w:r>
        <w:rPr>
          <w:rFonts w:ascii="Segoe UI" w:hAnsi="Segoe UI" w:cs="Segoe UI"/>
          <w:sz w:val="21"/>
          <w:szCs w:val="21"/>
        </w:rPr>
        <w:t>")</w:t>
      </w:r>
    </w:p>
    <w:p w14:paraId="5A14D19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ppcsRdsJdbcTemplate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(@Qualifier("ppcsDataSource")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ds) {</w:t>
      </w:r>
    </w:p>
    <w:p w14:paraId="6BB8AB8C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return new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>(ds);</w:t>
      </w:r>
    </w:p>
    <w:p w14:paraId="269A0E13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7F1ABE3F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78DB09C5">
          <v:rect id="_x0000_i1416" style="width:0;height:1.5pt" o:hralign="center" o:hrstd="t" o:hr="t" fillcolor="#a0a0a0" stroked="f"/>
        </w:pict>
      </w:r>
    </w:p>
    <w:p w14:paraId="400184CD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2) How do you inject and use each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</w:rPr>
        <w:t>?</w:t>
      </w:r>
    </w:p>
    <w:p w14:paraId="15508783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Inject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primary</w:t>
      </w:r>
      <w:r>
        <w:rPr>
          <w:rFonts w:ascii="Segoe UI" w:hAnsi="Segoe UI" w:cs="Segoe UI"/>
          <w:sz w:val="21"/>
          <w:szCs w:val="21"/>
        </w:rPr>
        <w:t xml:space="preserve"> template directly; inject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secondary</w:t>
      </w:r>
      <w:r>
        <w:rPr>
          <w:rFonts w:ascii="Segoe UI" w:hAnsi="Segoe UI" w:cs="Segoe UI"/>
          <w:sz w:val="21"/>
          <w:szCs w:val="21"/>
        </w:rPr>
        <w:t xml:space="preserve"> with </w:t>
      </w:r>
      <w:r>
        <w:rPr>
          <w:rStyle w:val="HTMLCode"/>
          <w:rFonts w:eastAsiaTheme="majorEastAsia"/>
        </w:rPr>
        <w:t>@Qualifier("ppcsRdsJdbcTemplate")</w:t>
      </w:r>
      <w:r>
        <w:rPr>
          <w:rFonts w:ascii="Segoe UI" w:hAnsi="Segoe UI" w:cs="Segoe UI"/>
          <w:sz w:val="21"/>
          <w:szCs w:val="21"/>
        </w:rPr>
        <w:t>.</w:t>
      </w:r>
    </w:p>
    <w:p w14:paraId="4D6B7AAA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@Service</w:t>
      </w:r>
    </w:p>
    <w:p w14:paraId="2F4DAFF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class </w:t>
      </w:r>
      <w:proofErr w:type="spellStart"/>
      <w:r>
        <w:rPr>
          <w:rFonts w:ascii="Segoe UI" w:hAnsi="Segoe UI" w:cs="Segoe UI"/>
          <w:sz w:val="21"/>
          <w:szCs w:val="21"/>
        </w:rPr>
        <w:t>ReportService</w:t>
      </w:r>
      <w:proofErr w:type="spellEnd"/>
      <w:r>
        <w:rPr>
          <w:rFonts w:ascii="Segoe UI" w:hAnsi="Segoe UI" w:cs="Segoe UI"/>
          <w:sz w:val="21"/>
          <w:szCs w:val="21"/>
        </w:rPr>
        <w:t xml:space="preserve"> {</w:t>
      </w:r>
    </w:p>
    <w:p w14:paraId="52635E68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@Autowired public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>; // primary</w:t>
      </w:r>
    </w:p>
    <w:p w14:paraId="49299BEA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@Autowired @Qualifier("ppcsRdsJdbcTemplate")</w:t>
      </w:r>
    </w:p>
    <w:p w14:paraId="5C4F3B9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private </w:t>
      </w:r>
      <w:proofErr w:type="spellStart"/>
      <w:r>
        <w:rPr>
          <w:rFonts w:ascii="Segoe UI" w:hAnsi="Segoe UI" w:cs="Segoe UI"/>
          <w:sz w:val="21"/>
          <w:szCs w:val="21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ppcsRdsJdbcTemplate</w:t>
      </w:r>
      <w:proofErr w:type="spellEnd"/>
      <w:r>
        <w:rPr>
          <w:rFonts w:ascii="Segoe UI" w:hAnsi="Segoe UI" w:cs="Segoe UI"/>
          <w:sz w:val="21"/>
          <w:szCs w:val="21"/>
        </w:rPr>
        <w:t>;    // secondary</w:t>
      </w:r>
    </w:p>
    <w:p w14:paraId="66AD2887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BF8B0BE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public int </w:t>
      </w:r>
      <w:proofErr w:type="spellStart"/>
      <w:r>
        <w:rPr>
          <w:rFonts w:ascii="Segoe UI" w:hAnsi="Segoe UI" w:cs="Segoe UI"/>
          <w:sz w:val="21"/>
          <w:szCs w:val="21"/>
        </w:rPr>
        <w:t>countUsersInPrimary</w:t>
      </w:r>
      <w:proofErr w:type="spellEnd"/>
      <w:r>
        <w:rPr>
          <w:rFonts w:ascii="Segoe UI" w:hAnsi="Segoe UI" w:cs="Segoe UI"/>
          <w:sz w:val="21"/>
          <w:szCs w:val="21"/>
        </w:rPr>
        <w:t>() {</w:t>
      </w:r>
    </w:p>
    <w:p w14:paraId="2EA1198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return </w:t>
      </w:r>
      <w:proofErr w:type="spellStart"/>
      <w:r>
        <w:rPr>
          <w:rFonts w:ascii="Segoe UI" w:hAnsi="Segoe UI" w:cs="Segoe UI"/>
          <w:sz w:val="21"/>
          <w:szCs w:val="21"/>
        </w:rPr>
        <w:t>jdbcTemplate.queryForObject</w:t>
      </w:r>
      <w:proofErr w:type="spellEnd"/>
      <w:r>
        <w:rPr>
          <w:rFonts w:ascii="Segoe UI" w:hAnsi="Segoe UI" w:cs="Segoe UI"/>
          <w:sz w:val="21"/>
          <w:szCs w:val="21"/>
        </w:rPr>
        <w:t>("SELECT COUNT(</w:t>
      </w:r>
      <w:r>
        <w:rPr>
          <w:rStyle w:val="Emphasis"/>
          <w:rFonts w:ascii="Segoe UI" w:hAnsi="Segoe UI" w:cs="Segoe UI"/>
          <w:sz w:val="21"/>
          <w:szCs w:val="21"/>
        </w:rPr>
        <w:t xml:space="preserve">) FROM users",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Integer.class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);</w:t>
      </w:r>
    </w:p>
    <w:p w14:paraId="755C3158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    }</w:t>
      </w:r>
    </w:p>
    <w:p w14:paraId="6CDDE1BF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    public int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countJobsInPpcs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() {</w:t>
      </w:r>
    </w:p>
    <w:p w14:paraId="172A421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        return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ppcsRdsJdbcTemplate.queryForObject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("SELECT COUNT(</w:t>
      </w:r>
      <w:r>
        <w:rPr>
          <w:rFonts w:ascii="Segoe UI" w:hAnsi="Segoe UI" w:cs="Segoe UI"/>
          <w:sz w:val="21"/>
          <w:szCs w:val="21"/>
        </w:rPr>
        <w:t xml:space="preserve">) FROM jobs", </w:t>
      </w:r>
      <w:proofErr w:type="spellStart"/>
      <w:r>
        <w:rPr>
          <w:rFonts w:ascii="Segoe UI" w:hAnsi="Segoe UI" w:cs="Segoe UI"/>
          <w:sz w:val="21"/>
          <w:szCs w:val="21"/>
        </w:rPr>
        <w:t>Integer.class</w:t>
      </w:r>
      <w:proofErr w:type="spellEnd"/>
      <w:r>
        <w:rPr>
          <w:rFonts w:ascii="Segoe UI" w:hAnsi="Segoe UI" w:cs="Segoe UI"/>
          <w:sz w:val="21"/>
          <w:szCs w:val="21"/>
        </w:rPr>
        <w:t>);</w:t>
      </w:r>
    </w:p>
    <w:p w14:paraId="4B354C6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}</w:t>
      </w:r>
    </w:p>
    <w:p w14:paraId="56C02D0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258B84AA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612B5F1">
          <v:rect id="_x0000_i1417" style="width:0;height:1.5pt" o:hralign="center" o:hrstd="t" o:hr="t" fillcolor="#a0a0a0" stroked="f"/>
        </w:pict>
      </w:r>
    </w:p>
    <w:p w14:paraId="746D268D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3) Why use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</w:rPr>
        <w:t xml:space="preserve"> for one </w:t>
      </w:r>
      <w:proofErr w:type="spellStart"/>
      <w:r>
        <w:rPr>
          <w:rFonts w:ascii="Segoe UI" w:hAnsi="Segoe UI" w:cs="Segoe UI"/>
        </w:rPr>
        <w:t>DataSource</w:t>
      </w:r>
      <w:proofErr w:type="spellEnd"/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JdbcTemplate</w:t>
      </w:r>
      <w:proofErr w:type="spellEnd"/>
      <w:r>
        <w:rPr>
          <w:rFonts w:ascii="Segoe UI" w:hAnsi="Segoe UI" w:cs="Segoe UI"/>
        </w:rPr>
        <w:t>?</w:t>
      </w:r>
    </w:p>
    <w:p w14:paraId="1A6CE34A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 resolves ambiguity when multiple beans of the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same type</w:t>
      </w:r>
      <w:r>
        <w:rPr>
          <w:rFonts w:ascii="Segoe UI" w:hAnsi="Segoe UI" w:cs="Segoe UI"/>
          <w:sz w:val="21"/>
          <w:szCs w:val="21"/>
        </w:rPr>
        <w:t xml:space="preserve"> exist. It lets you inject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without a qualifier and ensures default transaction manager selection if you define multiple managers.</w:t>
      </w:r>
    </w:p>
    <w:p w14:paraId="5E584F4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16DA9D45">
          <v:rect id="_x0000_i1418" style="width:0;height:1.5pt" o:hralign="center" o:hrstd="t" o:hr="t" fillcolor="#a0a0a0" stroked="f"/>
        </w:pict>
      </w:r>
    </w:p>
    <w:p w14:paraId="7CE6E009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4) What’s the role of 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  <w:r>
        <w:rPr>
          <w:rFonts w:ascii="Segoe UI" w:hAnsi="Segoe UI" w:cs="Segoe UI"/>
        </w:rPr>
        <w:t xml:space="preserve"> here?</w:t>
      </w:r>
    </w:p>
    <w:p w14:paraId="402DB9C6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It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separates credentials</w:t>
      </w:r>
      <w:r>
        <w:rPr>
          <w:rFonts w:ascii="Segoe UI" w:hAnsi="Segoe UI" w:cs="Segoe UI"/>
          <w:sz w:val="21"/>
          <w:szCs w:val="21"/>
        </w:rPr>
        <w:t xml:space="preserve"> and connection settings for each DB. Use </w:t>
      </w:r>
      <w:r>
        <w:rPr>
          <w:rStyle w:val="HTMLCode"/>
          <w:rFonts w:eastAsiaTheme="majorEastAsia"/>
        </w:rPr>
        <w:t>spring.datasource.*</w:t>
      </w:r>
      <w:r>
        <w:rPr>
          <w:rFonts w:ascii="Segoe UI" w:hAnsi="Segoe UI" w:cs="Segoe UI"/>
          <w:sz w:val="21"/>
          <w:szCs w:val="21"/>
        </w:rPr>
        <w:t xml:space="preserve"> for the primary and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custom prefix</w:t>
      </w:r>
      <w:r>
        <w:rPr>
          <w:rFonts w:ascii="Segoe UI" w:hAnsi="Segoe UI" w:cs="Segoe UI"/>
          <w:sz w:val="21"/>
          <w:szCs w:val="21"/>
        </w:rPr>
        <w:t xml:space="preserve"> (e.g., </w:t>
      </w:r>
      <w:r>
        <w:rPr>
          <w:rStyle w:val="HTMLCode"/>
          <w:rFonts w:eastAsiaTheme="majorEastAsia"/>
        </w:rPr>
        <w:t>app.datasource2.*</w:t>
      </w:r>
      <w:r>
        <w:rPr>
          <w:rFonts w:ascii="Segoe UI" w:hAnsi="Segoe UI" w:cs="Segoe UI"/>
          <w:sz w:val="21"/>
          <w:szCs w:val="21"/>
        </w:rPr>
        <w:t>) for the secondary so Spring Boot doesn’t auto-bind it as the default.</w:t>
      </w:r>
    </w:p>
    <w:p w14:paraId="353CA83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Primary</w:t>
      </w:r>
    </w:p>
    <w:p w14:paraId="730D094F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spring.datasource.url=</w:t>
      </w:r>
      <w:proofErr w:type="spellStart"/>
      <w:r>
        <w:rPr>
          <w:rFonts w:ascii="Segoe UI" w:hAnsi="Segoe UI" w:cs="Segoe UI"/>
          <w:sz w:val="21"/>
          <w:szCs w:val="21"/>
        </w:rPr>
        <w:t>jdbc:postgresql</w:t>
      </w:r>
      <w:proofErr w:type="spellEnd"/>
      <w:r>
        <w:rPr>
          <w:rFonts w:ascii="Segoe UI" w:hAnsi="Segoe UI" w:cs="Segoe UI"/>
          <w:sz w:val="21"/>
          <w:szCs w:val="21"/>
        </w:rPr>
        <w:t>://primary-host:5432/</w:t>
      </w:r>
      <w:proofErr w:type="spellStart"/>
      <w:r>
        <w:rPr>
          <w:rFonts w:ascii="Segoe UI" w:hAnsi="Segoe UI" w:cs="Segoe UI"/>
          <w:sz w:val="21"/>
          <w:szCs w:val="21"/>
        </w:rPr>
        <w:t>coredb</w:t>
      </w:r>
      <w:proofErr w:type="spellEnd"/>
    </w:p>
    <w:p w14:paraId="562B0DAA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spring.datasource.username</w:t>
      </w:r>
      <w:proofErr w:type="spellEnd"/>
      <w:r>
        <w:rPr>
          <w:rFonts w:ascii="Segoe UI" w:hAnsi="Segoe UI" w:cs="Segoe UI"/>
          <w:sz w:val="21"/>
          <w:szCs w:val="21"/>
        </w:rPr>
        <w:t>=</w:t>
      </w:r>
      <w:proofErr w:type="spellStart"/>
      <w:r>
        <w:rPr>
          <w:rFonts w:ascii="Segoe UI" w:hAnsi="Segoe UI" w:cs="Segoe UI"/>
          <w:sz w:val="21"/>
          <w:szCs w:val="21"/>
        </w:rPr>
        <w:t>core</w:t>
      </w:r>
      <w:r>
        <w:rPr>
          <w:rStyle w:val="Emphasis"/>
          <w:rFonts w:ascii="Segoe UI" w:hAnsi="Segoe UI" w:cs="Segoe UI"/>
          <w:sz w:val="21"/>
          <w:szCs w:val="21"/>
        </w:rPr>
        <w:t>user</w:t>
      </w:r>
      <w:proofErr w:type="spellEnd"/>
    </w:p>
    <w:p w14:paraId="4CB8173C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Emphasis"/>
          <w:rFonts w:ascii="Segoe UI" w:hAnsi="Segoe UI" w:cs="Segoe UI"/>
          <w:sz w:val="21"/>
          <w:szCs w:val="21"/>
        </w:rPr>
        <w:t>spring.datasource.password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=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core</w:t>
      </w:r>
      <w:r>
        <w:rPr>
          <w:rFonts w:ascii="Segoe UI" w:hAnsi="Segoe UI" w:cs="Segoe UI"/>
          <w:sz w:val="21"/>
          <w:szCs w:val="21"/>
        </w:rPr>
        <w:t>pwd</w:t>
      </w:r>
      <w:proofErr w:type="spellEnd"/>
    </w:p>
    <w:p w14:paraId="4D6048E4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spring.datasource.driver</w:t>
      </w:r>
      <w:proofErr w:type="spellEnd"/>
      <w:r>
        <w:rPr>
          <w:rFonts w:ascii="Segoe UI" w:hAnsi="Segoe UI" w:cs="Segoe UI"/>
          <w:sz w:val="21"/>
          <w:szCs w:val="21"/>
        </w:rPr>
        <w:t>-class-name=</w:t>
      </w:r>
      <w:proofErr w:type="spellStart"/>
      <w:r>
        <w:rPr>
          <w:rFonts w:ascii="Segoe UI" w:hAnsi="Segoe UI" w:cs="Segoe UI"/>
          <w:sz w:val="21"/>
          <w:szCs w:val="21"/>
        </w:rPr>
        <w:t>org.postgresql.Driver</w:t>
      </w:r>
      <w:proofErr w:type="spellEnd"/>
    </w:p>
    <w:p w14:paraId="01D9227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20C7F63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Secondary</w:t>
      </w:r>
    </w:p>
    <w:p w14:paraId="347F9D0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app.datasource2.url=</w:t>
      </w:r>
      <w:proofErr w:type="spellStart"/>
      <w:r>
        <w:rPr>
          <w:rFonts w:ascii="Segoe UI" w:hAnsi="Segoe UI" w:cs="Segoe UI"/>
          <w:sz w:val="21"/>
          <w:szCs w:val="21"/>
        </w:rPr>
        <w:t>jdbc:postgresql</w:t>
      </w:r>
      <w:proofErr w:type="spellEnd"/>
      <w:r>
        <w:rPr>
          <w:rFonts w:ascii="Segoe UI" w:hAnsi="Segoe UI" w:cs="Segoe UI"/>
          <w:sz w:val="21"/>
          <w:szCs w:val="21"/>
        </w:rPr>
        <w:t>://secondary-host:5432/</w:t>
      </w:r>
      <w:proofErr w:type="spellStart"/>
      <w:r>
        <w:rPr>
          <w:rFonts w:ascii="Segoe UI" w:hAnsi="Segoe UI" w:cs="Segoe UI"/>
          <w:sz w:val="21"/>
          <w:szCs w:val="21"/>
        </w:rPr>
        <w:t>ppcsdb</w:t>
      </w:r>
      <w:proofErr w:type="spellEnd"/>
    </w:p>
    <w:p w14:paraId="1EB72E5D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app.datasource2.username=</w:t>
      </w:r>
      <w:proofErr w:type="spellStart"/>
      <w:r>
        <w:rPr>
          <w:rFonts w:ascii="Segoe UI" w:hAnsi="Segoe UI" w:cs="Segoe UI"/>
          <w:sz w:val="21"/>
          <w:szCs w:val="21"/>
        </w:rPr>
        <w:t>ppcs</w:t>
      </w:r>
      <w:r>
        <w:rPr>
          <w:rStyle w:val="Emphasis"/>
          <w:rFonts w:ascii="Segoe UI" w:hAnsi="Segoe UI" w:cs="Segoe UI"/>
          <w:sz w:val="21"/>
          <w:szCs w:val="21"/>
        </w:rPr>
        <w:t>user</w:t>
      </w:r>
      <w:proofErr w:type="spellEnd"/>
    </w:p>
    <w:p w14:paraId="747A7368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app.datasource2.password=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ppcs</w:t>
      </w:r>
      <w:r>
        <w:rPr>
          <w:rFonts w:ascii="Segoe UI" w:hAnsi="Segoe UI" w:cs="Segoe UI"/>
          <w:sz w:val="21"/>
          <w:szCs w:val="21"/>
        </w:rPr>
        <w:t>pwd</w:t>
      </w:r>
      <w:proofErr w:type="spellEnd"/>
    </w:p>
    <w:p w14:paraId="18AA63E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app.datasource2.driver-class-name=</w:t>
      </w:r>
      <w:proofErr w:type="spellStart"/>
      <w:r>
        <w:rPr>
          <w:rFonts w:ascii="Segoe UI" w:hAnsi="Segoe UI" w:cs="Segoe UI"/>
          <w:sz w:val="21"/>
          <w:szCs w:val="21"/>
        </w:rPr>
        <w:t>org.postgresql.Driver</w:t>
      </w:r>
      <w:proofErr w:type="spellEnd"/>
    </w:p>
    <w:p w14:paraId="5BC67565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BD014D1">
          <v:rect id="_x0000_i1419" style="width:0;height:1.5pt" o:hralign="center" o:hrstd="t" o:hr="t" fillcolor="#a0a0a0" stroked="f"/>
        </w:pict>
      </w:r>
    </w:p>
    <w:p w14:paraId="6792888B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5) How do you enable transactions for each </w:t>
      </w:r>
      <w:proofErr w:type="spellStart"/>
      <w:r>
        <w:rPr>
          <w:rFonts w:ascii="Segoe UI" w:hAnsi="Segoe UI" w:cs="Segoe UI"/>
        </w:rPr>
        <w:t>DataSource</w:t>
      </w:r>
      <w:proofErr w:type="spellEnd"/>
      <w:r>
        <w:rPr>
          <w:rFonts w:ascii="Segoe UI" w:hAnsi="Segoe UI" w:cs="Segoe UI"/>
        </w:rPr>
        <w:t>?</w:t>
      </w:r>
    </w:p>
    <w:p w14:paraId="7B8D2910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Create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PlatformTransactionManager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 beans (one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), then annotate methods with </w:t>
      </w:r>
      <w:r>
        <w:rPr>
          <w:rStyle w:val="HTMLCode"/>
          <w:rFonts w:eastAsiaTheme="majorEastAsia"/>
        </w:rPr>
        <w:t>@Transactional</w:t>
      </w:r>
      <w:r>
        <w:rPr>
          <w:rFonts w:ascii="Segoe UI" w:hAnsi="Segoe UI" w:cs="Segoe UI"/>
          <w:sz w:val="21"/>
          <w:szCs w:val="21"/>
        </w:rPr>
        <w:t xml:space="preserve">. The default uses the primary manager; specify the secondary with a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qualifier name</w:t>
      </w:r>
      <w:r>
        <w:rPr>
          <w:rFonts w:ascii="Segoe UI" w:hAnsi="Segoe UI" w:cs="Segoe UI"/>
          <w:sz w:val="21"/>
          <w:szCs w:val="21"/>
        </w:rPr>
        <w:t>.</w:t>
      </w:r>
    </w:p>
    <w:p w14:paraId="716D5294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@EnableTransactionManagement</w:t>
      </w:r>
    </w:p>
    <w:p w14:paraId="0A05FD1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@Configuration</w:t>
      </w:r>
    </w:p>
    <w:p w14:paraId="22CA2E0C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class </w:t>
      </w:r>
      <w:proofErr w:type="spellStart"/>
      <w:r>
        <w:rPr>
          <w:rFonts w:ascii="Segoe UI" w:hAnsi="Segoe UI" w:cs="Segoe UI"/>
          <w:sz w:val="21"/>
          <w:szCs w:val="21"/>
        </w:rPr>
        <w:t>TxConfig</w:t>
      </w:r>
      <w:proofErr w:type="spellEnd"/>
      <w:r>
        <w:rPr>
          <w:rFonts w:ascii="Segoe UI" w:hAnsi="Segoe UI" w:cs="Segoe UI"/>
          <w:sz w:val="21"/>
          <w:szCs w:val="21"/>
        </w:rPr>
        <w:t xml:space="preserve"> {</w:t>
      </w:r>
    </w:p>
    <w:p w14:paraId="41555707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@Primary</w:t>
      </w:r>
    </w:p>
    <w:p w14:paraId="01F88B2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@Bean</w:t>
      </w:r>
    </w:p>
    <w:p w14:paraId="36FE0D76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public </w:t>
      </w:r>
      <w:proofErr w:type="spellStart"/>
      <w:r>
        <w:rPr>
          <w:rFonts w:ascii="Segoe UI" w:hAnsi="Segoe UI" w:cs="Segoe UI"/>
          <w:sz w:val="21"/>
          <w:szCs w:val="21"/>
        </w:rPr>
        <w:t>PlatformTransactionManager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primaryTxManager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(@Qualifier("primaryDataSource")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ds) {</w:t>
      </w:r>
    </w:p>
    <w:p w14:paraId="4B57429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return new </w:t>
      </w:r>
      <w:proofErr w:type="spellStart"/>
      <w:r>
        <w:rPr>
          <w:rFonts w:ascii="Segoe UI" w:hAnsi="Segoe UI" w:cs="Segoe UI"/>
          <w:sz w:val="21"/>
          <w:szCs w:val="21"/>
        </w:rPr>
        <w:t>DataSourceTransactionManager</w:t>
      </w:r>
      <w:proofErr w:type="spellEnd"/>
      <w:r>
        <w:rPr>
          <w:rFonts w:ascii="Segoe UI" w:hAnsi="Segoe UI" w:cs="Segoe UI"/>
          <w:sz w:val="21"/>
          <w:szCs w:val="21"/>
        </w:rPr>
        <w:t>(ds);</w:t>
      </w:r>
    </w:p>
    <w:p w14:paraId="6DA323E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}</w:t>
      </w:r>
    </w:p>
    <w:p w14:paraId="26A433F9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@Bean(name = "</w:t>
      </w:r>
      <w:proofErr w:type="spellStart"/>
      <w:r>
        <w:rPr>
          <w:rFonts w:ascii="Segoe UI" w:hAnsi="Segoe UI" w:cs="Segoe UI"/>
          <w:sz w:val="21"/>
          <w:szCs w:val="21"/>
        </w:rPr>
        <w:t>ppcsTxManager</w:t>
      </w:r>
      <w:proofErr w:type="spellEnd"/>
      <w:r>
        <w:rPr>
          <w:rFonts w:ascii="Segoe UI" w:hAnsi="Segoe UI" w:cs="Segoe UI"/>
          <w:sz w:val="21"/>
          <w:szCs w:val="21"/>
        </w:rPr>
        <w:t>")</w:t>
      </w:r>
    </w:p>
    <w:p w14:paraId="046AAB02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 public </w:t>
      </w:r>
      <w:proofErr w:type="spellStart"/>
      <w:r>
        <w:rPr>
          <w:rFonts w:ascii="Segoe UI" w:hAnsi="Segoe UI" w:cs="Segoe UI"/>
          <w:sz w:val="21"/>
          <w:szCs w:val="21"/>
        </w:rPr>
        <w:t>PlatformTransactionManager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ppcsTxManager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(@Qualifier("ppcsDataSource")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 ds) {</w:t>
      </w:r>
    </w:p>
    <w:p w14:paraId="0B2F0D26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        return new </w:t>
      </w:r>
      <w:proofErr w:type="spellStart"/>
      <w:r>
        <w:rPr>
          <w:rFonts w:ascii="Segoe UI" w:hAnsi="Segoe UI" w:cs="Segoe UI"/>
          <w:sz w:val="21"/>
          <w:szCs w:val="21"/>
        </w:rPr>
        <w:t>DataSourceTransactionManager</w:t>
      </w:r>
      <w:proofErr w:type="spellEnd"/>
      <w:r>
        <w:rPr>
          <w:rFonts w:ascii="Segoe UI" w:hAnsi="Segoe UI" w:cs="Segoe UI"/>
          <w:sz w:val="21"/>
          <w:szCs w:val="21"/>
        </w:rPr>
        <w:t>(ds);</w:t>
      </w:r>
    </w:p>
    <w:p w14:paraId="27181EB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   }</w:t>
      </w:r>
    </w:p>
    <w:p w14:paraId="635FC10D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</w:t>
      </w:r>
    </w:p>
    <w:p w14:paraId="6B7DF6BF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Usage:</w:t>
      </w:r>
    </w:p>
    <w:p w14:paraId="5A6FF439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@Transactional // </w:t>
      </w:r>
      <w:proofErr w:type="spellStart"/>
      <w:r>
        <w:rPr>
          <w:rFonts w:ascii="Segoe UI" w:hAnsi="Segoe UI" w:cs="Segoe UI"/>
          <w:sz w:val="21"/>
          <w:szCs w:val="21"/>
        </w:rPr>
        <w:t>primaryTxManager</w:t>
      </w:r>
      <w:proofErr w:type="spellEnd"/>
    </w:p>
    <w:p w14:paraId="13F90BD9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void </w:t>
      </w:r>
      <w:proofErr w:type="spellStart"/>
      <w:r>
        <w:rPr>
          <w:rFonts w:ascii="Segoe UI" w:hAnsi="Segoe UI" w:cs="Segoe UI"/>
          <w:sz w:val="21"/>
          <w:szCs w:val="21"/>
        </w:rPr>
        <w:t>doPrimaryWork</w:t>
      </w:r>
      <w:proofErr w:type="spellEnd"/>
      <w:r>
        <w:rPr>
          <w:rFonts w:ascii="Segoe UI" w:hAnsi="Segoe UI" w:cs="Segoe UI"/>
          <w:sz w:val="21"/>
          <w:szCs w:val="21"/>
        </w:rPr>
        <w:t xml:space="preserve">() { /* … </w:t>
      </w:r>
      <w:r>
        <w:rPr>
          <w:rStyle w:val="Emphasis"/>
          <w:rFonts w:ascii="Segoe UI" w:hAnsi="Segoe UI" w:cs="Segoe UI"/>
          <w:sz w:val="21"/>
          <w:szCs w:val="21"/>
        </w:rPr>
        <w:t>/ }</w:t>
      </w:r>
    </w:p>
    <w:p w14:paraId="54482ED7" w14:textId="77777777" w:rsidR="002F342D" w:rsidRDefault="002F342D" w:rsidP="002F342D">
      <w:pPr>
        <w:spacing w:line="300" w:lineRule="atLeast"/>
        <w:rPr>
          <w:rStyle w:val="Emphasis"/>
        </w:rPr>
      </w:pPr>
    </w:p>
    <w:p w14:paraId="7039D1FB" w14:textId="77777777" w:rsidR="002F342D" w:rsidRDefault="002F342D" w:rsidP="002F342D">
      <w:pPr>
        <w:spacing w:line="300" w:lineRule="atLeast"/>
      </w:pPr>
      <w:r>
        <w:rPr>
          <w:rFonts w:ascii="Segoe UI" w:hAnsi="Segoe UI" w:cs="Segoe UI"/>
          <w:i/>
          <w:iCs/>
          <w:sz w:val="21"/>
          <w:szCs w:val="21"/>
        </w:rPr>
        <w:t>@Transactional("ppcsTxManager")</w:t>
      </w:r>
    </w:p>
    <w:p w14:paraId="75398F41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 xml:space="preserve">public void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doPpcsWork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>() { /</w:t>
      </w:r>
      <w:r>
        <w:rPr>
          <w:rFonts w:ascii="Segoe UI" w:hAnsi="Segoe UI" w:cs="Segoe UI"/>
          <w:sz w:val="21"/>
          <w:szCs w:val="21"/>
        </w:rPr>
        <w:t xml:space="preserve"> … */ }</w:t>
      </w:r>
    </w:p>
    <w:p w14:paraId="3C39A13B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58BB6AF8">
          <v:rect id="_x0000_i1420" style="width:0;height:1.5pt" o:hralign="center" o:hrstd="t" o:hr="t" fillcolor="#a0a0a0" stroked="f"/>
        </w:pict>
      </w:r>
    </w:p>
    <w:p w14:paraId="09EB2E93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lastRenderedPageBreak/>
        <w:t xml:space="preserve">6) How does </w:t>
      </w:r>
      <w:r>
        <w:rPr>
          <w:rStyle w:val="HTMLCode"/>
          <w:rFonts w:eastAsiaTheme="majorEastAsia"/>
        </w:rPr>
        <w:t>@Transactional</w:t>
      </w:r>
      <w:r>
        <w:rPr>
          <w:rFonts w:ascii="Segoe UI" w:hAnsi="Segoe UI" w:cs="Segoe UI"/>
        </w:rPr>
        <w:t xml:space="preserve"> behave with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</w:rPr>
        <w:t>?</w:t>
      </w:r>
    </w:p>
    <w:p w14:paraId="1E668496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With a </w:t>
      </w:r>
      <w:proofErr w:type="spellStart"/>
      <w:r>
        <w:rPr>
          <w:rStyle w:val="HTMLCode"/>
          <w:rFonts w:eastAsiaTheme="majorEastAsia"/>
        </w:rPr>
        <w:t>DataSourceTransactionManager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ajorEastAsia"/>
        </w:rPr>
        <w:t>@Transactional</w:t>
      </w:r>
      <w:r>
        <w:rPr>
          <w:rFonts w:ascii="Segoe UI" w:hAnsi="Segoe UI" w:cs="Segoe UI"/>
          <w:sz w:val="21"/>
          <w:szCs w:val="21"/>
        </w:rPr>
        <w:t xml:space="preserve"> starts/joins a JDBC transaction on the associated </w:t>
      </w:r>
      <w:proofErr w:type="spellStart"/>
      <w:r>
        <w:rPr>
          <w:rFonts w:ascii="Segoe UI" w:hAnsi="Segoe UI" w:cs="Segoe UI"/>
          <w:sz w:val="21"/>
          <w:szCs w:val="21"/>
        </w:rPr>
        <w:t>DataSource</w:t>
      </w:r>
      <w:proofErr w:type="spellEnd"/>
      <w:r>
        <w:rPr>
          <w:rFonts w:ascii="Segoe UI" w:hAnsi="Segoe UI" w:cs="Segoe UI"/>
          <w:sz w:val="21"/>
          <w:szCs w:val="21"/>
        </w:rPr>
        <w:t xml:space="preserve">. All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calls in that method run within the same transaction—commit on success, rollback on runtime exceptions.</w:t>
      </w:r>
    </w:p>
    <w:p w14:paraId="5DF93765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Key points:</w:t>
      </w:r>
    </w:p>
    <w:p w14:paraId="3CCF13C7" w14:textId="77777777" w:rsidR="002F342D" w:rsidRDefault="002F342D" w:rsidP="002F342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Default rollback: on </w:t>
      </w:r>
      <w:r>
        <w:rPr>
          <w:rStyle w:val="Strong"/>
          <w:rFonts w:ascii="Segoe UI" w:hAnsi="Segoe UI" w:cs="Segoe UI"/>
          <w:sz w:val="21"/>
          <w:szCs w:val="21"/>
        </w:rPr>
        <w:t>unchecked (Runtime) exceptions</w:t>
      </w:r>
      <w:r>
        <w:rPr>
          <w:rFonts w:ascii="Segoe UI" w:hAnsi="Segoe UI" w:cs="Segoe UI"/>
          <w:sz w:val="21"/>
          <w:szCs w:val="21"/>
        </w:rPr>
        <w:t xml:space="preserve">; use </w:t>
      </w:r>
      <w:proofErr w:type="spellStart"/>
      <w:r>
        <w:rPr>
          <w:rStyle w:val="HTMLCode"/>
          <w:rFonts w:eastAsiaTheme="majorEastAsia"/>
        </w:rPr>
        <w:t>rollbackFor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Exception.class</w:t>
      </w:r>
      <w:proofErr w:type="spellEnd"/>
      <w:r>
        <w:rPr>
          <w:rFonts w:ascii="Segoe UI" w:hAnsi="Segoe UI" w:cs="Segoe UI"/>
          <w:sz w:val="21"/>
          <w:szCs w:val="21"/>
        </w:rPr>
        <w:t xml:space="preserve"> for checked exceptions.</w:t>
      </w:r>
    </w:p>
    <w:p w14:paraId="6F369D52" w14:textId="77777777" w:rsidR="002F342D" w:rsidRDefault="002F342D" w:rsidP="002F342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You can tune </w:t>
      </w:r>
      <w:r>
        <w:rPr>
          <w:rStyle w:val="Strong"/>
          <w:rFonts w:ascii="Segoe UI" w:hAnsi="Segoe UI" w:cs="Segoe UI"/>
          <w:sz w:val="21"/>
          <w:szCs w:val="21"/>
        </w:rPr>
        <w:t>propagation</w:t>
      </w:r>
      <w:r>
        <w:rPr>
          <w:rFonts w:ascii="Segoe UI" w:hAnsi="Segoe UI" w:cs="Segoe UI"/>
          <w:sz w:val="21"/>
          <w:szCs w:val="21"/>
        </w:rPr>
        <w:t xml:space="preserve"> (e.g., </w:t>
      </w:r>
      <w:r>
        <w:rPr>
          <w:rStyle w:val="HTMLCode"/>
          <w:rFonts w:eastAsiaTheme="majorEastAsia"/>
        </w:rPr>
        <w:t>REQUIRED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ajorEastAsia"/>
        </w:rPr>
        <w:t>REQUIRES_NEW</w:t>
      </w:r>
      <w:r>
        <w:rPr>
          <w:rFonts w:ascii="Segoe UI" w:hAnsi="Segoe UI" w:cs="Segoe UI"/>
          <w:sz w:val="21"/>
          <w:szCs w:val="21"/>
        </w:rPr>
        <w:t xml:space="preserve">) and </w:t>
      </w:r>
      <w:r>
        <w:rPr>
          <w:rStyle w:val="Strong"/>
          <w:rFonts w:ascii="Segoe UI" w:hAnsi="Segoe UI" w:cs="Segoe UI"/>
          <w:sz w:val="21"/>
          <w:szCs w:val="21"/>
        </w:rPr>
        <w:t>isolation levels</w:t>
      </w:r>
      <w:r>
        <w:rPr>
          <w:rFonts w:ascii="Segoe UI" w:hAnsi="Segoe UI" w:cs="Segoe UI"/>
          <w:sz w:val="21"/>
          <w:szCs w:val="21"/>
        </w:rPr>
        <w:t xml:space="preserve"> (e.g., </w:t>
      </w:r>
      <w:r>
        <w:rPr>
          <w:rStyle w:val="HTMLCode"/>
          <w:rFonts w:eastAsiaTheme="majorEastAsia"/>
        </w:rPr>
        <w:t>READ_COMMITTED</w:t>
      </w:r>
      <w:r>
        <w:rPr>
          <w:rFonts w:ascii="Segoe UI" w:hAnsi="Segoe UI" w:cs="Segoe UI"/>
          <w:sz w:val="21"/>
          <w:szCs w:val="21"/>
        </w:rPr>
        <w:t>) per method.</w:t>
      </w:r>
    </w:p>
    <w:p w14:paraId="1D3E3F70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@Transactional(value = "</w:t>
      </w:r>
      <w:proofErr w:type="spellStart"/>
      <w:r>
        <w:rPr>
          <w:rFonts w:ascii="Segoe UI" w:hAnsi="Segoe UI" w:cs="Segoe UI"/>
          <w:sz w:val="21"/>
          <w:szCs w:val="21"/>
        </w:rPr>
        <w:t>ppcsTxManager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", propagation = </w:t>
      </w:r>
      <w:proofErr w:type="spellStart"/>
      <w:r>
        <w:rPr>
          <w:rFonts w:ascii="Segoe UI" w:hAnsi="Segoe UI" w:cs="Segoe UI"/>
          <w:sz w:val="21"/>
          <w:szCs w:val="21"/>
        </w:rPr>
        <w:t>Propagation.REQUIRES</w:t>
      </w:r>
      <w:r>
        <w:rPr>
          <w:rStyle w:val="Emphasis"/>
          <w:rFonts w:ascii="Segoe UI" w:hAnsi="Segoe UI" w:cs="Segoe UI"/>
          <w:sz w:val="21"/>
          <w:szCs w:val="21"/>
        </w:rPr>
        <w:t>NEW</w:t>
      </w:r>
      <w:proofErr w:type="spellEnd"/>
      <w:r>
        <w:rPr>
          <w:rStyle w:val="Emphasis"/>
          <w:rFonts w:ascii="Segoe UI" w:hAnsi="Segoe UI" w:cs="Segoe UI"/>
          <w:sz w:val="21"/>
          <w:szCs w:val="21"/>
        </w:rPr>
        <w:t xml:space="preserve">, isolation = </w:t>
      </w:r>
      <w:proofErr w:type="spellStart"/>
      <w:r>
        <w:rPr>
          <w:rStyle w:val="Emphasis"/>
          <w:rFonts w:ascii="Segoe UI" w:hAnsi="Segoe UI" w:cs="Segoe UI"/>
          <w:sz w:val="21"/>
          <w:szCs w:val="21"/>
        </w:rPr>
        <w:t>Isolation.READ</w:t>
      </w:r>
      <w:r>
        <w:rPr>
          <w:rFonts w:ascii="Segoe UI" w:hAnsi="Segoe UI" w:cs="Segoe UI"/>
          <w:sz w:val="21"/>
          <w:szCs w:val="21"/>
        </w:rPr>
        <w:t>COMMITTED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14:paraId="78146DD9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public void </w:t>
      </w:r>
      <w:proofErr w:type="spellStart"/>
      <w:r>
        <w:rPr>
          <w:rFonts w:ascii="Segoe UI" w:hAnsi="Segoe UI" w:cs="Segoe UI"/>
          <w:sz w:val="21"/>
          <w:szCs w:val="21"/>
        </w:rPr>
        <w:t>createJobInPpcs</w:t>
      </w:r>
      <w:proofErr w:type="spellEnd"/>
      <w:r>
        <w:rPr>
          <w:rFonts w:ascii="Segoe UI" w:hAnsi="Segoe UI" w:cs="Segoe UI"/>
          <w:sz w:val="21"/>
          <w:szCs w:val="21"/>
        </w:rPr>
        <w:t xml:space="preserve">(/* … </w:t>
      </w:r>
      <w:r>
        <w:rPr>
          <w:rStyle w:val="Emphasis"/>
          <w:rFonts w:ascii="Segoe UI" w:hAnsi="Segoe UI" w:cs="Segoe UI"/>
          <w:sz w:val="21"/>
          <w:szCs w:val="21"/>
        </w:rPr>
        <w:t>/) { /</w:t>
      </w:r>
      <w:r>
        <w:rPr>
          <w:rFonts w:ascii="Segoe UI" w:hAnsi="Segoe UI" w:cs="Segoe UI"/>
          <w:sz w:val="21"/>
          <w:szCs w:val="21"/>
        </w:rPr>
        <w:t xml:space="preserve"> … */ }</w:t>
      </w:r>
    </w:p>
    <w:p w14:paraId="42C70695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29038C27">
          <v:rect id="_x0000_i1421" style="width:0;height:1.5pt" o:hralign="center" o:hrstd="t" o:hr="t" fillcolor="#a0a0a0" stroked="f"/>
        </w:pict>
      </w:r>
    </w:p>
    <w:p w14:paraId="68545991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7) How do you run a cross-DB workflow safely?</w:t>
      </w:r>
    </w:p>
    <w:p w14:paraId="06FD0EE8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Avoid mixing two different DB operations in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one transaction manager</w:t>
      </w:r>
      <w:r>
        <w:rPr>
          <w:rFonts w:ascii="Segoe UI" w:hAnsi="Segoe UI" w:cs="Segoe UI"/>
          <w:sz w:val="21"/>
          <w:szCs w:val="21"/>
        </w:rPr>
        <w:t xml:space="preserve">. If the workflow touches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both DBs</w:t>
      </w:r>
      <w:r>
        <w:rPr>
          <w:rFonts w:ascii="Segoe UI" w:hAnsi="Segoe UI" w:cs="Segoe UI"/>
          <w:sz w:val="21"/>
          <w:szCs w:val="21"/>
        </w:rPr>
        <w:t>, either:</w:t>
      </w:r>
    </w:p>
    <w:p w14:paraId="35319E18" w14:textId="77777777" w:rsidR="002F342D" w:rsidRDefault="002F342D" w:rsidP="002F342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Split into </w:t>
      </w:r>
      <w:r>
        <w:rPr>
          <w:rStyle w:val="Strong"/>
          <w:rFonts w:ascii="Segoe UI" w:hAnsi="Segoe UI" w:cs="Segoe UI"/>
          <w:sz w:val="21"/>
          <w:szCs w:val="21"/>
        </w:rPr>
        <w:t>two transactional methods</w:t>
      </w:r>
      <w:r>
        <w:rPr>
          <w:rFonts w:ascii="Segoe UI" w:hAnsi="Segoe UI" w:cs="Segoe UI"/>
          <w:sz w:val="21"/>
          <w:szCs w:val="21"/>
        </w:rPr>
        <w:t>, one per DB, and handle compensations on failure.</w:t>
      </w:r>
    </w:p>
    <w:p w14:paraId="4B8AC0F4" w14:textId="77777777" w:rsidR="002F342D" w:rsidRDefault="002F342D" w:rsidP="002F342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Use a </w:t>
      </w:r>
      <w:r>
        <w:rPr>
          <w:rStyle w:val="Strong"/>
          <w:rFonts w:ascii="Segoe UI" w:hAnsi="Segoe UI" w:cs="Segoe UI"/>
          <w:sz w:val="21"/>
          <w:szCs w:val="21"/>
        </w:rPr>
        <w:t>saga/compensating transactions</w:t>
      </w:r>
      <w:r>
        <w:rPr>
          <w:rFonts w:ascii="Segoe UI" w:hAnsi="Segoe UI" w:cs="Segoe UI"/>
          <w:sz w:val="21"/>
          <w:szCs w:val="21"/>
        </w:rPr>
        <w:t xml:space="preserve"> pattern for reliability.</w:t>
      </w:r>
    </w:p>
    <w:p w14:paraId="2519405C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Traditional two-phase commit isn’t built-in for simple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setups; keep it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eventual</w:t>
      </w:r>
      <w:r>
        <w:rPr>
          <w:rFonts w:ascii="Segoe UI" w:hAnsi="Segoe UI" w:cs="Segoe UI"/>
          <w:sz w:val="21"/>
          <w:szCs w:val="21"/>
        </w:rPr>
        <w:t xml:space="preserve"> or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compensating</w:t>
      </w:r>
      <w:r>
        <w:rPr>
          <w:rFonts w:ascii="Segoe UI" w:hAnsi="Segoe UI" w:cs="Segoe UI"/>
          <w:sz w:val="21"/>
          <w:szCs w:val="21"/>
        </w:rPr>
        <w:t>.</w:t>
      </w:r>
    </w:p>
    <w:p w14:paraId="54C6DC97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82488C4">
          <v:rect id="_x0000_i1422" style="width:0;height:1.5pt" o:hralign="center" o:hrstd="t" o:hr="t" fillcolor="#a0a0a0" stroked="f"/>
        </w:pict>
      </w:r>
    </w:p>
    <w:p w14:paraId="6C097E85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8) Common pitfalls and fixes</w:t>
      </w:r>
    </w:p>
    <w:p w14:paraId="4347A336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</w:p>
    <w:p w14:paraId="2E4D21DD" w14:textId="77777777" w:rsidR="002F342D" w:rsidRDefault="002F342D" w:rsidP="002F342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Ambiguous beans</w:t>
      </w:r>
      <w:r>
        <w:rPr>
          <w:rFonts w:ascii="Segoe UI" w:hAnsi="Segoe UI" w:cs="Segoe UI"/>
          <w:sz w:val="21"/>
          <w:szCs w:val="21"/>
        </w:rPr>
        <w:t xml:space="preserve"> (no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) → add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 or use </w:t>
      </w:r>
      <w:r>
        <w:rPr>
          <w:rStyle w:val="HTMLCode"/>
          <w:rFonts w:eastAsiaTheme="majorEastAsia"/>
        </w:rPr>
        <w:t>@Qualifier</w:t>
      </w:r>
      <w:r>
        <w:rPr>
          <w:rFonts w:ascii="Segoe UI" w:hAnsi="Segoe UI" w:cs="Segoe UI"/>
          <w:sz w:val="21"/>
          <w:szCs w:val="21"/>
        </w:rPr>
        <w:t>.</w:t>
      </w:r>
    </w:p>
    <w:p w14:paraId="6018ED8E" w14:textId="77777777" w:rsidR="002F342D" w:rsidRDefault="002F342D" w:rsidP="002F342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Wrong packages not scanned</w:t>
      </w:r>
      <w:r>
        <w:rPr>
          <w:rFonts w:ascii="Segoe UI" w:hAnsi="Segoe UI" w:cs="Segoe UI"/>
          <w:sz w:val="21"/>
          <w:szCs w:val="21"/>
        </w:rPr>
        <w:t xml:space="preserve"> → ensure your </w:t>
      </w:r>
      <w:r>
        <w:rPr>
          <w:rStyle w:val="HTMLCode"/>
          <w:rFonts w:eastAsiaTheme="majorEastAsia"/>
        </w:rPr>
        <w:t>@SpringBootApplication</w:t>
      </w:r>
      <w:r>
        <w:rPr>
          <w:rFonts w:ascii="Segoe UI" w:hAnsi="Segoe UI" w:cs="Segoe UI"/>
          <w:sz w:val="21"/>
          <w:szCs w:val="21"/>
        </w:rPr>
        <w:t xml:space="preserve"> sits at the </w:t>
      </w:r>
      <w:r>
        <w:rPr>
          <w:rStyle w:val="Strong"/>
          <w:rFonts w:ascii="Segoe UI" w:hAnsi="Segoe UI" w:cs="Segoe UI"/>
          <w:sz w:val="21"/>
          <w:szCs w:val="21"/>
        </w:rPr>
        <w:t>root package</w:t>
      </w:r>
      <w:r>
        <w:rPr>
          <w:rFonts w:ascii="Segoe UI" w:hAnsi="Segoe UI" w:cs="Segoe UI"/>
          <w:sz w:val="21"/>
          <w:szCs w:val="21"/>
        </w:rPr>
        <w:t xml:space="preserve"> so config beans are scanned.</w:t>
      </w:r>
    </w:p>
    <w:p w14:paraId="375E4B5C" w14:textId="77777777" w:rsidR="002F342D" w:rsidRDefault="002F342D" w:rsidP="002F342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Transactions not applied</w:t>
      </w:r>
      <w:r>
        <w:rPr>
          <w:rFonts w:ascii="Segoe UI" w:hAnsi="Segoe UI" w:cs="Segoe UI"/>
          <w:sz w:val="21"/>
          <w:szCs w:val="21"/>
        </w:rPr>
        <w:t xml:space="preserve"> → missing </w:t>
      </w:r>
      <w:r>
        <w:rPr>
          <w:rStyle w:val="HTMLCode"/>
          <w:rFonts w:eastAsiaTheme="majorEastAsia"/>
        </w:rPr>
        <w:t>@EnableTransactionManagement</w:t>
      </w:r>
      <w:r>
        <w:rPr>
          <w:rFonts w:ascii="Segoe UI" w:hAnsi="Segoe UI" w:cs="Segoe UI"/>
          <w:sz w:val="21"/>
          <w:szCs w:val="21"/>
        </w:rPr>
        <w:t xml:space="preserve">, or injecting the wrong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377DDC0B" w14:textId="77777777" w:rsidR="002F342D" w:rsidRDefault="002F342D" w:rsidP="002F342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Silent failures on secondary props</w:t>
      </w:r>
      <w:r>
        <w:rPr>
          <w:rFonts w:ascii="Segoe UI" w:hAnsi="Segoe UI" w:cs="Segoe UI"/>
          <w:sz w:val="21"/>
          <w:szCs w:val="21"/>
        </w:rPr>
        <w:t xml:space="preserve"> → typo in </w:t>
      </w:r>
      <w:r>
        <w:rPr>
          <w:rStyle w:val="HTMLCode"/>
          <w:rFonts w:eastAsiaTheme="majorEastAsia"/>
        </w:rPr>
        <w:t>app.datasource2.*</w:t>
      </w:r>
      <w:r>
        <w:rPr>
          <w:rFonts w:ascii="Segoe UI" w:hAnsi="Segoe UI" w:cs="Segoe UI"/>
          <w:sz w:val="21"/>
          <w:szCs w:val="21"/>
        </w:rPr>
        <w:t xml:space="preserve"> keys; verify </w:t>
      </w:r>
      <w:r>
        <w:rPr>
          <w:rStyle w:val="HTMLCode"/>
          <w:rFonts w:eastAsiaTheme="majorEastAsia"/>
        </w:rPr>
        <w:t>@ConfigurationProperties</w:t>
      </w:r>
      <w:r>
        <w:rPr>
          <w:rFonts w:ascii="Segoe UI" w:hAnsi="Segoe UI" w:cs="Segoe UI"/>
          <w:sz w:val="21"/>
          <w:szCs w:val="21"/>
        </w:rPr>
        <w:t xml:space="preserve"> prefixes.</w:t>
      </w:r>
    </w:p>
    <w:p w14:paraId="726F60BE" w14:textId="77777777" w:rsidR="002F342D" w:rsidRDefault="002F342D" w:rsidP="002F342D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pict w14:anchorId="7C9F7D73">
          <v:rect id="_x0000_i1423" style="width:0;height:1.5pt" o:hralign="center" o:hrstd="t" o:hr="t" fillcolor="#a0a0a0" stroked="f"/>
        </w:pict>
      </w:r>
    </w:p>
    <w:p w14:paraId="35DF558E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9) Difference between configuring two DBs with JPA vs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</w:rPr>
        <w:t>?</w:t>
      </w:r>
    </w:p>
    <w:p w14:paraId="53E1FE3A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</w:p>
    <w:p w14:paraId="1FE2E884" w14:textId="77777777" w:rsidR="002F342D" w:rsidRDefault="002F342D" w:rsidP="002F342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</w:t>
      </w:r>
      <w:r>
        <w:rPr>
          <w:rStyle w:val="Strong"/>
          <w:rFonts w:ascii="Segoe UI" w:hAnsi="Segoe UI" w:cs="Segoe UI"/>
          <w:sz w:val="21"/>
          <w:szCs w:val="21"/>
        </w:rPr>
        <w:t>JPA</w:t>
      </w:r>
      <w:r>
        <w:rPr>
          <w:rFonts w:ascii="Segoe UI" w:hAnsi="Segoe UI" w:cs="Segoe UI"/>
          <w:sz w:val="21"/>
          <w:szCs w:val="21"/>
        </w:rPr>
        <w:t xml:space="preserve">, you need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EntityManagerFactory</w:t>
      </w:r>
      <w:proofErr w:type="spellEnd"/>
      <w:r>
        <w:rPr>
          <w:rFonts w:ascii="Segoe UI" w:hAnsi="Segoe UI" w:cs="Segoe UI"/>
          <w:sz w:val="21"/>
          <w:szCs w:val="21"/>
        </w:rPr>
        <w:t xml:space="preserve"> and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TransactionManager</w:t>
      </w:r>
      <w:proofErr w:type="spellEnd"/>
      <w:r>
        <w:rPr>
          <w:rFonts w:ascii="Segoe UI" w:hAnsi="Segoe UI" w:cs="Segoe UI"/>
          <w:sz w:val="21"/>
          <w:szCs w:val="21"/>
        </w:rPr>
        <w:t xml:space="preserve">, plus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r>
        <w:rPr>
          <w:rStyle w:val="HTMLCode"/>
          <w:rFonts w:eastAsiaTheme="majorEastAsia"/>
          <w:b/>
          <w:bCs/>
        </w:rPr>
        <w:t>@EnableJpaRepositories</w:t>
      </w:r>
      <w:r>
        <w:rPr>
          <w:rFonts w:ascii="Segoe UI" w:hAnsi="Segoe UI" w:cs="Segoe UI"/>
          <w:sz w:val="21"/>
          <w:szCs w:val="21"/>
        </w:rPr>
        <w:t xml:space="preserve"> pointing to different packages.</w:t>
      </w:r>
    </w:p>
    <w:p w14:paraId="5EFEC394" w14:textId="77777777" w:rsidR="002F342D" w:rsidRDefault="002F342D" w:rsidP="002F342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With </w:t>
      </w:r>
      <w:proofErr w:type="spellStart"/>
      <w:r>
        <w:rPr>
          <w:rStyle w:val="HTMLCode"/>
          <w:rFonts w:eastAsiaTheme="majorEastAsia"/>
          <w:b/>
          <w:bCs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, you only need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DataSources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JdbcTemplate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beans</w:t>
      </w:r>
      <w:r>
        <w:rPr>
          <w:rFonts w:ascii="Segoe UI" w:hAnsi="Segoe UI" w:cs="Segoe UI"/>
          <w:sz w:val="21"/>
          <w:szCs w:val="21"/>
        </w:rPr>
        <w:t xml:space="preserve">, and (optionally) </w:t>
      </w:r>
      <w:r>
        <w:rPr>
          <w:rStyle w:val="Strong"/>
          <w:rFonts w:ascii="Segoe UI" w:hAnsi="Segoe UI" w:cs="Segoe UI"/>
          <w:sz w:val="21"/>
          <w:szCs w:val="21"/>
        </w:rPr>
        <w:t xml:space="preserve">two </w:t>
      </w:r>
      <w:proofErr w:type="spellStart"/>
      <w:r>
        <w:rPr>
          <w:rStyle w:val="HTMLCode"/>
          <w:rFonts w:eastAsiaTheme="majorEastAsia"/>
          <w:b/>
          <w:bCs/>
        </w:rPr>
        <w:t>DataSourceTransactionManager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14:paraId="6EA1E45F" w14:textId="77777777" w:rsidR="002F342D" w:rsidRDefault="002F342D" w:rsidP="002F342D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0D9C921A">
          <v:rect id="_x0000_i1424" style="width:0;height:1.5pt" o:hralign="center" o:hrstd="t" o:hr="t" fillcolor="#a0a0a0" stroked="f"/>
        </w:pict>
      </w:r>
    </w:p>
    <w:p w14:paraId="53C30805" w14:textId="77777777" w:rsidR="002F342D" w:rsidRDefault="002F342D" w:rsidP="002F342D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>10) Short elevator pitch (30 seconds)</w:t>
      </w:r>
    </w:p>
    <w:p w14:paraId="7C179D3A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sz w:val="21"/>
          <w:szCs w:val="21"/>
        </w:rPr>
        <w:t>Answer:</w:t>
      </w:r>
      <w:r>
        <w:rPr>
          <w:rFonts w:ascii="Segoe UI" w:hAnsi="Segoe UI" w:cs="Segoe UI"/>
          <w:sz w:val="21"/>
          <w:szCs w:val="21"/>
        </w:rPr>
        <w:t xml:space="preserve">\ “In Spring Boot, to use two databases with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, define two </w:t>
      </w:r>
      <w:proofErr w:type="spellStart"/>
      <w:r>
        <w:rPr>
          <w:rStyle w:val="HTMLCode"/>
          <w:rFonts w:eastAsiaTheme="majorEastAsia"/>
        </w:rPr>
        <w:t>DataSource</w:t>
      </w:r>
      <w:r>
        <w:rPr>
          <w:rFonts w:ascii="Segoe UI" w:hAnsi="Segoe UI" w:cs="Segoe UI"/>
          <w:sz w:val="21"/>
          <w:szCs w:val="21"/>
        </w:rPr>
        <w:t>s</w:t>
      </w:r>
      <w:proofErr w:type="spellEnd"/>
      <w:r>
        <w:rPr>
          <w:rFonts w:ascii="Segoe UI" w:hAnsi="Segoe UI" w:cs="Segoe UI"/>
          <w:sz w:val="21"/>
          <w:szCs w:val="21"/>
        </w:rPr>
        <w:t xml:space="preserve">—mark one </w:t>
      </w:r>
      <w:r>
        <w:rPr>
          <w:rStyle w:val="HTMLCode"/>
          <w:rFonts w:eastAsiaTheme="majorEastAsia"/>
        </w:rPr>
        <w:t>@Primary</w:t>
      </w:r>
      <w:r>
        <w:rPr>
          <w:rFonts w:ascii="Segoe UI" w:hAnsi="Segoe UI" w:cs="Segoe UI"/>
          <w:sz w:val="21"/>
          <w:szCs w:val="21"/>
        </w:rPr>
        <w:t xml:space="preserve">—then create two </w:t>
      </w:r>
      <w:proofErr w:type="spellStart"/>
      <w:r>
        <w:rPr>
          <w:rStyle w:val="HTMLCode"/>
          <w:rFonts w:eastAsiaTheme="majorEastAsia"/>
        </w:rPr>
        <w:t>JdbcTemplate</w:t>
      </w:r>
      <w:proofErr w:type="spellEnd"/>
      <w:r>
        <w:rPr>
          <w:rFonts w:ascii="Segoe UI" w:hAnsi="Segoe UI" w:cs="Segoe UI"/>
          <w:sz w:val="21"/>
          <w:szCs w:val="21"/>
        </w:rPr>
        <w:t xml:space="preserve"> beans, injecting the secondary via </w:t>
      </w:r>
      <w:r>
        <w:rPr>
          <w:rStyle w:val="HTMLCode"/>
          <w:rFonts w:eastAsiaTheme="majorEastAsia"/>
        </w:rPr>
        <w:t>@Qualifier</w:t>
      </w:r>
      <w:r>
        <w:rPr>
          <w:rFonts w:ascii="Segoe UI" w:hAnsi="Segoe UI" w:cs="Segoe UI"/>
          <w:sz w:val="21"/>
          <w:szCs w:val="21"/>
        </w:rPr>
        <w:t xml:space="preserve">. Put each DB’s properties in </w:t>
      </w:r>
      <w:proofErr w:type="spellStart"/>
      <w:r>
        <w:rPr>
          <w:rStyle w:val="HTMLCode"/>
          <w:rFonts w:eastAsiaTheme="majorEastAsia"/>
        </w:rPr>
        <w:t>application.properties</w:t>
      </w:r>
      <w:proofErr w:type="spellEnd"/>
      <w:r>
        <w:rPr>
          <w:rFonts w:ascii="Segoe UI" w:hAnsi="Segoe UI" w:cs="Segoe UI"/>
          <w:sz w:val="21"/>
          <w:szCs w:val="21"/>
        </w:rPr>
        <w:t xml:space="preserve">. For transactions, declare two </w:t>
      </w:r>
      <w:proofErr w:type="spellStart"/>
      <w:r>
        <w:rPr>
          <w:rStyle w:val="HTMLCode"/>
          <w:rFonts w:eastAsiaTheme="majorEastAsia"/>
        </w:rPr>
        <w:t>DataSourceTransactionManager</w:t>
      </w:r>
      <w:r>
        <w:rPr>
          <w:rFonts w:ascii="Segoe UI" w:hAnsi="Segoe UI" w:cs="Segoe UI"/>
          <w:sz w:val="21"/>
          <w:szCs w:val="21"/>
        </w:rPr>
        <w:t>s</w:t>
      </w:r>
      <w:proofErr w:type="spellEnd"/>
      <w:r>
        <w:rPr>
          <w:rFonts w:ascii="Segoe UI" w:hAnsi="Segoe UI" w:cs="Segoe UI"/>
          <w:sz w:val="21"/>
          <w:szCs w:val="21"/>
        </w:rPr>
        <w:t xml:space="preserve"> and annotate methods with </w:t>
      </w:r>
      <w:r>
        <w:rPr>
          <w:rStyle w:val="HTMLCode"/>
          <w:rFonts w:eastAsiaTheme="majorEastAsia"/>
        </w:rPr>
        <w:t>@Transactional</w:t>
      </w:r>
      <w:r>
        <w:rPr>
          <w:rFonts w:ascii="Segoe UI" w:hAnsi="Segoe UI" w:cs="Segoe UI"/>
          <w:sz w:val="21"/>
          <w:szCs w:val="21"/>
        </w:rPr>
        <w:t>, using the manager name for the second DB. This cleanly separates operations per database and keeps your code testable and maintainable.”</w:t>
      </w:r>
    </w:p>
    <w:p w14:paraId="30F7AC1D" w14:textId="77777777" w:rsidR="002F342D" w:rsidRDefault="002F342D" w:rsidP="002F342D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A9DA385">
          <v:rect id="_x0000_i1425" style="width:0;height:1.5pt" o:hralign="center" o:hrstd="t" o:hr="t" fillcolor="#a0a0a0" stroked="f"/>
        </w:pict>
      </w:r>
    </w:p>
    <w:p w14:paraId="289299B2" w14:textId="77777777" w:rsidR="002F342D" w:rsidRDefault="002F342D" w:rsidP="002F342D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you want, I can </w:t>
      </w:r>
      <w:r>
        <w:rPr>
          <w:rStyle w:val="Strong"/>
          <w:rFonts w:ascii="Segoe UI" w:eastAsiaTheme="majorEastAsia" w:hAnsi="Segoe UI" w:cs="Segoe UI"/>
          <w:sz w:val="21"/>
          <w:szCs w:val="21"/>
        </w:rPr>
        <w:t>package this Q\&amp;A into a PDF</w:t>
      </w:r>
      <w:r>
        <w:rPr>
          <w:rFonts w:ascii="Segoe UI" w:hAnsi="Segoe UI" w:cs="Segoe UI"/>
          <w:sz w:val="21"/>
          <w:szCs w:val="21"/>
        </w:rPr>
        <w:t xml:space="preserve"> like the previous guide, or tailor the examples to your exact schemas (users/jobs in core/</w:t>
      </w:r>
      <w:proofErr w:type="spellStart"/>
      <w:r>
        <w:rPr>
          <w:rFonts w:ascii="Segoe UI" w:hAnsi="Segoe UI" w:cs="Segoe UI"/>
          <w:sz w:val="21"/>
          <w:szCs w:val="21"/>
        </w:rPr>
        <w:t>ppcs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14:paraId="659EA912" w14:textId="77777777" w:rsidR="002F342D" w:rsidRDefault="002F342D" w:rsidP="007F383E"/>
    <w:p w14:paraId="6EB29E84" w14:textId="77777777" w:rsidR="007F383E" w:rsidRDefault="007F383E" w:rsidP="007F383E">
      <w:r>
        <w:rPr>
          <w:rFonts w:ascii="Arial" w:hAnsi="Arial" w:cs="Arial"/>
          <w:color w:val="202124"/>
          <w:shd w:val="clear" w:color="auto" w:fill="FFFFFF"/>
        </w:rPr>
        <w:t>How bean is created in Spring? And its lifecycle?</w:t>
      </w:r>
    </w:p>
    <w:p w14:paraId="557820BE" w14:textId="77777777" w:rsidR="007F383E" w:rsidRDefault="007F383E" w:rsidP="007F383E">
      <w:r>
        <w:t>Spring Singleton vs GOF Singleton</w:t>
      </w:r>
    </w:p>
    <w:p w14:paraId="7C8CFD59" w14:textId="77777777" w:rsidR="007F383E" w:rsidRDefault="007F383E" w:rsidP="007F383E">
      <w:pPr>
        <w:pStyle w:val="ListParagraph"/>
        <w:numPr>
          <w:ilvl w:val="0"/>
          <w:numId w:val="1"/>
        </w:numPr>
      </w:pPr>
      <w:r>
        <w:t xml:space="preserve">GOF Singleton – means 1 instance of bean per JVM, </w:t>
      </w:r>
    </w:p>
    <w:p w14:paraId="47E047DA" w14:textId="77777777" w:rsidR="007F383E" w:rsidRDefault="007F383E" w:rsidP="007F383E">
      <w:pPr>
        <w:pStyle w:val="ListParagraph"/>
      </w:pPr>
      <w:r>
        <w:t xml:space="preserve">By GOF definition, even if multiple application context are running in the same </w:t>
      </w:r>
      <w:proofErr w:type="spellStart"/>
      <w:r>
        <w:t>jvm</w:t>
      </w:r>
      <w:proofErr w:type="spellEnd"/>
      <w:r>
        <w:t>, you should just have one instance of that specific class</w:t>
      </w:r>
    </w:p>
    <w:p w14:paraId="02314E3D" w14:textId="77777777" w:rsidR="007F383E" w:rsidRDefault="007F383E" w:rsidP="007F383E">
      <w:pPr>
        <w:pStyle w:val="ListParagraph"/>
        <w:numPr>
          <w:ilvl w:val="0"/>
          <w:numId w:val="1"/>
        </w:numPr>
      </w:pPr>
      <w:r>
        <w:t>Spring Singleton -  means one instance per application context</w:t>
      </w:r>
    </w:p>
    <w:p w14:paraId="38933E0C" w14:textId="77777777" w:rsidR="007F383E" w:rsidRDefault="007F383E" w:rsidP="007F383E"/>
    <w:p w14:paraId="03C01B92" w14:textId="77777777" w:rsidR="007F383E" w:rsidRDefault="007F383E" w:rsidP="007F383E"/>
    <w:p w14:paraId="7BEE65E9" w14:textId="77777777" w:rsidR="007F383E" w:rsidRDefault="007F383E" w:rsidP="007F383E">
      <w:r>
        <w:t>Whenever one of the dependency is Prototype, however, the bean using it is not a prototype</w:t>
      </w:r>
    </w:p>
    <w:p w14:paraId="03C88C7E" w14:textId="77777777" w:rsidR="007F383E" w:rsidRDefault="007F383E" w:rsidP="007F383E">
      <w:r>
        <w:t>Solve it using Proxy</w:t>
      </w:r>
    </w:p>
    <w:p w14:paraId="3FC2602A" w14:textId="77777777" w:rsidR="007F383E" w:rsidRDefault="007F383E" w:rsidP="007F383E"/>
    <w:p w14:paraId="0836A5EB" w14:textId="77777777" w:rsidR="001A609E" w:rsidRDefault="001A609E"/>
    <w:sectPr w:rsidR="001A609E">
      <w:footerReference w:type="even" r:id="rId25"/>
      <w:footerReference w:type="defaul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D0696" w14:textId="77777777" w:rsidR="00D2575E" w:rsidRDefault="00D2575E" w:rsidP="007F383E">
      <w:pPr>
        <w:spacing w:after="0" w:line="240" w:lineRule="auto"/>
      </w:pPr>
      <w:r>
        <w:separator/>
      </w:r>
    </w:p>
  </w:endnote>
  <w:endnote w:type="continuationSeparator" w:id="0">
    <w:p w14:paraId="1A65E8A0" w14:textId="77777777" w:rsidR="00D2575E" w:rsidRDefault="00D2575E" w:rsidP="007F3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DF98" w14:textId="24903BDD" w:rsidR="007F383E" w:rsidRDefault="007F38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55507F" wp14:editId="2EC8F1F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107434371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2A211" w14:textId="70D02E41" w:rsidR="007F383E" w:rsidRPr="007F383E" w:rsidRDefault="007F383E" w:rsidP="007F38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F38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550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6.7pt;margin-top:0;width:44.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" filled="f" stroked="f">
              <v:textbox style="mso-fit-shape-to-text:t" inset="0,0,20pt,15pt">
                <w:txbxContent>
                  <w:p w14:paraId="27C2A211" w14:textId="70D02E41" w:rsidR="007F383E" w:rsidRPr="007F383E" w:rsidRDefault="007F383E" w:rsidP="007F38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F38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ECAD" w14:textId="564AAD3C" w:rsidR="007F383E" w:rsidRDefault="007F38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E4ABFE" wp14:editId="78AED6DD">
              <wp:simplePos x="914400" y="9431867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195872428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19A37" w14:textId="4A05EFE5" w:rsidR="007F383E" w:rsidRPr="007F383E" w:rsidRDefault="007F383E" w:rsidP="007F38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F38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4AB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6.7pt;margin-top:0;width:44.5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" filled="f" stroked="f">
              <v:textbox style="mso-fit-shape-to-text:t" inset="0,0,20pt,15pt">
                <w:txbxContent>
                  <w:p w14:paraId="1F819A37" w14:textId="4A05EFE5" w:rsidR="007F383E" w:rsidRPr="007F383E" w:rsidRDefault="007F383E" w:rsidP="007F38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F38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CFDA" w14:textId="2F139286" w:rsidR="007F383E" w:rsidRDefault="007F38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E8DA2D" wp14:editId="132B293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65150" cy="357505"/>
              <wp:effectExtent l="0" t="0" r="0" b="0"/>
              <wp:wrapNone/>
              <wp:docPr id="104238107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61C14" w14:textId="452FFDD6" w:rsidR="007F383E" w:rsidRPr="007F383E" w:rsidRDefault="007F383E" w:rsidP="007F383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7F383E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8DA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6.7pt;margin-top:0;width:44.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" filled="f" stroked="f">
              <v:textbox style="mso-fit-shape-to-text:t" inset="0,0,20pt,15pt">
                <w:txbxContent>
                  <w:p w14:paraId="42C61C14" w14:textId="452FFDD6" w:rsidR="007F383E" w:rsidRPr="007F383E" w:rsidRDefault="007F383E" w:rsidP="007F383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7F383E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9B4C" w14:textId="77777777" w:rsidR="00D2575E" w:rsidRDefault="00D2575E" w:rsidP="007F383E">
      <w:pPr>
        <w:spacing w:after="0" w:line="240" w:lineRule="auto"/>
      </w:pPr>
      <w:r>
        <w:separator/>
      </w:r>
    </w:p>
  </w:footnote>
  <w:footnote w:type="continuationSeparator" w:id="0">
    <w:p w14:paraId="72F35D9B" w14:textId="77777777" w:rsidR="00D2575E" w:rsidRDefault="00D2575E" w:rsidP="007F3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D67"/>
    <w:multiLevelType w:val="multilevel"/>
    <w:tmpl w:val="D858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45894"/>
    <w:multiLevelType w:val="multilevel"/>
    <w:tmpl w:val="DF2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42DCD"/>
    <w:multiLevelType w:val="multilevel"/>
    <w:tmpl w:val="86A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14C8E"/>
    <w:multiLevelType w:val="multilevel"/>
    <w:tmpl w:val="2E4A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0210A"/>
    <w:multiLevelType w:val="hybridMultilevel"/>
    <w:tmpl w:val="1F0C8E62"/>
    <w:lvl w:ilvl="0" w:tplc="CA5EF4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EB5EE5"/>
    <w:multiLevelType w:val="multilevel"/>
    <w:tmpl w:val="9C7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74C88"/>
    <w:multiLevelType w:val="multilevel"/>
    <w:tmpl w:val="937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3423">
    <w:abstractNumId w:val="4"/>
  </w:num>
  <w:num w:numId="2" w16cid:durableId="164825433">
    <w:abstractNumId w:val="0"/>
  </w:num>
  <w:num w:numId="3" w16cid:durableId="1856848691">
    <w:abstractNumId w:val="2"/>
  </w:num>
  <w:num w:numId="4" w16cid:durableId="617373646">
    <w:abstractNumId w:val="3"/>
  </w:num>
  <w:num w:numId="5" w16cid:durableId="711267548">
    <w:abstractNumId w:val="1"/>
  </w:num>
  <w:num w:numId="6" w16cid:durableId="1891846234">
    <w:abstractNumId w:val="6"/>
  </w:num>
  <w:num w:numId="7" w16cid:durableId="3765847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F8"/>
    <w:rsid w:val="00027A91"/>
    <w:rsid w:val="000B1E0F"/>
    <w:rsid w:val="000F2EBA"/>
    <w:rsid w:val="001474A2"/>
    <w:rsid w:val="00181966"/>
    <w:rsid w:val="001A609E"/>
    <w:rsid w:val="002439DE"/>
    <w:rsid w:val="0029771D"/>
    <w:rsid w:val="002F342D"/>
    <w:rsid w:val="003A1B36"/>
    <w:rsid w:val="003E3661"/>
    <w:rsid w:val="00401A42"/>
    <w:rsid w:val="004174C1"/>
    <w:rsid w:val="004206E1"/>
    <w:rsid w:val="0049550A"/>
    <w:rsid w:val="004F7E0D"/>
    <w:rsid w:val="005A271C"/>
    <w:rsid w:val="005E174B"/>
    <w:rsid w:val="006065B6"/>
    <w:rsid w:val="006641F6"/>
    <w:rsid w:val="006C7CD9"/>
    <w:rsid w:val="007342BF"/>
    <w:rsid w:val="007943BB"/>
    <w:rsid w:val="007E58AC"/>
    <w:rsid w:val="007F383E"/>
    <w:rsid w:val="00831D78"/>
    <w:rsid w:val="008700F8"/>
    <w:rsid w:val="00885499"/>
    <w:rsid w:val="009342D3"/>
    <w:rsid w:val="009620D7"/>
    <w:rsid w:val="009B4F2F"/>
    <w:rsid w:val="009C323A"/>
    <w:rsid w:val="00A02FE2"/>
    <w:rsid w:val="00A93E01"/>
    <w:rsid w:val="00B10D20"/>
    <w:rsid w:val="00B27051"/>
    <w:rsid w:val="00BE1C1A"/>
    <w:rsid w:val="00C60051"/>
    <w:rsid w:val="00CB28CA"/>
    <w:rsid w:val="00CD798D"/>
    <w:rsid w:val="00D2575E"/>
    <w:rsid w:val="00DF35DE"/>
    <w:rsid w:val="00E049F1"/>
    <w:rsid w:val="00E53E4C"/>
    <w:rsid w:val="00F46000"/>
    <w:rsid w:val="00F9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B8A1"/>
  <w15:chartTrackingRefBased/>
  <w15:docId w15:val="{B82E05F2-0EE0-4DD7-B70C-394C2D46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83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38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83E"/>
  </w:style>
  <w:style w:type="character" w:styleId="Hyperlink">
    <w:name w:val="Hyperlink"/>
    <w:basedOn w:val="DefaultParagraphFont"/>
    <w:uiPriority w:val="99"/>
    <w:unhideWhenUsed/>
    <w:rsid w:val="007F383E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383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3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34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342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F34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javarevisited/21-spring-mvc-rest-interview-questions-answers-for-beginners-and-experienced-developers-21ad3d4c9b82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gainjavaknowledge.medium.com/spring-interview-questions-aea3998db9ac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Pv9-cHEmQw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20</Pages>
  <Words>1104</Words>
  <Characters>8410</Characters>
  <Application>Microsoft Office Word</Application>
  <DocSecurity>0</DocSecurity>
  <Lines>247</Lines>
  <Paragraphs>155</Paragraphs>
  <ScaleCrop>false</ScaleCrop>
  <Company>Deere &amp; Company</Company>
  <LinksUpToDate>false</LinksUpToDate>
  <CharactersWithSpaces>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Saple</dc:creator>
  <cp:keywords/>
  <dc:description/>
  <cp:lastModifiedBy>Nilesh Saple</cp:lastModifiedBy>
  <cp:revision>42</cp:revision>
  <dcterms:created xsi:type="dcterms:W3CDTF">2024-09-15T04:31:00Z</dcterms:created>
  <dcterms:modified xsi:type="dcterms:W3CDTF">2026-01-11T17:18:00Z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3e21790f,40092f20,74bfc2b9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029374dd-2437-4816-8d63-bf9cc1b578e5_Enabled">
    <vt:lpwstr>true</vt:lpwstr>
  </property>
  <property fmtid="{D5CDD505-2E9C-101B-9397-08002B2CF9AE}" pid="6" name="MSIP_Label_029374dd-2437-4816-8d63-bf9cc1b578e5_SetDate">
    <vt:lpwstr>2024-09-15T04:31:14Z</vt:lpwstr>
  </property>
  <property fmtid="{D5CDD505-2E9C-101B-9397-08002B2CF9AE}" pid="7" name="MSIP_Label_029374dd-2437-4816-8d63-bf9cc1b578e5_Method">
    <vt:lpwstr>Privileged</vt:lpwstr>
  </property>
  <property fmtid="{D5CDD505-2E9C-101B-9397-08002B2CF9AE}" pid="8" name="MSIP_Label_029374dd-2437-4816-8d63-bf9cc1b578e5_Name">
    <vt:lpwstr>Public</vt:lpwstr>
  </property>
  <property fmtid="{D5CDD505-2E9C-101B-9397-08002B2CF9AE}" pid="9" name="MSIP_Label_029374dd-2437-4816-8d63-bf9cc1b578e5_SiteId">
    <vt:lpwstr>39b03722-b836-496a-85ec-850f0957ca6b</vt:lpwstr>
  </property>
  <property fmtid="{D5CDD505-2E9C-101B-9397-08002B2CF9AE}" pid="10" name="MSIP_Label_029374dd-2437-4816-8d63-bf9cc1b578e5_ActionId">
    <vt:lpwstr>2c383f05-68f8-46d4-bf12-451f25292e88</vt:lpwstr>
  </property>
  <property fmtid="{D5CDD505-2E9C-101B-9397-08002B2CF9AE}" pid="11" name="MSIP_Label_029374dd-2437-4816-8d63-bf9cc1b578e5_ContentBits">
    <vt:lpwstr>2</vt:lpwstr>
  </property>
</Properties>
</file>