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9E12" w14:textId="3CCFCC92"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213" w:line="240" w:lineRule="auto"/>
        <w:outlineLvl w:val="0"/>
        <w:rPr>
          <w:rFonts w:eastAsia="Times New Roman" w:cstheme="minorHAnsi"/>
          <w:b/>
          <w:bCs/>
          <w:color w:val="FF0000"/>
          <w:kern w:val="36"/>
          <w:sz w:val="47"/>
          <w:szCs w:val="47"/>
          <w:u w:val="thick"/>
          <w14:ligatures w14:val="none"/>
        </w:rPr>
      </w:pPr>
      <w:r w:rsidRPr="00096359">
        <w:rPr>
          <w:rFonts w:eastAsia="Times New Roman" w:cstheme="minorHAnsi"/>
          <w:b/>
          <w:bCs/>
          <w:color w:val="FF0000"/>
          <w:kern w:val="36"/>
          <w:sz w:val="47"/>
          <w:szCs w:val="47"/>
          <w:u w:val="thick"/>
          <w14:ligatures w14:val="none"/>
        </w:rPr>
        <w:t>Comprehensive Report on Fertility Rate vs. Life Expectancy Analysis</w:t>
      </w:r>
    </w:p>
    <w:p w14:paraId="241BD7B5"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ind w:left="-90"/>
        <w:outlineLvl w:val="1"/>
        <w:rPr>
          <w:rFonts w:eastAsia="Times New Roman" w:cstheme="minorHAnsi"/>
          <w:b/>
          <w:bCs/>
          <w:kern w:val="0"/>
          <w:sz w:val="32"/>
          <w:szCs w:val="32"/>
          <w14:ligatures w14:val="none"/>
        </w:rPr>
      </w:pPr>
      <w:r w:rsidRPr="00096359">
        <w:rPr>
          <w:rFonts w:eastAsia="Times New Roman" w:cstheme="minorHAnsi"/>
          <w:b/>
          <w:bCs/>
          <w:kern w:val="0"/>
          <w:sz w:val="32"/>
          <w:szCs w:val="32"/>
          <w14:ligatures w14:val="none"/>
        </w:rPr>
        <w:t>Introduction</w:t>
      </w:r>
    </w:p>
    <w:p w14:paraId="5B2EF2F3"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 xml:space="preserve">In this extensive report, we delve into the intricate relationship between fertility rates and life expectancy across various countries and regions over time. The analysis is grounded in data from multiple sources, encompassing life expectancy, fertility rates, population figures, and country metadata. The project employs Python and leverages Pandas for data manipulation and </w:t>
      </w:r>
      <w:proofErr w:type="spellStart"/>
      <w:r w:rsidRPr="00096359">
        <w:rPr>
          <w:rFonts w:eastAsia="Times New Roman" w:cstheme="minorHAnsi"/>
          <w:kern w:val="0"/>
          <w:sz w:val="21"/>
          <w:szCs w:val="21"/>
          <w14:ligatures w14:val="none"/>
        </w:rPr>
        <w:t>Plotly</w:t>
      </w:r>
      <w:proofErr w:type="spellEnd"/>
      <w:r w:rsidRPr="00096359">
        <w:rPr>
          <w:rFonts w:eastAsia="Times New Roman" w:cstheme="minorHAnsi"/>
          <w:kern w:val="0"/>
          <w:sz w:val="21"/>
          <w:szCs w:val="21"/>
          <w14:ligatures w14:val="none"/>
        </w:rPr>
        <w:t xml:space="preserve"> Express for data visualization.</w:t>
      </w:r>
    </w:p>
    <w:p w14:paraId="332B4DF6"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1"/>
        <w:rPr>
          <w:rFonts w:eastAsia="Times New Roman" w:cstheme="minorHAnsi"/>
          <w:b/>
          <w:bCs/>
          <w:kern w:val="0"/>
          <w:sz w:val="32"/>
          <w:szCs w:val="32"/>
          <w14:ligatures w14:val="none"/>
        </w:rPr>
      </w:pPr>
      <w:r w:rsidRPr="00096359">
        <w:rPr>
          <w:rFonts w:eastAsia="Times New Roman" w:cstheme="minorHAnsi"/>
          <w:b/>
          <w:bCs/>
          <w:kern w:val="0"/>
          <w:sz w:val="32"/>
          <w:szCs w:val="32"/>
          <w14:ligatures w14:val="none"/>
        </w:rPr>
        <w:t>Data Sources</w:t>
      </w:r>
    </w:p>
    <w:p w14:paraId="1F5AAF9C"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The project integrates datasets from different CSV files:</w:t>
      </w:r>
    </w:p>
    <w:p w14:paraId="750FB3F5" w14:textId="77777777" w:rsidR="00096359" w:rsidRPr="00096359" w:rsidRDefault="00096359" w:rsidP="00096359">
      <w:pPr>
        <w:numPr>
          <w:ilvl w:val="0"/>
          <w:numId w:val="1"/>
        </w:numPr>
        <w:pBdr>
          <w:top w:val="single" w:sz="2" w:space="0" w:color="D9D9E3"/>
          <w:left w:val="single" w:sz="2" w:space="5" w:color="D9D9E3"/>
          <w:bottom w:val="single" w:sz="2" w:space="2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Life Expectancy Data</w:t>
      </w:r>
      <w:r w:rsidRPr="00096359">
        <w:rPr>
          <w:rFonts w:eastAsia="Times New Roman" w:cstheme="minorHAnsi"/>
          <w:kern w:val="0"/>
          <w:sz w:val="21"/>
          <w:szCs w:val="21"/>
          <w14:ligatures w14:val="none"/>
        </w:rPr>
        <w:t>: Extracted from 'life_expectancy.csv'.</w:t>
      </w:r>
    </w:p>
    <w:p w14:paraId="7677B85C" w14:textId="77777777" w:rsidR="00096359" w:rsidRPr="00096359" w:rsidRDefault="00096359" w:rsidP="00096359">
      <w:pPr>
        <w:numPr>
          <w:ilvl w:val="0"/>
          <w:numId w:val="1"/>
        </w:numPr>
        <w:pBdr>
          <w:top w:val="single" w:sz="2" w:space="0" w:color="D9D9E3"/>
          <w:left w:val="single" w:sz="2" w:space="5" w:color="D9D9E3"/>
          <w:bottom w:val="single" w:sz="2" w:space="2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Fertility Rate Data</w:t>
      </w:r>
      <w:r w:rsidRPr="00096359">
        <w:rPr>
          <w:rFonts w:eastAsia="Times New Roman" w:cstheme="minorHAnsi"/>
          <w:kern w:val="0"/>
          <w:sz w:val="21"/>
          <w:szCs w:val="21"/>
          <w14:ligatures w14:val="none"/>
        </w:rPr>
        <w:t>: Sourced from 'fertility_rate.csv'.</w:t>
      </w:r>
    </w:p>
    <w:p w14:paraId="69E89316" w14:textId="77777777" w:rsidR="00096359" w:rsidRPr="00096359" w:rsidRDefault="00096359" w:rsidP="00096359">
      <w:pPr>
        <w:numPr>
          <w:ilvl w:val="0"/>
          <w:numId w:val="1"/>
        </w:numPr>
        <w:pBdr>
          <w:top w:val="single" w:sz="2" w:space="0" w:color="D9D9E3"/>
          <w:left w:val="single" w:sz="2" w:space="5" w:color="D9D9E3"/>
          <w:bottom w:val="single" w:sz="2" w:space="2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Population Data</w:t>
      </w:r>
      <w:r w:rsidRPr="00096359">
        <w:rPr>
          <w:rFonts w:eastAsia="Times New Roman" w:cstheme="minorHAnsi"/>
          <w:kern w:val="0"/>
          <w:sz w:val="21"/>
          <w:szCs w:val="21"/>
          <w14:ligatures w14:val="none"/>
        </w:rPr>
        <w:t>: Obtained from 'country_population.csv'.</w:t>
      </w:r>
    </w:p>
    <w:p w14:paraId="1A5FA1F7" w14:textId="77777777" w:rsidR="00096359" w:rsidRPr="00096359" w:rsidRDefault="00096359" w:rsidP="00096359">
      <w:pPr>
        <w:numPr>
          <w:ilvl w:val="0"/>
          <w:numId w:val="1"/>
        </w:numPr>
        <w:pBdr>
          <w:top w:val="single" w:sz="2" w:space="0" w:color="D9D9E3"/>
          <w:left w:val="single" w:sz="2" w:space="5" w:color="D9D9E3"/>
          <w:bottom w:val="single" w:sz="2" w:space="2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Country Metadata</w:t>
      </w:r>
      <w:r w:rsidRPr="00096359">
        <w:rPr>
          <w:rFonts w:eastAsia="Times New Roman" w:cstheme="minorHAnsi"/>
          <w:kern w:val="0"/>
          <w:sz w:val="21"/>
          <w:szCs w:val="21"/>
          <w14:ligatures w14:val="none"/>
        </w:rPr>
        <w:t>: Utilized from 'Metadata_Country.csv'.</w:t>
      </w:r>
    </w:p>
    <w:p w14:paraId="61D53494"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1"/>
        <w:rPr>
          <w:rFonts w:eastAsia="Times New Roman" w:cstheme="minorHAnsi"/>
          <w:b/>
          <w:bCs/>
          <w:kern w:val="0"/>
          <w:sz w:val="32"/>
          <w:szCs w:val="32"/>
          <w14:ligatures w14:val="none"/>
        </w:rPr>
      </w:pPr>
      <w:r w:rsidRPr="00096359">
        <w:rPr>
          <w:rFonts w:eastAsia="Times New Roman" w:cstheme="minorHAnsi"/>
          <w:b/>
          <w:bCs/>
          <w:kern w:val="0"/>
          <w:sz w:val="32"/>
          <w:szCs w:val="32"/>
          <w14:ligatures w14:val="none"/>
        </w:rPr>
        <w:t>Data Cleaning and Preparation</w:t>
      </w:r>
    </w:p>
    <w:p w14:paraId="4B4F0647"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r w:rsidRPr="00096359">
        <w:rPr>
          <w:rFonts w:eastAsia="Times New Roman" w:cstheme="minorHAnsi"/>
          <w:b/>
          <w:bCs/>
          <w:kern w:val="0"/>
          <w:sz w:val="26"/>
          <w:szCs w:val="26"/>
          <w14:ligatures w14:val="none"/>
        </w:rPr>
        <w:t>Population Data Refinement</w:t>
      </w:r>
    </w:p>
    <w:p w14:paraId="31B0BCF1"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The population dataset underwent meticulous preprocessing:</w:t>
      </w:r>
    </w:p>
    <w:p w14:paraId="644D39A6" w14:textId="77777777" w:rsidR="00096359" w:rsidRPr="00096359" w:rsidRDefault="00096359" w:rsidP="00096359">
      <w:pPr>
        <w:numPr>
          <w:ilvl w:val="0"/>
          <w:numId w:val="2"/>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Column Refinement</w:t>
      </w:r>
      <w:r w:rsidRPr="00096359">
        <w:rPr>
          <w:rFonts w:eastAsia="Times New Roman" w:cstheme="minorHAnsi"/>
          <w:kern w:val="0"/>
          <w:sz w:val="21"/>
          <w:szCs w:val="21"/>
          <w14:ligatures w14:val="none"/>
        </w:rPr>
        <w:t>: Removal of irrelevant columns, such as 'Indicator Name' and 'Indicator Code.'</w:t>
      </w:r>
    </w:p>
    <w:p w14:paraId="01A975D1" w14:textId="77777777" w:rsidR="00096359" w:rsidRPr="00096359" w:rsidRDefault="00096359" w:rsidP="00096359">
      <w:pPr>
        <w:numPr>
          <w:ilvl w:val="0"/>
          <w:numId w:val="2"/>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Consistent Column Names</w:t>
      </w:r>
      <w:r w:rsidRPr="00096359">
        <w:rPr>
          <w:rFonts w:eastAsia="Times New Roman" w:cstheme="minorHAnsi"/>
          <w:kern w:val="0"/>
          <w:sz w:val="21"/>
          <w:szCs w:val="21"/>
          <w14:ligatures w14:val="none"/>
        </w:rPr>
        <w:t>: Renaming of the 'Country Name' column for uniformity.</w:t>
      </w:r>
    </w:p>
    <w:p w14:paraId="5D19849A" w14:textId="77777777" w:rsidR="00096359" w:rsidRPr="00096359" w:rsidRDefault="00096359" w:rsidP="00096359">
      <w:pPr>
        <w:numPr>
          <w:ilvl w:val="0"/>
          <w:numId w:val="2"/>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Data Pruning</w:t>
      </w:r>
      <w:r w:rsidRPr="00096359">
        <w:rPr>
          <w:rFonts w:eastAsia="Times New Roman" w:cstheme="minorHAnsi"/>
          <w:kern w:val="0"/>
          <w:sz w:val="21"/>
          <w:szCs w:val="21"/>
          <w14:ligatures w14:val="none"/>
        </w:rPr>
        <w:t>: Elimination of rows with 'Country Name' as 'Not classified.'</w:t>
      </w:r>
    </w:p>
    <w:p w14:paraId="3700F232" w14:textId="77777777" w:rsidR="00096359" w:rsidRPr="00096359" w:rsidRDefault="00096359" w:rsidP="00096359">
      <w:pPr>
        <w:numPr>
          <w:ilvl w:val="0"/>
          <w:numId w:val="2"/>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Standardization</w:t>
      </w:r>
      <w:r w:rsidRPr="00096359">
        <w:rPr>
          <w:rFonts w:eastAsia="Times New Roman" w:cstheme="minorHAnsi"/>
          <w:kern w:val="0"/>
          <w:sz w:val="21"/>
          <w:szCs w:val="21"/>
          <w14:ligatures w14:val="none"/>
        </w:rPr>
        <w:t>: Standardizing column names by converting to lowercase and replacing spaces with underscores.</w:t>
      </w:r>
    </w:p>
    <w:p w14:paraId="3A583CD5" w14:textId="77777777" w:rsidR="00096359" w:rsidRPr="00096359" w:rsidRDefault="00096359" w:rsidP="00096359">
      <w:pPr>
        <w:numPr>
          <w:ilvl w:val="0"/>
          <w:numId w:val="2"/>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proofErr w:type="spellStart"/>
      <w:r w:rsidRPr="00096359">
        <w:rPr>
          <w:rFonts w:eastAsia="Times New Roman" w:cstheme="minorHAnsi"/>
          <w:b/>
          <w:bCs/>
          <w:kern w:val="0"/>
          <w:sz w:val="21"/>
          <w:szCs w:val="21"/>
          <w:bdr w:val="single" w:sz="2" w:space="0" w:color="D9D9E3" w:frame="1"/>
          <w14:ligatures w14:val="none"/>
        </w:rPr>
        <w:t>NaN</w:t>
      </w:r>
      <w:proofErr w:type="spellEnd"/>
      <w:r w:rsidRPr="00096359">
        <w:rPr>
          <w:rFonts w:eastAsia="Times New Roman" w:cstheme="minorHAnsi"/>
          <w:b/>
          <w:bCs/>
          <w:kern w:val="0"/>
          <w:sz w:val="21"/>
          <w:szCs w:val="21"/>
          <w:bdr w:val="single" w:sz="2" w:space="0" w:color="D9D9E3" w:frame="1"/>
          <w14:ligatures w14:val="none"/>
        </w:rPr>
        <w:t xml:space="preserve"> Handling</w:t>
      </w:r>
      <w:r w:rsidRPr="00096359">
        <w:rPr>
          <w:rFonts w:eastAsia="Times New Roman" w:cstheme="minorHAnsi"/>
          <w:kern w:val="0"/>
          <w:sz w:val="21"/>
          <w:szCs w:val="21"/>
          <w14:ligatures w14:val="none"/>
        </w:rPr>
        <w:t xml:space="preserve">: Replacement of </w:t>
      </w:r>
      <w:proofErr w:type="spellStart"/>
      <w:r w:rsidRPr="00096359">
        <w:rPr>
          <w:rFonts w:eastAsia="Times New Roman" w:cstheme="minorHAnsi"/>
          <w:kern w:val="0"/>
          <w:sz w:val="21"/>
          <w:szCs w:val="21"/>
          <w14:ligatures w14:val="none"/>
        </w:rPr>
        <w:t>NaN</w:t>
      </w:r>
      <w:proofErr w:type="spellEnd"/>
      <w:r w:rsidRPr="00096359">
        <w:rPr>
          <w:rFonts w:eastAsia="Times New Roman" w:cstheme="minorHAnsi"/>
          <w:kern w:val="0"/>
          <w:sz w:val="21"/>
          <w:szCs w:val="21"/>
          <w14:ligatures w14:val="none"/>
        </w:rPr>
        <w:t xml:space="preserve"> values in numeric columns with the median of each respective row.</w:t>
      </w:r>
    </w:p>
    <w:p w14:paraId="66229AF5"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r w:rsidRPr="00096359">
        <w:rPr>
          <w:rFonts w:eastAsia="Times New Roman" w:cstheme="minorHAnsi"/>
          <w:b/>
          <w:bCs/>
          <w:kern w:val="0"/>
          <w:sz w:val="26"/>
          <w:szCs w:val="26"/>
          <w14:ligatures w14:val="none"/>
        </w:rPr>
        <w:t>Fertility and Expectancy Data Processing</w:t>
      </w:r>
    </w:p>
    <w:p w14:paraId="589F9234"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Similar steps were applied to the fertility and life expectancy datasets:</w:t>
      </w:r>
    </w:p>
    <w:p w14:paraId="7CB8AFA0" w14:textId="77777777" w:rsidR="00096359" w:rsidRPr="00096359" w:rsidRDefault="00096359" w:rsidP="00096359">
      <w:pPr>
        <w:numPr>
          <w:ilvl w:val="0"/>
          <w:numId w:val="3"/>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lastRenderedPageBreak/>
        <w:t>Column Pruning</w:t>
      </w:r>
      <w:r w:rsidRPr="00096359">
        <w:rPr>
          <w:rFonts w:eastAsia="Times New Roman" w:cstheme="minorHAnsi"/>
          <w:kern w:val="0"/>
          <w:sz w:val="21"/>
          <w:szCs w:val="21"/>
          <w14:ligatures w14:val="none"/>
        </w:rPr>
        <w:t>: Removal of unnecessary columns ('Indicator Name' and 'Indicator Code').</w:t>
      </w:r>
    </w:p>
    <w:p w14:paraId="54368C0D" w14:textId="77777777" w:rsidR="00096359" w:rsidRPr="00096359" w:rsidRDefault="00096359" w:rsidP="00096359">
      <w:pPr>
        <w:numPr>
          <w:ilvl w:val="0"/>
          <w:numId w:val="3"/>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Column Standardization</w:t>
      </w:r>
      <w:r w:rsidRPr="00096359">
        <w:rPr>
          <w:rFonts w:eastAsia="Times New Roman" w:cstheme="minorHAnsi"/>
          <w:kern w:val="0"/>
          <w:sz w:val="21"/>
          <w:szCs w:val="21"/>
          <w14:ligatures w14:val="none"/>
        </w:rPr>
        <w:t>: Renaming of the 'Country Name' column for consistency.</w:t>
      </w:r>
    </w:p>
    <w:p w14:paraId="4BA7C389" w14:textId="77777777" w:rsidR="00096359" w:rsidRPr="00096359" w:rsidRDefault="00096359" w:rsidP="00096359">
      <w:pPr>
        <w:numPr>
          <w:ilvl w:val="0"/>
          <w:numId w:val="3"/>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Data Filtering</w:t>
      </w:r>
      <w:r w:rsidRPr="00096359">
        <w:rPr>
          <w:rFonts w:eastAsia="Times New Roman" w:cstheme="minorHAnsi"/>
          <w:kern w:val="0"/>
          <w:sz w:val="21"/>
          <w:szCs w:val="21"/>
          <w14:ligatures w14:val="none"/>
        </w:rPr>
        <w:t>: Removal of rows with 'Country Name' as 'Not classified.'</w:t>
      </w:r>
    </w:p>
    <w:p w14:paraId="7E053F6C" w14:textId="77777777" w:rsidR="00096359" w:rsidRPr="00096359" w:rsidRDefault="00096359" w:rsidP="00096359">
      <w:pPr>
        <w:numPr>
          <w:ilvl w:val="0"/>
          <w:numId w:val="3"/>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Standardization</w:t>
      </w:r>
      <w:r w:rsidRPr="00096359">
        <w:rPr>
          <w:rFonts w:eastAsia="Times New Roman" w:cstheme="minorHAnsi"/>
          <w:kern w:val="0"/>
          <w:sz w:val="21"/>
          <w:szCs w:val="21"/>
          <w14:ligatures w14:val="none"/>
        </w:rPr>
        <w:t>: Standardizing column names to lowercase and replacing spaces with underscores.</w:t>
      </w:r>
    </w:p>
    <w:p w14:paraId="2A5F1E94"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r w:rsidRPr="00096359">
        <w:rPr>
          <w:rFonts w:eastAsia="Times New Roman" w:cstheme="minorHAnsi"/>
          <w:b/>
          <w:bCs/>
          <w:kern w:val="0"/>
          <w:sz w:val="26"/>
          <w:szCs w:val="26"/>
          <w14:ligatures w14:val="none"/>
        </w:rPr>
        <w:t>Country Metadata Refinement</w:t>
      </w:r>
    </w:p>
    <w:p w14:paraId="1E24CF7C"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The country metadata was refined as follows:</w:t>
      </w:r>
    </w:p>
    <w:p w14:paraId="053898F9" w14:textId="77777777" w:rsidR="00096359" w:rsidRPr="00096359" w:rsidRDefault="00096359" w:rsidP="00096359">
      <w:pPr>
        <w:numPr>
          <w:ilvl w:val="0"/>
          <w:numId w:val="4"/>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Column Removal</w:t>
      </w:r>
      <w:r w:rsidRPr="00096359">
        <w:rPr>
          <w:rFonts w:eastAsia="Times New Roman" w:cstheme="minorHAnsi"/>
          <w:kern w:val="0"/>
          <w:sz w:val="21"/>
          <w:szCs w:val="21"/>
          <w14:ligatures w14:val="none"/>
        </w:rPr>
        <w:t>: Elimination of columns '</w:t>
      </w:r>
      <w:proofErr w:type="spellStart"/>
      <w:r w:rsidRPr="00096359">
        <w:rPr>
          <w:rFonts w:eastAsia="Times New Roman" w:cstheme="minorHAnsi"/>
          <w:kern w:val="0"/>
          <w:sz w:val="21"/>
          <w:szCs w:val="21"/>
          <w14:ligatures w14:val="none"/>
        </w:rPr>
        <w:t>SpecialNotes</w:t>
      </w:r>
      <w:proofErr w:type="spellEnd"/>
      <w:r w:rsidRPr="00096359">
        <w:rPr>
          <w:rFonts w:eastAsia="Times New Roman" w:cstheme="minorHAnsi"/>
          <w:kern w:val="0"/>
          <w:sz w:val="21"/>
          <w:szCs w:val="21"/>
          <w14:ligatures w14:val="none"/>
        </w:rPr>
        <w:t>' and 'Unnamed: 5.'</w:t>
      </w:r>
    </w:p>
    <w:p w14:paraId="67514286" w14:textId="77777777" w:rsidR="00096359" w:rsidRPr="00096359" w:rsidRDefault="00096359" w:rsidP="00096359">
      <w:pPr>
        <w:numPr>
          <w:ilvl w:val="0"/>
          <w:numId w:val="4"/>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Column Renaming</w:t>
      </w:r>
      <w:r w:rsidRPr="00096359">
        <w:rPr>
          <w:rFonts w:eastAsia="Times New Roman" w:cstheme="minorHAnsi"/>
          <w:kern w:val="0"/>
          <w:sz w:val="21"/>
          <w:szCs w:val="21"/>
          <w14:ligatures w14:val="none"/>
        </w:rPr>
        <w:t>: Renaming of columns for consistency.</w:t>
      </w:r>
    </w:p>
    <w:p w14:paraId="3372061E" w14:textId="77777777" w:rsidR="00096359" w:rsidRPr="00096359" w:rsidRDefault="00096359" w:rsidP="00096359">
      <w:pPr>
        <w:numPr>
          <w:ilvl w:val="0"/>
          <w:numId w:val="4"/>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Column Adjustment</w:t>
      </w:r>
      <w:r w:rsidRPr="00096359">
        <w:rPr>
          <w:rFonts w:eastAsia="Times New Roman" w:cstheme="minorHAnsi"/>
          <w:kern w:val="0"/>
          <w:sz w:val="21"/>
          <w:szCs w:val="21"/>
          <w14:ligatures w14:val="none"/>
        </w:rPr>
        <w:t>: Shifting the 'Country Name' column to the first position.</w:t>
      </w:r>
    </w:p>
    <w:p w14:paraId="386174E8" w14:textId="77777777" w:rsidR="00096359" w:rsidRPr="00096359" w:rsidRDefault="00096359" w:rsidP="00096359">
      <w:pPr>
        <w:numPr>
          <w:ilvl w:val="0"/>
          <w:numId w:val="4"/>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b/>
          <w:bCs/>
          <w:kern w:val="0"/>
          <w:sz w:val="21"/>
          <w:szCs w:val="21"/>
          <w:bdr w:val="single" w:sz="2" w:space="0" w:color="D9D9E3" w:frame="1"/>
          <w14:ligatures w14:val="none"/>
        </w:rPr>
        <w:t>Standardization</w:t>
      </w:r>
      <w:r w:rsidRPr="00096359">
        <w:rPr>
          <w:rFonts w:eastAsia="Times New Roman" w:cstheme="minorHAnsi"/>
          <w:kern w:val="0"/>
          <w:sz w:val="21"/>
          <w:szCs w:val="21"/>
          <w14:ligatures w14:val="none"/>
        </w:rPr>
        <w:t>: Standardizing column names to lowercase and replacing spaces with underscores.</w:t>
      </w:r>
    </w:p>
    <w:p w14:paraId="0DCEB11D"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r w:rsidRPr="00096359">
        <w:rPr>
          <w:rFonts w:eastAsia="Times New Roman" w:cstheme="minorHAnsi"/>
          <w:b/>
          <w:bCs/>
          <w:kern w:val="0"/>
          <w:sz w:val="26"/>
          <w:szCs w:val="26"/>
          <w14:ligatures w14:val="none"/>
        </w:rPr>
        <w:t xml:space="preserve">Merging </w:t>
      </w:r>
      <w:proofErr w:type="spellStart"/>
      <w:r w:rsidRPr="00096359">
        <w:rPr>
          <w:rFonts w:eastAsia="Times New Roman" w:cstheme="minorHAnsi"/>
          <w:b/>
          <w:bCs/>
          <w:kern w:val="0"/>
          <w:sz w:val="26"/>
          <w:szCs w:val="26"/>
          <w14:ligatures w14:val="none"/>
        </w:rPr>
        <w:t>DataFrames</w:t>
      </w:r>
      <w:proofErr w:type="spellEnd"/>
    </w:p>
    <w:p w14:paraId="4D6D6E4A"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The integration of datasets involved a multi-step process:</w:t>
      </w:r>
    </w:p>
    <w:p w14:paraId="7A2CF508" w14:textId="77777777" w:rsidR="00096359" w:rsidRPr="00096359" w:rsidRDefault="00096359" w:rsidP="00096359">
      <w:pPr>
        <w:numPr>
          <w:ilvl w:val="0"/>
          <w:numId w:val="5"/>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 xml:space="preserve">Merging the population and metadata </w:t>
      </w:r>
      <w:proofErr w:type="spellStart"/>
      <w:r w:rsidRPr="00096359">
        <w:rPr>
          <w:rFonts w:eastAsia="Times New Roman" w:cstheme="minorHAnsi"/>
          <w:kern w:val="0"/>
          <w:sz w:val="21"/>
          <w:szCs w:val="21"/>
          <w14:ligatures w14:val="none"/>
        </w:rPr>
        <w:t>DataFrames</w:t>
      </w:r>
      <w:proofErr w:type="spellEnd"/>
      <w:r w:rsidRPr="00096359">
        <w:rPr>
          <w:rFonts w:eastAsia="Times New Roman" w:cstheme="minorHAnsi"/>
          <w:kern w:val="0"/>
          <w:sz w:val="21"/>
          <w:szCs w:val="21"/>
          <w14:ligatures w14:val="none"/>
        </w:rPr>
        <w:t xml:space="preserve"> on the '</w:t>
      </w:r>
      <w:proofErr w:type="spellStart"/>
      <w:r w:rsidRPr="00096359">
        <w:rPr>
          <w:rFonts w:eastAsia="Times New Roman" w:cstheme="minorHAnsi"/>
          <w:kern w:val="0"/>
          <w:sz w:val="21"/>
          <w:szCs w:val="21"/>
          <w14:ligatures w14:val="none"/>
        </w:rPr>
        <w:t>country_name</w:t>
      </w:r>
      <w:proofErr w:type="spellEnd"/>
      <w:r w:rsidRPr="00096359">
        <w:rPr>
          <w:rFonts w:eastAsia="Times New Roman" w:cstheme="minorHAnsi"/>
          <w:kern w:val="0"/>
          <w:sz w:val="21"/>
          <w:szCs w:val="21"/>
          <w14:ligatures w14:val="none"/>
        </w:rPr>
        <w:t>' column.</w:t>
      </w:r>
    </w:p>
    <w:p w14:paraId="29C1202E" w14:textId="77777777" w:rsidR="00096359" w:rsidRPr="00096359" w:rsidRDefault="00096359" w:rsidP="00096359">
      <w:pPr>
        <w:numPr>
          <w:ilvl w:val="0"/>
          <w:numId w:val="5"/>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 xml:space="preserve">Subsequent merging of the resulting </w:t>
      </w:r>
      <w:proofErr w:type="spellStart"/>
      <w:r w:rsidRPr="00096359">
        <w:rPr>
          <w:rFonts w:eastAsia="Times New Roman" w:cstheme="minorHAnsi"/>
          <w:kern w:val="0"/>
          <w:sz w:val="21"/>
          <w:szCs w:val="21"/>
          <w14:ligatures w14:val="none"/>
        </w:rPr>
        <w:t>DataFrame</w:t>
      </w:r>
      <w:proofErr w:type="spellEnd"/>
      <w:r w:rsidRPr="00096359">
        <w:rPr>
          <w:rFonts w:eastAsia="Times New Roman" w:cstheme="minorHAnsi"/>
          <w:kern w:val="0"/>
          <w:sz w:val="21"/>
          <w:szCs w:val="21"/>
          <w14:ligatures w14:val="none"/>
        </w:rPr>
        <w:t xml:space="preserve"> with fertility and expectancy </w:t>
      </w:r>
      <w:proofErr w:type="spellStart"/>
      <w:r w:rsidRPr="00096359">
        <w:rPr>
          <w:rFonts w:eastAsia="Times New Roman" w:cstheme="minorHAnsi"/>
          <w:kern w:val="0"/>
          <w:sz w:val="21"/>
          <w:szCs w:val="21"/>
          <w14:ligatures w14:val="none"/>
        </w:rPr>
        <w:t>DataFrames</w:t>
      </w:r>
      <w:proofErr w:type="spellEnd"/>
      <w:r w:rsidRPr="00096359">
        <w:rPr>
          <w:rFonts w:eastAsia="Times New Roman" w:cstheme="minorHAnsi"/>
          <w:kern w:val="0"/>
          <w:sz w:val="21"/>
          <w:szCs w:val="21"/>
          <w14:ligatures w14:val="none"/>
        </w:rPr>
        <w:t xml:space="preserve"> on the '</w:t>
      </w:r>
      <w:proofErr w:type="spellStart"/>
      <w:r w:rsidRPr="00096359">
        <w:rPr>
          <w:rFonts w:eastAsia="Times New Roman" w:cstheme="minorHAnsi"/>
          <w:kern w:val="0"/>
          <w:sz w:val="21"/>
          <w:szCs w:val="21"/>
          <w14:ligatures w14:val="none"/>
        </w:rPr>
        <w:t>country_name</w:t>
      </w:r>
      <w:proofErr w:type="spellEnd"/>
      <w:r w:rsidRPr="00096359">
        <w:rPr>
          <w:rFonts w:eastAsia="Times New Roman" w:cstheme="minorHAnsi"/>
          <w:kern w:val="0"/>
          <w:sz w:val="21"/>
          <w:szCs w:val="21"/>
          <w14:ligatures w14:val="none"/>
        </w:rPr>
        <w:t>' and 'year' columns.</w:t>
      </w:r>
    </w:p>
    <w:p w14:paraId="70FC4A51"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r w:rsidRPr="00096359">
        <w:rPr>
          <w:rFonts w:eastAsia="Times New Roman" w:cstheme="minorHAnsi"/>
          <w:b/>
          <w:bCs/>
          <w:kern w:val="0"/>
          <w:sz w:val="26"/>
          <w:szCs w:val="26"/>
          <w14:ligatures w14:val="none"/>
        </w:rPr>
        <w:t>Continued Data Cleaning</w:t>
      </w:r>
    </w:p>
    <w:p w14:paraId="19BBFBD1"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Further refinement was performed:</w:t>
      </w:r>
    </w:p>
    <w:p w14:paraId="5BB8341A" w14:textId="77777777" w:rsidR="00096359" w:rsidRPr="00096359" w:rsidRDefault="00096359" w:rsidP="00096359">
      <w:pPr>
        <w:numPr>
          <w:ilvl w:val="0"/>
          <w:numId w:val="6"/>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 xml:space="preserve">Removal of rows with </w:t>
      </w:r>
      <w:proofErr w:type="spellStart"/>
      <w:r w:rsidRPr="00096359">
        <w:rPr>
          <w:rFonts w:eastAsia="Times New Roman" w:cstheme="minorHAnsi"/>
          <w:kern w:val="0"/>
          <w:sz w:val="21"/>
          <w:szCs w:val="21"/>
          <w14:ligatures w14:val="none"/>
        </w:rPr>
        <w:t>NaN</w:t>
      </w:r>
      <w:proofErr w:type="spellEnd"/>
      <w:r w:rsidRPr="00096359">
        <w:rPr>
          <w:rFonts w:eastAsia="Times New Roman" w:cstheme="minorHAnsi"/>
          <w:kern w:val="0"/>
          <w:sz w:val="21"/>
          <w:szCs w:val="21"/>
          <w14:ligatures w14:val="none"/>
        </w:rPr>
        <w:t xml:space="preserve"> values in the 'region' column.</w:t>
      </w:r>
    </w:p>
    <w:p w14:paraId="44B3A59B" w14:textId="77777777" w:rsidR="00096359" w:rsidRPr="00096359" w:rsidRDefault="00096359" w:rsidP="00096359">
      <w:pPr>
        <w:numPr>
          <w:ilvl w:val="0"/>
          <w:numId w:val="6"/>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Rounding of 'fertility' and 'expectancy' columns to two decimal places.</w:t>
      </w:r>
    </w:p>
    <w:p w14:paraId="3AE5152F" w14:textId="77777777" w:rsidR="00096359" w:rsidRPr="00096359" w:rsidRDefault="00096359" w:rsidP="00096359">
      <w:pPr>
        <w:numPr>
          <w:ilvl w:val="0"/>
          <w:numId w:val="6"/>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Conversion of the 'year' column to an integer type.</w:t>
      </w:r>
    </w:p>
    <w:p w14:paraId="016A78CE" w14:textId="77777777" w:rsidR="00096359" w:rsidRPr="00096359" w:rsidRDefault="00096359" w:rsidP="00096359">
      <w:pPr>
        <w:numPr>
          <w:ilvl w:val="0"/>
          <w:numId w:val="6"/>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 xml:space="preserve">Filling </w:t>
      </w:r>
      <w:proofErr w:type="spellStart"/>
      <w:r w:rsidRPr="00096359">
        <w:rPr>
          <w:rFonts w:eastAsia="Times New Roman" w:cstheme="minorHAnsi"/>
          <w:kern w:val="0"/>
          <w:sz w:val="21"/>
          <w:szCs w:val="21"/>
          <w14:ligatures w14:val="none"/>
        </w:rPr>
        <w:t>NaN</w:t>
      </w:r>
      <w:proofErr w:type="spellEnd"/>
      <w:r w:rsidRPr="00096359">
        <w:rPr>
          <w:rFonts w:eastAsia="Times New Roman" w:cstheme="minorHAnsi"/>
          <w:kern w:val="0"/>
          <w:sz w:val="21"/>
          <w:szCs w:val="21"/>
          <w14:ligatures w14:val="none"/>
        </w:rPr>
        <w:t xml:space="preserve"> values in the 'population' column with 0.</w:t>
      </w:r>
    </w:p>
    <w:p w14:paraId="6CA92A4F"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1"/>
        <w:rPr>
          <w:rFonts w:eastAsia="Times New Roman" w:cstheme="minorHAnsi"/>
          <w:b/>
          <w:bCs/>
          <w:kern w:val="0"/>
          <w:sz w:val="32"/>
          <w:szCs w:val="32"/>
          <w14:ligatures w14:val="none"/>
        </w:rPr>
      </w:pPr>
      <w:r w:rsidRPr="00096359">
        <w:rPr>
          <w:rFonts w:eastAsia="Times New Roman" w:cstheme="minorHAnsi"/>
          <w:b/>
          <w:bCs/>
          <w:kern w:val="0"/>
          <w:sz w:val="32"/>
          <w:szCs w:val="32"/>
          <w14:ligatures w14:val="none"/>
        </w:rPr>
        <w:t>Data Visualization</w:t>
      </w:r>
    </w:p>
    <w:p w14:paraId="30C910BD"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r w:rsidRPr="00096359">
        <w:rPr>
          <w:rFonts w:eastAsia="Times New Roman" w:cstheme="minorHAnsi"/>
          <w:b/>
          <w:bCs/>
          <w:kern w:val="0"/>
          <w:sz w:val="26"/>
          <w:szCs w:val="26"/>
          <w14:ligatures w14:val="none"/>
        </w:rPr>
        <w:t>Animated Scatter Plot</w:t>
      </w:r>
    </w:p>
    <w:p w14:paraId="2C93E13A"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 xml:space="preserve">The project delivers a dynamic animated scatter plot using </w:t>
      </w:r>
      <w:proofErr w:type="spellStart"/>
      <w:r w:rsidRPr="00096359">
        <w:rPr>
          <w:rFonts w:eastAsia="Times New Roman" w:cstheme="minorHAnsi"/>
          <w:kern w:val="0"/>
          <w:sz w:val="21"/>
          <w:szCs w:val="21"/>
          <w14:ligatures w14:val="none"/>
        </w:rPr>
        <w:t>Plotly</w:t>
      </w:r>
      <w:proofErr w:type="spellEnd"/>
      <w:r w:rsidRPr="00096359">
        <w:rPr>
          <w:rFonts w:eastAsia="Times New Roman" w:cstheme="minorHAnsi"/>
          <w:kern w:val="0"/>
          <w:sz w:val="21"/>
          <w:szCs w:val="21"/>
          <w14:ligatures w14:val="none"/>
        </w:rPr>
        <w:t xml:space="preserve"> Express:</w:t>
      </w:r>
    </w:p>
    <w:p w14:paraId="40343B3F" w14:textId="77777777" w:rsidR="00096359" w:rsidRPr="00096359" w:rsidRDefault="00096359" w:rsidP="00096359">
      <w:pPr>
        <w:numPr>
          <w:ilvl w:val="0"/>
          <w:numId w:val="7"/>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Representation of fertility against life expectancy, with population size denoted by marker size.</w:t>
      </w:r>
    </w:p>
    <w:p w14:paraId="2ED1BD2C" w14:textId="77777777" w:rsidR="00096359" w:rsidRPr="00096359" w:rsidRDefault="00096359" w:rsidP="00096359">
      <w:pPr>
        <w:numPr>
          <w:ilvl w:val="0"/>
          <w:numId w:val="7"/>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Animation over the years, distinguishing regions by color.</w:t>
      </w:r>
    </w:p>
    <w:p w14:paraId="3F53204B" w14:textId="77777777" w:rsidR="00096359" w:rsidRPr="00096359" w:rsidRDefault="00096359" w:rsidP="00096359">
      <w:pPr>
        <w:numPr>
          <w:ilvl w:val="0"/>
          <w:numId w:val="7"/>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Utilization of a dark template for enhanced visibility.</w:t>
      </w:r>
    </w:p>
    <w:p w14:paraId="730AB8E1" w14:textId="77777777" w:rsidR="00096359" w:rsidRPr="00096359" w:rsidRDefault="00096359" w:rsidP="00096359">
      <w:pPr>
        <w:numPr>
          <w:ilvl w:val="0"/>
          <w:numId w:val="7"/>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Customization of axis titles and plot title for clarity.</w:t>
      </w:r>
    </w:p>
    <w:p w14:paraId="741D26E3" w14:textId="77777777" w:rsidR="00615909" w:rsidRDefault="0061590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p>
    <w:p w14:paraId="7D63958F" w14:textId="7865CAAC"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2"/>
        <w:rPr>
          <w:rFonts w:eastAsia="Times New Roman" w:cstheme="minorHAnsi"/>
          <w:b/>
          <w:bCs/>
          <w:kern w:val="0"/>
          <w:sz w:val="26"/>
          <w:szCs w:val="26"/>
          <w14:ligatures w14:val="none"/>
        </w:rPr>
      </w:pPr>
      <w:r w:rsidRPr="00096359">
        <w:rPr>
          <w:rFonts w:eastAsia="Times New Roman" w:cstheme="minorHAnsi"/>
          <w:b/>
          <w:bCs/>
          <w:kern w:val="0"/>
          <w:sz w:val="26"/>
          <w:szCs w:val="26"/>
          <w14:ligatures w14:val="none"/>
        </w:rPr>
        <w:t>Grouped Animated Scatter Plot</w:t>
      </w:r>
    </w:p>
    <w:p w14:paraId="706D78AC"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3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In addition to individual country insights, a grouped scatter plot offers an overview:</w:t>
      </w:r>
    </w:p>
    <w:p w14:paraId="32BB43B7" w14:textId="77777777" w:rsidR="00096359" w:rsidRPr="00096359" w:rsidRDefault="00096359" w:rsidP="00096359">
      <w:pPr>
        <w:numPr>
          <w:ilvl w:val="0"/>
          <w:numId w:val="8"/>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Grouping of data by region and year, calculating the mean for each group.</w:t>
      </w:r>
    </w:p>
    <w:p w14:paraId="5521863E" w14:textId="77777777" w:rsidR="00096359" w:rsidRPr="00096359" w:rsidRDefault="00096359" w:rsidP="00096359">
      <w:pPr>
        <w:numPr>
          <w:ilvl w:val="0"/>
          <w:numId w:val="8"/>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Creation of an animated scatter plot, illustrating fertility against life expectancy.</w:t>
      </w:r>
    </w:p>
    <w:p w14:paraId="0227CC4C" w14:textId="77777777" w:rsidR="00096359" w:rsidRPr="00096359" w:rsidRDefault="00096359" w:rsidP="00096359">
      <w:pPr>
        <w:numPr>
          <w:ilvl w:val="0"/>
          <w:numId w:val="8"/>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Population size represented by marker size, animated over the years.</w:t>
      </w:r>
    </w:p>
    <w:p w14:paraId="4BD535EF" w14:textId="77777777" w:rsidR="00096359" w:rsidRPr="00096359" w:rsidRDefault="00096359" w:rsidP="00096359">
      <w:pPr>
        <w:numPr>
          <w:ilvl w:val="0"/>
          <w:numId w:val="8"/>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Dark template application for aesthetic coherence.</w:t>
      </w:r>
    </w:p>
    <w:p w14:paraId="4D82DFC0" w14:textId="77777777" w:rsidR="00096359" w:rsidRPr="00096359" w:rsidRDefault="00096359" w:rsidP="00096359">
      <w:pPr>
        <w:numPr>
          <w:ilvl w:val="0"/>
          <w:numId w:val="8"/>
        </w:numPr>
        <w:pBdr>
          <w:top w:val="single" w:sz="2" w:space="0" w:color="D9D9E3"/>
          <w:left w:val="single" w:sz="2" w:space="5" w:color="D9D9E3"/>
          <w:bottom w:val="single" w:sz="2" w:space="0" w:color="D9D9E3"/>
          <w:right w:val="single" w:sz="2" w:space="0" w:color="D9D9E3"/>
        </w:pBdr>
        <w:tabs>
          <w:tab w:val="left" w:pos="90"/>
        </w:tabs>
        <w:spacing w:after="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Custom axis titles and plot title for a comprehensive understanding.</w:t>
      </w:r>
    </w:p>
    <w:p w14:paraId="30CEB5FF"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before="100" w:beforeAutospacing="1" w:after="100" w:afterAutospacing="1" w:line="240" w:lineRule="auto"/>
        <w:outlineLvl w:val="1"/>
        <w:rPr>
          <w:rFonts w:eastAsia="Times New Roman" w:cstheme="minorHAnsi"/>
          <w:b/>
          <w:bCs/>
          <w:kern w:val="0"/>
          <w:sz w:val="32"/>
          <w:szCs w:val="32"/>
          <w14:ligatures w14:val="none"/>
        </w:rPr>
      </w:pPr>
      <w:r w:rsidRPr="00096359">
        <w:rPr>
          <w:rFonts w:eastAsia="Times New Roman" w:cstheme="minorHAnsi"/>
          <w:b/>
          <w:bCs/>
          <w:kern w:val="0"/>
          <w:sz w:val="32"/>
          <w:szCs w:val="32"/>
          <w14:ligatures w14:val="none"/>
        </w:rPr>
        <w:t>Conclusion</w:t>
      </w:r>
    </w:p>
    <w:p w14:paraId="0528CB09" w14:textId="77777777" w:rsidR="00096359" w:rsidRPr="00096359" w:rsidRDefault="00096359" w:rsidP="00096359">
      <w:pPr>
        <w:pBdr>
          <w:top w:val="single" w:sz="2" w:space="0" w:color="D9D9E3"/>
          <w:left w:val="single" w:sz="2" w:space="0" w:color="D9D9E3"/>
          <w:bottom w:val="single" w:sz="2" w:space="0" w:color="D9D9E3"/>
          <w:right w:val="single" w:sz="2" w:space="0" w:color="D9D9E3"/>
        </w:pBdr>
        <w:tabs>
          <w:tab w:val="left" w:pos="90"/>
        </w:tabs>
        <w:spacing w:after="100" w:line="240" w:lineRule="auto"/>
        <w:rPr>
          <w:rFonts w:eastAsia="Times New Roman" w:cstheme="minorHAnsi"/>
          <w:kern w:val="0"/>
          <w:sz w:val="21"/>
          <w:szCs w:val="21"/>
          <w14:ligatures w14:val="none"/>
        </w:rPr>
      </w:pPr>
      <w:r w:rsidRPr="00096359">
        <w:rPr>
          <w:rFonts w:eastAsia="Times New Roman" w:cstheme="minorHAnsi"/>
          <w:kern w:val="0"/>
          <w:sz w:val="21"/>
          <w:szCs w:val="21"/>
          <w14:ligatures w14:val="none"/>
        </w:rPr>
        <w:t>This exhaustive report provides a thorough analysis of the complex interplay between fertility rates, life expectancy, and population dynamics. The visualizations generated offer nuanced insights into trends and patterns across different regions over time. This project serves as a valuable resource for understanding demographic indicators and their implications on a global scale.</w:t>
      </w:r>
    </w:p>
    <w:p w14:paraId="7E989FA3" w14:textId="79D77BE4" w:rsidR="000E0A20" w:rsidRPr="00096359" w:rsidRDefault="000E0A20" w:rsidP="00096359">
      <w:pPr>
        <w:tabs>
          <w:tab w:val="left" w:pos="90"/>
        </w:tabs>
        <w:rPr>
          <w:rFonts w:cstheme="minorHAnsi"/>
        </w:rPr>
      </w:pPr>
    </w:p>
    <w:sectPr w:rsidR="000E0A20" w:rsidRPr="00096359" w:rsidSect="00615909">
      <w:headerReference w:type="default" r:id="rId8"/>
      <w:pgSz w:w="12240" w:h="15840"/>
      <w:pgMar w:top="1440" w:right="1440" w:bottom="144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AD62" w14:textId="77777777" w:rsidR="005C6733" w:rsidRDefault="005C6733" w:rsidP="00096359">
      <w:pPr>
        <w:spacing w:after="0" w:line="240" w:lineRule="auto"/>
      </w:pPr>
      <w:r>
        <w:separator/>
      </w:r>
    </w:p>
  </w:endnote>
  <w:endnote w:type="continuationSeparator" w:id="0">
    <w:p w14:paraId="2C3BB5D3" w14:textId="77777777" w:rsidR="005C6733" w:rsidRDefault="005C6733" w:rsidP="0009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BB5C" w14:textId="77777777" w:rsidR="005C6733" w:rsidRDefault="005C6733" w:rsidP="00096359">
      <w:pPr>
        <w:spacing w:after="0" w:line="240" w:lineRule="auto"/>
      </w:pPr>
      <w:r>
        <w:separator/>
      </w:r>
    </w:p>
  </w:footnote>
  <w:footnote w:type="continuationSeparator" w:id="0">
    <w:p w14:paraId="1DBE53F7" w14:textId="77777777" w:rsidR="005C6733" w:rsidRDefault="005C6733" w:rsidP="0009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AFD5" w14:textId="5AA51766" w:rsidR="00096359" w:rsidRDefault="00096359" w:rsidP="00096359">
    <w:pPr>
      <w:pStyle w:val="Header"/>
      <w:ind w:left="-720"/>
    </w:pPr>
    <w:r>
      <w:rPr>
        <w:noProof/>
        <w:bdr w:val="none" w:sz="0" w:space="0" w:color="auto" w:frame="1"/>
      </w:rPr>
      <w:drawing>
        <wp:inline distT="0" distB="0" distL="0" distR="0" wp14:anchorId="6E7EC9A3" wp14:editId="3DE73728">
          <wp:extent cx="7749967" cy="1572895"/>
          <wp:effectExtent l="0" t="0" r="3810" b="8255"/>
          <wp:docPr id="1125891213" name="Picture 112589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1572" cy="15996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88B"/>
    <w:multiLevelType w:val="multilevel"/>
    <w:tmpl w:val="094A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B68D7"/>
    <w:multiLevelType w:val="multilevel"/>
    <w:tmpl w:val="7C4A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12ED3"/>
    <w:multiLevelType w:val="multilevel"/>
    <w:tmpl w:val="3110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3600A"/>
    <w:multiLevelType w:val="multilevel"/>
    <w:tmpl w:val="78B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67D83"/>
    <w:multiLevelType w:val="multilevel"/>
    <w:tmpl w:val="AFE6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C2DDD"/>
    <w:multiLevelType w:val="multilevel"/>
    <w:tmpl w:val="6B0A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30626"/>
    <w:multiLevelType w:val="multilevel"/>
    <w:tmpl w:val="2D1E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E30EFE"/>
    <w:multiLevelType w:val="multilevel"/>
    <w:tmpl w:val="C946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772026">
    <w:abstractNumId w:val="6"/>
  </w:num>
  <w:num w:numId="2" w16cid:durableId="1344239434">
    <w:abstractNumId w:val="5"/>
  </w:num>
  <w:num w:numId="3" w16cid:durableId="1493712586">
    <w:abstractNumId w:val="4"/>
  </w:num>
  <w:num w:numId="4" w16cid:durableId="1430466316">
    <w:abstractNumId w:val="7"/>
  </w:num>
  <w:num w:numId="5" w16cid:durableId="489712560">
    <w:abstractNumId w:val="1"/>
  </w:num>
  <w:num w:numId="6" w16cid:durableId="351028209">
    <w:abstractNumId w:val="2"/>
  </w:num>
  <w:num w:numId="7" w16cid:durableId="1326085484">
    <w:abstractNumId w:val="3"/>
  </w:num>
  <w:num w:numId="8" w16cid:durableId="205917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o:colormru v:ext="edit" colors="#ef561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D"/>
    <w:rsid w:val="00096359"/>
    <w:rsid w:val="000E0A20"/>
    <w:rsid w:val="00303A8D"/>
    <w:rsid w:val="005C6733"/>
    <w:rsid w:val="0061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f5611"/>
    </o:shapedefaults>
    <o:shapelayout v:ext="edit">
      <o:idmap v:ext="edit" data="2"/>
    </o:shapelayout>
  </w:shapeDefaults>
  <w:decimalSymbol w:val="."/>
  <w:listSeparator w:val=","/>
  <w14:docId w14:val="68B92462"/>
  <w15:chartTrackingRefBased/>
  <w15:docId w15:val="{0EC2E82D-AF45-4FD3-BBD9-D78CC30E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3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63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963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635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9635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963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6359"/>
    <w:rPr>
      <w:b/>
      <w:bCs/>
    </w:rPr>
  </w:style>
  <w:style w:type="character" w:styleId="PlaceholderText">
    <w:name w:val="Placeholder Text"/>
    <w:basedOn w:val="DefaultParagraphFont"/>
    <w:uiPriority w:val="99"/>
    <w:semiHidden/>
    <w:rsid w:val="00096359"/>
    <w:rPr>
      <w:color w:val="666666"/>
    </w:rPr>
  </w:style>
  <w:style w:type="paragraph" w:styleId="Header">
    <w:name w:val="header"/>
    <w:basedOn w:val="Normal"/>
    <w:link w:val="HeaderChar"/>
    <w:uiPriority w:val="99"/>
    <w:unhideWhenUsed/>
    <w:rsid w:val="00096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359"/>
  </w:style>
  <w:style w:type="paragraph" w:styleId="Footer">
    <w:name w:val="footer"/>
    <w:basedOn w:val="Normal"/>
    <w:link w:val="FooterChar"/>
    <w:uiPriority w:val="99"/>
    <w:unhideWhenUsed/>
    <w:rsid w:val="00096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89467">
      <w:bodyDiv w:val="1"/>
      <w:marLeft w:val="0"/>
      <w:marRight w:val="0"/>
      <w:marTop w:val="0"/>
      <w:marBottom w:val="0"/>
      <w:divBdr>
        <w:top w:val="none" w:sz="0" w:space="0" w:color="auto"/>
        <w:left w:val="none" w:sz="0" w:space="0" w:color="auto"/>
        <w:bottom w:val="none" w:sz="0" w:space="0" w:color="auto"/>
        <w:right w:val="none" w:sz="0" w:space="0" w:color="auto"/>
      </w:divBdr>
      <w:divsChild>
        <w:div w:id="526531039">
          <w:marLeft w:val="0"/>
          <w:marRight w:val="0"/>
          <w:marTop w:val="0"/>
          <w:marBottom w:val="0"/>
          <w:divBdr>
            <w:top w:val="single" w:sz="2" w:space="0" w:color="D9D9E3"/>
            <w:left w:val="single" w:sz="2" w:space="0" w:color="D9D9E3"/>
            <w:bottom w:val="single" w:sz="2" w:space="0" w:color="D9D9E3"/>
            <w:right w:val="single" w:sz="2" w:space="0" w:color="D9D9E3"/>
          </w:divBdr>
          <w:divsChild>
            <w:div w:id="2135424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203942">
                  <w:marLeft w:val="0"/>
                  <w:marRight w:val="0"/>
                  <w:marTop w:val="0"/>
                  <w:marBottom w:val="0"/>
                  <w:divBdr>
                    <w:top w:val="single" w:sz="2" w:space="0" w:color="D9D9E3"/>
                    <w:left w:val="single" w:sz="2" w:space="0" w:color="D9D9E3"/>
                    <w:bottom w:val="single" w:sz="2" w:space="0" w:color="D9D9E3"/>
                    <w:right w:val="single" w:sz="2" w:space="0" w:color="D9D9E3"/>
                  </w:divBdr>
                  <w:divsChild>
                    <w:div w:id="1491404153">
                      <w:marLeft w:val="0"/>
                      <w:marRight w:val="0"/>
                      <w:marTop w:val="0"/>
                      <w:marBottom w:val="0"/>
                      <w:divBdr>
                        <w:top w:val="single" w:sz="2" w:space="0" w:color="D9D9E3"/>
                        <w:left w:val="single" w:sz="2" w:space="0" w:color="D9D9E3"/>
                        <w:bottom w:val="single" w:sz="2" w:space="0" w:color="D9D9E3"/>
                        <w:right w:val="single" w:sz="2" w:space="0" w:color="D9D9E3"/>
                      </w:divBdr>
                      <w:divsChild>
                        <w:div w:id="287012821">
                          <w:marLeft w:val="0"/>
                          <w:marRight w:val="0"/>
                          <w:marTop w:val="0"/>
                          <w:marBottom w:val="0"/>
                          <w:divBdr>
                            <w:top w:val="single" w:sz="2" w:space="0" w:color="D9D9E3"/>
                            <w:left w:val="single" w:sz="2" w:space="0" w:color="D9D9E3"/>
                            <w:bottom w:val="single" w:sz="2" w:space="0" w:color="D9D9E3"/>
                            <w:right w:val="single" w:sz="2" w:space="0" w:color="D9D9E3"/>
                          </w:divBdr>
                          <w:divsChild>
                            <w:div w:id="615016672">
                              <w:marLeft w:val="0"/>
                              <w:marRight w:val="0"/>
                              <w:marTop w:val="0"/>
                              <w:marBottom w:val="0"/>
                              <w:divBdr>
                                <w:top w:val="single" w:sz="2" w:space="0" w:color="D9D9E3"/>
                                <w:left w:val="single" w:sz="2" w:space="0" w:color="D9D9E3"/>
                                <w:bottom w:val="single" w:sz="2" w:space="0" w:color="D9D9E3"/>
                                <w:right w:val="single" w:sz="2" w:space="0" w:color="D9D9E3"/>
                              </w:divBdr>
                              <w:divsChild>
                                <w:div w:id="929582660">
                                  <w:marLeft w:val="0"/>
                                  <w:marRight w:val="0"/>
                                  <w:marTop w:val="0"/>
                                  <w:marBottom w:val="0"/>
                                  <w:divBdr>
                                    <w:top w:val="single" w:sz="2" w:space="0" w:color="D9D9E3"/>
                                    <w:left w:val="single" w:sz="2" w:space="0" w:color="D9D9E3"/>
                                    <w:bottom w:val="single" w:sz="2" w:space="0" w:color="D9D9E3"/>
                                    <w:right w:val="single" w:sz="2" w:space="0" w:color="D9D9E3"/>
                                  </w:divBdr>
                                  <w:divsChild>
                                    <w:div w:id="92873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B45D0-40D0-4170-969D-E1BED1E9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Varade</dc:creator>
  <cp:keywords/>
  <dc:description/>
  <cp:lastModifiedBy>Divyesh Varade</cp:lastModifiedBy>
  <cp:revision>2</cp:revision>
  <dcterms:created xsi:type="dcterms:W3CDTF">2023-12-30T07:58:00Z</dcterms:created>
  <dcterms:modified xsi:type="dcterms:W3CDTF">2023-12-30T08:15:00Z</dcterms:modified>
</cp:coreProperties>
</file>