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3: 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 and Big Data Analytics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CSA1504</w:t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10%</w:t>
      </w:r>
    </w:p>
    <w:p w:rsidR="00000000" w:rsidDel="00000000" w:rsidP="00000000" w:rsidRDefault="00000000" w:rsidRPr="00000000" w14:paraId="0000000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 P. Amrutha (192372359)(Name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 P. Amrutha</w:t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9"/>
        <w:gridCol w:w="1606"/>
        <w:gridCol w:w="1521"/>
        <w:gridCol w:w="1584"/>
        <w:gridCol w:w="1238"/>
        <w:gridCol w:w="1265"/>
        <w:gridCol w:w="916"/>
        <w:tblGridChange w:id="0">
          <w:tblGrid>
            <w:gridCol w:w="1219"/>
            <w:gridCol w:w="1606"/>
            <w:gridCol w:w="1521"/>
            <w:gridCol w:w="1584"/>
            <w:gridCol w:w="1238"/>
            <w:gridCol w:w="1265"/>
            <w:gridCol w:w="916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Relevance to Application (1.25)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of Cloud Concepts (1.25)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Practical Insight (1)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Completeness (0.75)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Clarity (0.75)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" w:right="86" w:hanging="183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(5)</w:t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2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1"/>
        </w:tabs>
        <w:spacing w:after="12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Faculty</w:t>
        <w:tab/>
        <w:t xml:space="preserve">Total Marks Awarded:</w:t>
      </w:r>
    </w:p>
    <w:p w:rsidR="00000000" w:rsidDel="00000000" w:rsidP="00000000" w:rsidRDefault="00000000" w:rsidRPr="00000000" w14:paraId="00000052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cloud federation improve resource sharing and availability across datacenters?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key security issues in virtualization, and how can they be mitigated?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software-defined datacenter enhance scalability and management?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identity and access control ensure data privacy in cloud-based healthcare systems?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virtualization and hypervisors support scalability and resource efficiency in cloud applications?</w:t>
      </w:r>
    </w:p>
    <w:p w:rsidR="00000000" w:rsidDel="00000000" w:rsidP="00000000" w:rsidRDefault="00000000" w:rsidRPr="00000000" w14:paraId="0000005A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Solutions:-</w:t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1: Cloud Federation Resource Sharing &amp; Availability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Relevance to Application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Application Scenario: Multi-national enterprises or global web applications operating across distinct geographical regions that experience localized traffic spikes or strict local compliance laws. 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Relevance: Cloud federation allows distinct cloud providers or isolated datacenters to interconnect their infrastructures, forming an aggregate, collaborative computing environment. </w:t>
      </w:r>
    </w:p>
    <w:p w:rsidR="00000000" w:rsidDel="00000000" w:rsidP="00000000" w:rsidRDefault="00000000" w:rsidRPr="00000000" w14:paraId="000000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of Cloud Concepts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Interoperability and Standard APIs: Utilizing uniform communication protocols to bind disparate cloud providers together transparently.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Dynamic Resource Orchestration: Managing structural scale across heterogeneous environments via central cloud brokers.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Geographical Redundancy: Distributing virtualized application deployments globally to drastically reduce network latency and optimize regional content delivery.</w:t>
      </w:r>
    </w:p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Practical Insight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Handling Surge Capacity (Cloud Bursting): When a local datacenter experiences a massive spike in user traffic that exhausts local compute limits, the federation mechanism automatically pushes overflow workloads to an interconnected secondary datacenter, preventing service degradation.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High Availability &amp; Disaster Recovery: If a catastrophic infrastructure failure occurs at one datacenter, traffic is automatically re-routed to a live, mirrored partner datacenter within the federation, maintaining near-zero downtime.</w:t>
      </w:r>
    </w:p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Completeness &amp; Clarity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Conclusion: Cloud federation effectively prevents vendor lock-in and resource stagnation by turning siloed datacenters into a fluid, highly available global resource pool.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Question 2: Virtualization Security Issues &amp; Mitigations</w:t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Relevance to Application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Application Scenario: Multi-tenant public or private cloud environments where workloads belonging to completely separate organizations share the same underlying hardware platform.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Relevance: Virtualization fundamentally alters the security boundary from physical components to software abstractions, creating unique vectors for target exploits. </w:t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of Cloud Concepts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Hypervisor Vulnerabilities: The hypervisor represents a single point of failure; a compromise here compromises all hosted guest VMs.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Side-Channel Exploits: Attacks targeting CPU architectures (e.g., Specter or Meltdown) where malicious VMs deduce sensitive cryptographic data from neighboring virtual spaces.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VM Escape: An attack vector where code executing inside a guest VM bypasses the virtual machine monitor layer to run unauthorized commands directly on the host OS.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Practical Insight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Mitigating VM Escape &amp; Hypervisor Vulnerabilities: Cloud administrators must enforce rigorous, routine hypervisor patching schedules alongside deploying specialized bare-metal architectures that separate management networks from tenant traffic.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Mitigating Multi-Tenancy Threats: Enforcing strict CPU pinning, disabling simultaneous multithreading (SMT) where high-security workloads dictate, and implementing virtualized micro-segmentation at the network layer to block unauthorized lateral traffic between adjacent VMs.</w:t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Completeness &amp; Clarity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Conclusion: Securing virtualized environments requires an ongoing strategy of defense-in-depth, treating the hypervisor as the most critical infrastructure asset.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Question 3: Software-Defined Datacenter (SDDC) Scalability &amp; Management</w:t>
      </w:r>
    </w:p>
    <w:p w:rsidR="00000000" w:rsidDel="00000000" w:rsidP="00000000" w:rsidRDefault="00000000" w:rsidRPr="00000000" w14:paraId="000000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Relevance to Application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Application Scenario: Enterprise infrastructure scaling rapidly to meet shifting consumer market demands without requiring manual physical hardware modifications every time a new resource is deployed.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Relevance: An SDDC abstracts, pools, and automates all foundational datacenter elements—compute, storage, and networking—into comprehensive software logic. </w:t>
      </w:r>
    </w:p>
    <w:p w:rsidR="00000000" w:rsidDel="00000000" w:rsidP="00000000" w:rsidRDefault="00000000" w:rsidRPr="00000000" w14:paraId="000000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of Cloud Concepts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Infrastructure as Code (IaC): Defining, provisioning, and maintaining complex architectures using declarative configuration scripts (e.g., Terraform).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Abstracted Resource Pooling: Aggregating physical server arrays into singular, elastic virtual clusters.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Centralized Control Plane: Managing the entirety of the infrastructure lifecycle through unified software dashboards or API integration points.</w:t>
      </w:r>
    </w:p>
    <w:p w:rsidR="00000000" w:rsidDel="00000000" w:rsidP="00000000" w:rsidRDefault="00000000" w:rsidRPr="00000000" w14:paraId="000000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Practical Insight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Automated Scalability: When an application requires additional resources, the SDDC software automatically provisions the necessary virtual machines, allocates virtualized storage, and updates network switches instantly without human administrative intervention.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Simplified Lifecycle Management: Hardware maintenance becomes trivial; administrators can seamlessly put a physical server into "maintenance mode," prompting the SDDC to automatically live-migrate all operating workloads onto alternative hardware with zero application interruption.</w:t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Completeness &amp; Clarity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Conclusion: SDDCs shift the operational focus away from error-prone manual hardware management into predictable, high-speed software automation.</w:t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Question 4: Cloud-Based Healthcare Identity &amp; Data Privacy</w:t>
      </w:r>
    </w:p>
    <w:p w:rsidR="00000000" w:rsidDel="00000000" w:rsidP="00000000" w:rsidRDefault="00000000" w:rsidRPr="00000000" w14:paraId="000000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Relevance to Application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Application Scenario: Hospital networks storing highly protected electronic health records (EHRs) in a cloud infrastructure while requiring instant data access for doctors, nurses, and external laboratories. 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Relevance: Healthcare architectures must strictly satisfy compliance regulations (like HIPAA or GDPR) to shield sensitive clinical data from unauthorized viewing while remaining highly accessible. </w:t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Use of Cloud Concepts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Role-Based &amp; Attribute-Based Access Control (RBAC/ABAC): Defining context-driven rules that calculate dynamic data access configurations.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Data-at-Rest and Data-in-Transit Encryption: Safeguarding medical records using cryptographic standards managed by Cloud Key Management Services (KMS).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Comprehensive Audit Trails: Maintaining unalterable, automated logs detailing precisely who accessed or modified patient data.</w:t>
      </w:r>
    </w:p>
    <w:p w:rsidR="00000000" w:rsidDel="00000000" w:rsidP="00000000" w:rsidRDefault="00000000" w:rsidRPr="00000000" w14:paraId="000000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Practical Insight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Implementing Zero-Trust &amp; Privacy Policies: Utilizing ABAC rules ensures that a user can only view a specific patient record if they are the designated attending physician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are accessing the network from an authenticated hospital device.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Anonymization and Masking: When medical datasets are requested for research purposes, identity tools automatically mask patient identifying details, serving only clean, compliant, anonymous medical trends.</w:t>
      </w:r>
    </w:p>
    <w:p w:rsidR="00000000" w:rsidDel="00000000" w:rsidP="00000000" w:rsidRDefault="00000000" w:rsidRPr="00000000" w14:paraId="000000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Completeness &amp; Clarity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Conclusion: Robust identity and access governance ensures that data accessibility never compromises a patient's fundamental right to medical record privacy.</w:t>
      </w:r>
    </w:p>
    <w:p w:rsidR="00000000" w:rsidDel="00000000" w:rsidP="00000000" w:rsidRDefault="00000000" w:rsidRPr="00000000" w14:paraId="000000A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 5: Virtualization &amp; Hypervisors Supporting Scalability</w:t>
      </w:r>
    </w:p>
    <w:p w:rsidR="00000000" w:rsidDel="00000000" w:rsidP="00000000" w:rsidRDefault="00000000" w:rsidRPr="00000000" w14:paraId="000000A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Relevance to Application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Scenario:</w:t>
      </w:r>
      <w:r w:rsidDel="00000000" w:rsidR="00000000" w:rsidRPr="00000000">
        <w:rPr>
          <w:sz w:val="24"/>
          <w:szCs w:val="24"/>
          <w:rtl w:val="0"/>
        </w:rPr>
        <w:t xml:space="preserve"> Modern cloud SaaS or e-commerce platforms that experience dynamic resource requirements fluctuating daily, requiring optimal underlying hardware usage. 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Relevance:</w:t>
      </w:r>
      <w:r w:rsidDel="00000000" w:rsidR="00000000" w:rsidRPr="00000000">
        <w:rPr>
          <w:sz w:val="24"/>
          <w:szCs w:val="24"/>
          <w:rtl w:val="0"/>
        </w:rPr>
        <w:t xml:space="preserve"> The hypervisor acts as the fundamental translation layer that allows multiple independent operating systems to seamlessly split a single set of physical resources. </w:t>
      </w:r>
    </w:p>
    <w:p w:rsidR="00000000" w:rsidDel="00000000" w:rsidP="00000000" w:rsidRDefault="00000000" w:rsidRPr="00000000" w14:paraId="000000A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Use of Cloud Concepts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Resource Overcommit &amp; Consolidation:</w:t>
      </w:r>
      <w:r w:rsidDel="00000000" w:rsidR="00000000" w:rsidRPr="00000000">
        <w:rPr>
          <w:sz w:val="24"/>
          <w:szCs w:val="24"/>
          <w:rtl w:val="0"/>
        </w:rPr>
        <w:t xml:space="preserve"> Maximizing the efficiency of underlying CPU, memory, and storage allocation by assigning dormant capacity to active workloads.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Elastic Horizontal Scalability:</w:t>
      </w:r>
      <w:r w:rsidDel="00000000" w:rsidR="00000000" w:rsidRPr="00000000">
        <w:rPr>
          <w:sz w:val="24"/>
          <w:szCs w:val="24"/>
          <w:rtl w:val="0"/>
        </w:rPr>
        <w:t xml:space="preserve"> Spinning up or tearing down identical VM instances dynamically based on immediate processing loads.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 Abstraction:</w:t>
      </w:r>
      <w:r w:rsidDel="00000000" w:rsidR="00000000" w:rsidRPr="00000000">
        <w:rPr>
          <w:sz w:val="24"/>
          <w:szCs w:val="24"/>
          <w:rtl w:val="0"/>
        </w:rPr>
        <w:t xml:space="preserve"> Decoupling software dependencies from specific physical hardware models, standardizing core deployments.</w:t>
      </w:r>
    </w:p>
    <w:p w:rsidR="00000000" w:rsidDel="00000000" w:rsidP="00000000" w:rsidRDefault="00000000" w:rsidRPr="00000000" w14:paraId="000000B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Practical Insight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Achieving Resource Efficiency:</w:t>
      </w:r>
      <w:r w:rsidDel="00000000" w:rsidR="00000000" w:rsidRPr="00000000">
        <w:rPr>
          <w:sz w:val="24"/>
          <w:szCs w:val="24"/>
          <w:rtl w:val="0"/>
        </w:rPr>
        <w:t xml:space="preserve"> Without hypervisors, a dedicated bare-metal server often runs at a mere 10%–15% CPU utilization capacity. Hypervisors consolidate dozens of disparate VMs onto that single server, pushing resource utilization to 80%+ safely.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 Scale-Out Mechanisms:</w:t>
      </w:r>
      <w:r w:rsidDel="00000000" w:rsidR="00000000" w:rsidRPr="00000000">
        <w:rPr>
          <w:sz w:val="24"/>
          <w:szCs w:val="24"/>
          <w:rtl w:val="0"/>
        </w:rPr>
        <w:t xml:space="preserve"> During heavy data processing jobs, the hypervisor clones active production instances instantly from pre-configured master templates, utilizing shared storage repositories to accommodate sudden data analysis rushes without purchasing additional hardware.</w:t>
      </w:r>
    </w:p>
    <w:p w:rsidR="00000000" w:rsidDel="00000000" w:rsidP="00000000" w:rsidRDefault="00000000" w:rsidRPr="00000000" w14:paraId="000000B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Completeness &amp; Clarity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sz w:val="24"/>
          <w:szCs w:val="24"/>
          <w:rtl w:val="0"/>
        </w:rPr>
        <w:t xml:space="preserve"> Hypervisors serve as the structural backbone of cloud computing, transforming static hardware limitations into elastic, cost-efficient, and highly scalable resources.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