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228F" w14:textId="77777777" w:rsidR="00804D6A" w:rsidRDefault="00ED3B0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6CD2290" w14:textId="77777777" w:rsidR="00804D6A" w:rsidRDefault="00ED3B0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C147D7B" w14:textId="77777777" w:rsidR="00676CED" w:rsidRDefault="00676CED" w:rsidP="00676CED">
      <w:pPr>
        <w:spacing w:after="60"/>
        <w:jc w:val="center"/>
      </w:pPr>
      <w:r>
        <w:rPr>
          <w:b/>
          <w:bCs/>
          <w:color w:val="B85042"/>
          <w:sz w:val="26"/>
          <w:szCs w:val="26"/>
        </w:rPr>
        <w:t>CO3_AT2 — DATA ANALYSIS PROJECT</w:t>
      </w:r>
    </w:p>
    <w:p w14:paraId="36CD2292" w14:textId="77777777" w:rsidR="00804D6A" w:rsidRDefault="00804D6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04D6A" w14:paraId="36CD229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3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4" w14:textId="357B28FD" w:rsidR="00804D6A" w:rsidRDefault="006D4ACA">
            <w:r>
              <w:rPr>
                <w:sz w:val="18"/>
                <w:szCs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6" w14:textId="42CA498B" w:rsidR="00804D6A" w:rsidRDefault="006D4ACA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804D6A" w14:paraId="36CD229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9" w14:textId="73D0C822" w:rsidR="00804D6A" w:rsidRDefault="00ED3B0E">
            <w:r>
              <w:rPr>
                <w:sz w:val="18"/>
                <w:szCs w:val="18"/>
              </w:rPr>
              <w:t>CO3 – Analysis (BL4)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B" w14:textId="12D22852" w:rsidR="00804D6A" w:rsidRDefault="00ED3B0E" w:rsidP="00676CED">
            <w:r>
              <w:rPr>
                <w:sz w:val="18"/>
                <w:szCs w:val="18"/>
              </w:rPr>
              <w:t>Assessment Tool  2 – Data Analysis Project</w:t>
            </w:r>
          </w:p>
        </w:tc>
      </w:tr>
      <w:tr w:rsidR="00804D6A" w14:paraId="36CD22A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D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E" w14:textId="1EAD1A46" w:rsidR="00804D6A" w:rsidRDefault="00127DDD">
            <w:r>
              <w:rPr>
                <w:sz w:val="18"/>
                <w:szCs w:val="18"/>
              </w:rPr>
              <w:t>40</w:t>
            </w:r>
            <w:r w:rsidR="00ED3B0E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F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0" w14:textId="6B80A693" w:rsidR="00804D6A" w:rsidRDefault="00676CED">
            <w:r>
              <w:rPr>
                <w:sz w:val="18"/>
                <w:szCs w:val="18"/>
              </w:rPr>
              <w:t>25 (5 Questions × 5 Marks)</w:t>
            </w:r>
          </w:p>
        </w:tc>
      </w:tr>
      <w:tr w:rsidR="00804D6A" w14:paraId="36CD22A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2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CO3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D22A3" w14:textId="5226DC0F" w:rsidR="00804D6A" w:rsidRPr="00127DDD" w:rsidRDefault="00127DDD">
            <w:pPr>
              <w:rPr>
                <w:sz w:val="18"/>
                <w:szCs w:val="18"/>
              </w:rPr>
            </w:pPr>
            <w:r w:rsidRPr="00127DDD">
              <w:rPr>
                <w:i/>
                <w:iCs/>
                <w:sz w:val="18"/>
                <w:szCs w:val="18"/>
              </w:rPr>
              <w:t>Analyze real datasets using ECDFs, skewed-distribution techniques, Q–Q plots, multi-distribution comparisons, and proportion visualizations to identify patterns and justify conclusions.(BL4)</w:t>
            </w:r>
          </w:p>
        </w:tc>
      </w:tr>
      <w:tr w:rsidR="00804D6A" w14:paraId="36CD22A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6" w14:textId="1E561B12" w:rsidR="00804D6A" w:rsidRDefault="00D003C0">
            <w:r>
              <w:t>Kola Amrutha Sandhya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7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8" w14:textId="404CC4FB" w:rsidR="00804D6A" w:rsidRDefault="00D003C0">
            <w:r>
              <w:t>192524270</w:t>
            </w:r>
          </w:p>
        </w:tc>
      </w:tr>
      <w:tr w:rsidR="00804D6A" w14:paraId="36CD22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B" w14:textId="0059CAC2" w:rsidR="00804D6A" w:rsidRDefault="00D003C0">
            <w:r>
              <w:t>AIDS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C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D" w14:textId="1872F533" w:rsidR="00804D6A" w:rsidRDefault="00D003C0">
            <w:r>
              <w:t>13-08-2026</w:t>
            </w:r>
          </w:p>
        </w:tc>
      </w:tr>
    </w:tbl>
    <w:p w14:paraId="36CD22AF" w14:textId="77777777" w:rsidR="00804D6A" w:rsidRDefault="00804D6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3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CD22B0" w14:textId="77777777" w:rsidR="00804D6A" w:rsidRDefault="00ED3B0E">
            <w:r>
              <w:rPr>
                <w:b/>
                <w:bCs/>
                <w:color w:val="C00000"/>
              </w:rPr>
              <w:t>Code of Conduct</w:t>
            </w:r>
          </w:p>
          <w:p w14:paraId="36CD22B1" w14:textId="015C16FB" w:rsidR="00804D6A" w:rsidRDefault="00ED3B0E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D003C0">
              <w:rPr>
                <w:i/>
                <w:iCs/>
                <w:sz w:val="18"/>
                <w:szCs w:val="18"/>
              </w:rPr>
              <w:t>Kola Amrutha Sandhya 192524270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94DF481" w14:textId="77777777" w:rsidR="00965175" w:rsidRDefault="00965175">
            <w:pPr>
              <w:spacing w:after="60"/>
            </w:pPr>
          </w:p>
          <w:p w14:paraId="36CD22B2" w14:textId="5C4CF1E4" w:rsidR="00804D6A" w:rsidRDefault="00ED3B0E">
            <w:r>
              <w:rPr>
                <w:sz w:val="18"/>
                <w:szCs w:val="18"/>
              </w:rPr>
              <w:t xml:space="preserve">Signature of the Student: </w:t>
            </w:r>
            <w:r w:rsidR="00D003C0">
              <w:rPr>
                <w:sz w:val="18"/>
                <w:szCs w:val="18"/>
              </w:rPr>
              <w:t>Amrutha</w:t>
            </w:r>
          </w:p>
        </w:tc>
      </w:tr>
    </w:tbl>
    <w:p w14:paraId="36CD22B4" w14:textId="77777777" w:rsidR="00804D6A" w:rsidRDefault="00804D6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CD22B5" w14:textId="77777777" w:rsidR="00804D6A" w:rsidRDefault="00ED3B0E">
            <w:r>
              <w:rPr>
                <w:b/>
                <w:bCs/>
                <w:color w:val="C00000"/>
              </w:rPr>
              <w:t>Instructions</w:t>
            </w:r>
          </w:p>
          <w:p w14:paraId="36CD22B6" w14:textId="2EA24D79" w:rsidR="00804D6A" w:rsidRDefault="00ED3B0E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This test contains 5 questions, each carrying 5 marks. Total: 25 Marks.</w:t>
            </w:r>
          </w:p>
          <w:p w14:paraId="15DF3894" w14:textId="77777777" w:rsidR="009827AF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2F8A5185" w14:textId="77777777" w:rsidR="009827AF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14:paraId="36CD22BA" w14:textId="6866274B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90 minutes.</w:t>
            </w:r>
          </w:p>
          <w:p w14:paraId="1055B7B2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Each answer must go beyond construction: analyze the given data, identify the relevant pattern, and justify your conclusion.</w:t>
            </w:r>
          </w:p>
          <w:p w14:paraId="4374EE19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supporting calculations (e.g., IQR, percentiles, angle calculations) where relevant.</w:t>
            </w:r>
          </w:p>
          <w:p w14:paraId="77DF0507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Where a question asks you to compare or recommend, state your reasoning explicitly — a correct chart choice without justification will not receive full marks.</w:t>
            </w:r>
          </w:p>
        </w:tc>
      </w:tr>
    </w:tbl>
    <w:p w14:paraId="36CD22BC" w14:textId="77777777" w:rsidR="00804D6A" w:rsidRDefault="00804D6A">
      <w:pPr>
        <w:spacing w:after="50"/>
      </w:pPr>
    </w:p>
    <w:p w14:paraId="292DA978" w14:textId="77777777" w:rsidR="00965175" w:rsidRDefault="00965175">
      <w:pPr>
        <w:spacing w:after="50"/>
      </w:pPr>
    </w:p>
    <w:p w14:paraId="26745534" w14:textId="77777777" w:rsidR="00965175" w:rsidRDefault="00965175">
      <w:pPr>
        <w:spacing w:after="50"/>
      </w:pPr>
    </w:p>
    <w:p w14:paraId="7C7ABDC1" w14:textId="77777777" w:rsidR="00965175" w:rsidRDefault="00965175">
      <w:pPr>
        <w:spacing w:after="50"/>
      </w:pPr>
    </w:p>
    <w:p w14:paraId="100F2D12" w14:textId="77777777" w:rsidR="00965175" w:rsidRDefault="00965175">
      <w:pPr>
        <w:spacing w:after="50"/>
      </w:pPr>
    </w:p>
    <w:p w14:paraId="1187F7E6" w14:textId="43BF0F0E" w:rsidR="0093681E" w:rsidRPr="005040E2" w:rsidRDefault="00ED3B0E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Annexure A – DATA ANALYSIS PROJECT</w:t>
      </w:r>
    </w:p>
    <w:p w14:paraId="4C9A1F5F" w14:textId="77777777" w:rsidR="0093681E" w:rsidRDefault="0093681E" w:rsidP="0093681E">
      <w:pPr>
        <w:jc w:val="both"/>
        <w:rPr>
          <w:b/>
          <w:bCs/>
          <w:sz w:val="24"/>
          <w:szCs w:val="24"/>
        </w:rPr>
      </w:pPr>
    </w:p>
    <w:p w14:paraId="36CD22F9" w14:textId="77777777" w:rsidR="00804D6A" w:rsidRDefault="00804D6A">
      <w:pPr>
        <w:spacing w:after="30"/>
      </w:pPr>
    </w:p>
    <w:p w14:paraId="36CD2570" w14:textId="77777777" w:rsidR="00804D6A" w:rsidRDefault="00804D6A">
      <w:pPr>
        <w:spacing w:after="50"/>
      </w:pPr>
    </w:p>
    <w:p w14:paraId="1A57805D" w14:textId="77777777" w:rsidR="00965175" w:rsidRDefault="00965175">
      <w:pPr>
        <w:spacing w:after="50"/>
      </w:pPr>
    </w:p>
    <w:p w14:paraId="30EFEA17" w14:textId="77777777" w:rsidR="00965175" w:rsidRDefault="00965175">
      <w:pPr>
        <w:spacing w:after="50"/>
      </w:pPr>
    </w:p>
    <w:p w14:paraId="7AF8E1E5" w14:textId="77777777" w:rsidR="00965175" w:rsidRDefault="00965175">
      <w:pPr>
        <w:spacing w:after="50"/>
      </w:pPr>
    </w:p>
    <w:p w14:paraId="2D92B686" w14:textId="77777777" w:rsidR="00965175" w:rsidRDefault="00965175">
      <w:pPr>
        <w:spacing w:after="50"/>
      </w:pPr>
    </w:p>
    <w:p w14:paraId="39D514B1" w14:textId="77777777" w:rsidR="00965175" w:rsidRDefault="00965175">
      <w:pPr>
        <w:spacing w:after="50"/>
      </w:pPr>
    </w:p>
    <w:p w14:paraId="71DC6B56" w14:textId="77777777" w:rsidR="00965175" w:rsidRDefault="00965175">
      <w:pPr>
        <w:spacing w:after="50"/>
      </w:pPr>
    </w:p>
    <w:p w14:paraId="419C9D48" w14:textId="77777777" w:rsidR="00965175" w:rsidRDefault="00965175">
      <w:pPr>
        <w:spacing w:after="50"/>
      </w:pPr>
    </w:p>
    <w:p w14:paraId="3B8DE7CD" w14:textId="77777777" w:rsidR="00965175" w:rsidRDefault="00965175">
      <w:pPr>
        <w:spacing w:after="50"/>
      </w:pPr>
    </w:p>
    <w:p w14:paraId="4FEA5F1B" w14:textId="77777777" w:rsidR="00965175" w:rsidRDefault="00965175">
      <w:pPr>
        <w:spacing w:after="50"/>
      </w:pPr>
    </w:p>
    <w:p w14:paraId="1B12529C" w14:textId="77777777" w:rsidR="00965175" w:rsidRDefault="00965175">
      <w:pPr>
        <w:spacing w:after="50"/>
      </w:pPr>
    </w:p>
    <w:p w14:paraId="474EB245" w14:textId="77777777" w:rsidR="00965175" w:rsidRDefault="00965175">
      <w:pPr>
        <w:spacing w:after="50"/>
      </w:pPr>
    </w:p>
    <w:p w14:paraId="499EF48E" w14:textId="77777777" w:rsidR="00965175" w:rsidRDefault="00965175">
      <w:pPr>
        <w:spacing w:after="50"/>
      </w:pPr>
    </w:p>
    <w:p w14:paraId="3AA2C08C" w14:textId="77777777" w:rsidR="00965175" w:rsidRDefault="00965175">
      <w:pPr>
        <w:spacing w:after="50"/>
      </w:pPr>
    </w:p>
    <w:p w14:paraId="6CAEF17E" w14:textId="77777777" w:rsidR="00965175" w:rsidRDefault="00965175">
      <w:pPr>
        <w:spacing w:after="50"/>
      </w:pPr>
    </w:p>
    <w:p w14:paraId="7964AD61" w14:textId="77777777" w:rsidR="00965175" w:rsidRDefault="00965175">
      <w:pPr>
        <w:spacing w:after="50"/>
      </w:pPr>
    </w:p>
    <w:p w14:paraId="418CB6F9" w14:textId="77777777" w:rsidR="00965175" w:rsidRDefault="00965175">
      <w:pPr>
        <w:spacing w:after="50"/>
      </w:pPr>
    </w:p>
    <w:p w14:paraId="11AB85B1" w14:textId="77777777" w:rsidR="00965175" w:rsidRDefault="00965175">
      <w:pPr>
        <w:spacing w:after="50"/>
      </w:pPr>
    </w:p>
    <w:p w14:paraId="0691A7E9" w14:textId="77777777" w:rsidR="00965175" w:rsidRDefault="00965175">
      <w:pPr>
        <w:spacing w:after="50"/>
      </w:pPr>
    </w:p>
    <w:p w14:paraId="542E9651" w14:textId="77777777" w:rsidR="00965175" w:rsidRDefault="00965175">
      <w:pPr>
        <w:spacing w:after="50"/>
      </w:pPr>
    </w:p>
    <w:p w14:paraId="7CCB7C5E" w14:textId="77777777" w:rsidR="00965175" w:rsidRDefault="00965175">
      <w:pPr>
        <w:spacing w:after="50"/>
      </w:pPr>
    </w:p>
    <w:p w14:paraId="67D4E20F" w14:textId="77777777" w:rsidR="00965175" w:rsidRDefault="00965175">
      <w:pPr>
        <w:spacing w:after="50"/>
      </w:pPr>
    </w:p>
    <w:p w14:paraId="613E3BAD" w14:textId="7FF5C6A2" w:rsidR="00676CED" w:rsidRDefault="00ED3B0E" w:rsidP="00676CED"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>Rubrics for Calculation</w:t>
      </w:r>
      <w:r w:rsidR="00676CED" w:rsidRPr="00676CED">
        <w:rPr>
          <w:b/>
          <w:bCs/>
          <w:color w:val="B85042"/>
          <w:sz w:val="26"/>
          <w:szCs w:val="26"/>
        </w:rPr>
        <w:t xml:space="preserve"> </w:t>
      </w:r>
      <w:r w:rsidR="00676CED">
        <w:rPr>
          <w:b/>
          <w:bCs/>
          <w:color w:val="B85042"/>
          <w:sz w:val="26"/>
          <w:szCs w:val="26"/>
        </w:rPr>
        <w:t>ASSESSMENT RUBRIC</w:t>
      </w:r>
    </w:p>
    <w:p w14:paraId="2B843CE2" w14:textId="77777777" w:rsidR="00676CED" w:rsidRDefault="00676CED" w:rsidP="00676CED">
      <w:pPr>
        <w:spacing w:after="60"/>
        <w:jc w:val="center"/>
      </w:pPr>
      <w:r>
        <w:rPr>
          <w:b/>
          <w:bCs/>
          <w:color w:val="1E2761"/>
          <w:sz w:val="34"/>
          <w:szCs w:val="34"/>
        </w:rPr>
        <w:t>AT2 — Data Analysis Project</w:t>
      </w:r>
    </w:p>
    <w:p w14:paraId="0B206633" w14:textId="77777777" w:rsidR="00676CED" w:rsidRDefault="00676CED" w:rsidP="00676CED">
      <w:pPr>
        <w:spacing w:after="250"/>
        <w:jc w:val="center"/>
      </w:pPr>
      <w:r>
        <w:rPr>
          <w:i/>
          <w:iCs/>
          <w:color w:val="595959"/>
          <w:sz w:val="22"/>
          <w:szCs w:val="22"/>
        </w:rPr>
        <w:t xml:space="preserve">CO3 · BT4: Analyze · </w:t>
      </w:r>
    </w:p>
    <w:p w14:paraId="74FD5990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>This rubric is used to assess student responses to the CO3-AT2 Data Analysis Project, in which students analyze a given dataset using ECDF, skewed-distribution, Q–Q plot, multi-distribution, or proportion-visualization techniques and justify their conclusions.</w:t>
      </w:r>
    </w:p>
    <w:p w14:paraId="3661DB81" w14:textId="77777777" w:rsidR="00676CED" w:rsidRDefault="00676CED" w:rsidP="00676CED">
      <w:pPr>
        <w:spacing w:after="150"/>
      </w:pPr>
    </w:p>
    <w:tbl>
      <w:tblPr>
        <w:tblW w:w="1008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770"/>
        <w:gridCol w:w="1770"/>
        <w:gridCol w:w="1770"/>
        <w:gridCol w:w="1770"/>
      </w:tblGrid>
      <w:tr w:rsidR="00676CED" w14:paraId="1894C09E" w14:textId="77777777" w:rsidTr="00B84FFD">
        <w:trPr>
          <w:tblHeader/>
        </w:trPr>
        <w:tc>
          <w:tcPr>
            <w:tcW w:w="17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EB6CF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3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7FFF7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Weightage</w:t>
            </w:r>
          </w:p>
        </w:tc>
        <w:tc>
          <w:tcPr>
            <w:tcW w:w="1770" w:type="dxa"/>
            <w:shd w:val="clear" w:color="auto" w:fill="2E6B4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3554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4 – Exemplary</w:t>
            </w:r>
          </w:p>
        </w:tc>
        <w:tc>
          <w:tcPr>
            <w:tcW w:w="1770" w:type="dxa"/>
            <w:shd w:val="clear" w:color="auto" w:fill="3D5A9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ABD76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3 – Proficient</w:t>
            </w:r>
          </w:p>
        </w:tc>
        <w:tc>
          <w:tcPr>
            <w:tcW w:w="1770" w:type="dxa"/>
            <w:shd w:val="clear" w:color="auto" w:fill="C992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334B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2 – Developing</w:t>
            </w:r>
          </w:p>
        </w:tc>
        <w:tc>
          <w:tcPr>
            <w:tcW w:w="1770" w:type="dxa"/>
            <w:shd w:val="clear" w:color="auto" w:fill="B850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9B941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1 – Beginning</w:t>
            </w:r>
          </w:p>
        </w:tc>
      </w:tr>
      <w:tr w:rsidR="00676CED" w14:paraId="31D66EF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E2440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Understanding of Concepts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B15D3A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259D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Demonstrates thorough understanding of the relevant technique (ECDF, skewed-distribution/log transform, Q–Q plot, multi-distribution comparison, or proportion visualization) and correctly identifies which pattern applies to the given data.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4CF91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Good understanding of the relevant technique, with only minor gaps in identifying the correct pattern.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FD214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Basic understanding, but with some misconceptions about which technique or pattern applies to the data.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1870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Poor understanding of core concepts; misidentifies the pattern or technique required by the data.</w:t>
            </w:r>
          </w:p>
        </w:tc>
      </w:tr>
      <w:tr w:rsidR="00676CED" w14:paraId="439A539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BB58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Explanation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1FAD9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2965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Provides detailed, well-reasoned analysis explicitly tied to the specific values in the dataset, going beyond description to explain why the pattern occurs or what it implies.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5ECC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Provides clear analysis with adequate reasoning tied to the data, for most parts.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A6BEE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Analysis is present but generic or only loosely connected to the specific dataset given.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B3DB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Little or no analytical reasoning provided; answers restate the data without interpretation.</w:t>
            </w:r>
          </w:p>
        </w:tc>
      </w:tr>
      <w:tr w:rsidR="00676CED" w14:paraId="4727915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84B839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lastRenderedPageBreak/>
              <w:t>Application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C0E5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E085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Effectively applies analytical techniques to compare, justify, or recommend a conclusion that is well-supported by the data and any calculations shown.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F23C42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Applies analytical techniques correctly, with only minor errors in reasoning or calculation.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E7D3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Limited application; conclusions are only partially supported by the data or calculations.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6FE5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Fails to apply appropriate analytical techniques; conclusions are unsupported or incorrect.</w:t>
            </w:r>
          </w:p>
        </w:tc>
      </w:tr>
      <w:tr w:rsidR="00676CED" w14:paraId="2C5AC423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F929E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Organization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8AA5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B978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The response is clearly structured, addressing every sub-part (a–b) in a logical sequence with coherent overall flow.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1030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The response is organized and addresses each sub-part, with only minor issues in flow or clarity.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3ADB8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Basic structure; sub-parts are addressed but the response lacks clarity or a logical sequence.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C411D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Poorly organized; the response is incoherent, and sub-parts are left unaddressed or answered out of order.</w:t>
            </w:r>
          </w:p>
        </w:tc>
      </w:tr>
      <w:tr w:rsidR="00676CED" w14:paraId="18327DD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233AF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Accuracy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933A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5F4A1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All parts of the answer — pattern identification, calculations, and conclusions — are completely accurate and well-suited to the data.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A90AB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Mostly accurate, with only minor omissions or a small error in one sub-part.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0D3CE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Partially correct; some elements are missing, mismatched to the data, or incorrect.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6B17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Largely incorrect or inappropriate, with major gaps across multiple sub-parts.</w:t>
            </w:r>
          </w:p>
        </w:tc>
      </w:tr>
    </w:tbl>
    <w:p w14:paraId="64118A20" w14:textId="77777777" w:rsidR="00676CED" w:rsidRDefault="00676CED" w:rsidP="00676CED">
      <w:pPr>
        <w:spacing w:after="250"/>
      </w:pPr>
    </w:p>
    <w:p w14:paraId="0FECC73E" w14:textId="77777777" w:rsidR="00676CED" w:rsidRDefault="00676CED" w:rsidP="00676CED">
      <w:pPr>
        <w:spacing w:before="100" w:after="100"/>
      </w:pPr>
      <w:r>
        <w:rPr>
          <w:b/>
          <w:bCs/>
          <w:color w:val="1E2761"/>
          <w:sz w:val="22"/>
          <w:szCs w:val="22"/>
        </w:rPr>
        <w:t>Scoring Guide</w:t>
      </w:r>
    </w:p>
    <w:p w14:paraId="09A4524B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>For each criterion, award a performance level (1–4) based on the descriptors above. Multiply the level achieved (as a percentage of 4, i.e., Level 4 = 100%, Level 3 = 75%, Level 2 = 50%, Level 1 = 25%) by the criterion's weightage, then sum across all five criteria to obtain the total score out of 100%.</w:t>
      </w:r>
    </w:p>
    <w:p w14:paraId="760F8809" w14:textId="56644F2C" w:rsidR="00824CB6" w:rsidRDefault="00824CB6" w:rsidP="00676CED">
      <w:pPr>
        <w:pBdr>
          <w:bottom w:val="single" w:sz="4" w:space="1" w:color="2E75B6"/>
        </w:pBdr>
        <w:spacing w:before="80" w:after="40"/>
      </w:pPr>
    </w:p>
    <w:p w14:paraId="305365A8" w14:textId="77777777" w:rsidR="00824CB6" w:rsidRDefault="00824CB6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04D6A" w14:paraId="36CD258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9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804D6A" w14:paraId="36CD258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C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D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E" w14:textId="77777777" w:rsidR="00804D6A" w:rsidRDefault="00804D6A"/>
        </w:tc>
      </w:tr>
      <w:tr w:rsidR="00804D6A" w14:paraId="36CD259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0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1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2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04D6A" w14:paraId="36CD259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4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5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6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36CD2598" w14:textId="77777777" w:rsidR="00804D6A" w:rsidRDefault="00804D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84BF31" w14:textId="77777777" w:rsidR="00D003C0" w:rsidRDefault="00D003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EC6780" w14:textId="77777777" w:rsidR="00D003C0" w:rsidRDefault="00D003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C8FE798" w14:textId="77777777" w:rsidR="00D003C0" w:rsidRDefault="00D003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7AF87B2" w14:textId="77777777" w:rsidR="00D003C0" w:rsidRDefault="00D003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935F496" w14:textId="77777777" w:rsidR="00D003C0" w:rsidRDefault="00D003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074522" w14:textId="77777777" w:rsidR="00D003C0" w:rsidRDefault="00D003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44EEF7F" w14:textId="77777777" w:rsidR="00D003C0" w:rsidRDefault="00D003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219FF7" w14:textId="77777777" w:rsidR="00D003C0" w:rsidRDefault="00D003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653A0E0" w14:textId="69176DF4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4 </w:t>
      </w:r>
    </w:p>
    <w:p w14:paraId="31BC8440" w14:textId="6DDAE0AF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>Data: Two ECDFs for Class X and Class Y test scores intersect (cross over) rather than one lying entirely to</w:t>
      </w:r>
      <w:r w:rsidR="00F51ADE" w:rsidRPr="006B76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B760F">
        <w:rPr>
          <w:rFonts w:ascii="Times New Roman" w:hAnsi="Times New Roman" w:cs="Times New Roman"/>
          <w:b/>
          <w:bCs/>
          <w:sz w:val="24"/>
          <w:szCs w:val="24"/>
        </w:rPr>
        <w:t>the left of the other.</w:t>
      </w:r>
    </w:p>
    <w:p w14:paraId="7D0A99CF" w14:textId="1961AF6F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>a) Explain what a crossing pattern indicates about the two classes' performance, compared to a case with no</w:t>
      </w:r>
      <w:r w:rsidR="00F51ADE" w:rsidRPr="006B76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B760F">
        <w:rPr>
          <w:rFonts w:ascii="Times New Roman" w:hAnsi="Times New Roman" w:cs="Times New Roman"/>
          <w:b/>
          <w:bCs/>
          <w:sz w:val="24"/>
          <w:szCs w:val="24"/>
        </w:rPr>
        <w:t>crossing.</w:t>
      </w:r>
    </w:p>
    <w:p w14:paraId="12243208" w14:textId="77777777" w:rsidR="00F51ADE" w:rsidRPr="006B760F" w:rsidRDefault="00F51ADE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t xml:space="preserve">When the ECDF curves of </w:t>
      </w:r>
      <w:r w:rsidRPr="006B760F">
        <w:rPr>
          <w:rFonts w:ascii="Times New Roman" w:hAnsi="Times New Roman" w:cs="Times New Roman"/>
          <w:b/>
          <w:bCs/>
          <w:sz w:val="24"/>
          <w:szCs w:val="24"/>
        </w:rPr>
        <w:t>Class X and Class Y cross each other</w:t>
      </w:r>
      <w:r w:rsidRPr="006B760F">
        <w:rPr>
          <w:rFonts w:ascii="Times New Roman" w:hAnsi="Times New Roman" w:cs="Times New Roman"/>
          <w:sz w:val="24"/>
          <w:szCs w:val="24"/>
        </w:rPr>
        <w:t>, it means that neither class consistently performs better than the other across the entire range of scores.</w:t>
      </w:r>
    </w:p>
    <w:p w14:paraId="11A010FC" w14:textId="77777777" w:rsidR="00F51ADE" w:rsidRPr="006B760F" w:rsidRDefault="00F51ADE" w:rsidP="006B760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t xml:space="preserve">In some score ranges, Class X may have a higher ECDF. </w:t>
      </w:r>
    </w:p>
    <w:p w14:paraId="44B8503D" w14:textId="77777777" w:rsidR="00F51ADE" w:rsidRPr="006B760F" w:rsidRDefault="00F51ADE" w:rsidP="006B760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t xml:space="preserve">In other score ranges, Class Y may have a higher ECDF. </w:t>
      </w:r>
    </w:p>
    <w:p w14:paraId="6DEB12F1" w14:textId="77777777" w:rsidR="00F51ADE" w:rsidRPr="006B760F" w:rsidRDefault="00F51ADE" w:rsidP="006B760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t xml:space="preserve">Therefore, their performance distributions </w:t>
      </w:r>
      <w:r w:rsidRPr="006B760F">
        <w:rPr>
          <w:rFonts w:ascii="Times New Roman" w:hAnsi="Times New Roman" w:cs="Times New Roman"/>
          <w:b/>
          <w:bCs/>
          <w:sz w:val="24"/>
          <w:szCs w:val="24"/>
        </w:rPr>
        <w:t>overlap and differ in different parts of the score range</w:t>
      </w:r>
      <w:r w:rsidRPr="006B760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429F22" w14:textId="77777777" w:rsidR="00F51ADE" w:rsidRPr="006B760F" w:rsidRDefault="00F51ADE" w:rsidP="006B760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t xml:space="preserve">A crossing pattern indicates that one class is not uniformly better than the other. </w:t>
      </w:r>
    </w:p>
    <w:p w14:paraId="0CDFD7A9" w14:textId="77777777" w:rsidR="00F51ADE" w:rsidRPr="006B760F" w:rsidRDefault="00F51ADE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>Without crossing:</w:t>
      </w:r>
      <w:r w:rsidRPr="006B760F">
        <w:rPr>
          <w:rFonts w:ascii="Times New Roman" w:hAnsi="Times New Roman" w:cs="Times New Roman"/>
          <w:sz w:val="24"/>
          <w:szCs w:val="24"/>
        </w:rPr>
        <w:t xml:space="preserve"> If one ECDF lies entirely below the other, the class represented by the lower curve generally has </w:t>
      </w:r>
      <w:r w:rsidRPr="006B760F">
        <w:rPr>
          <w:rFonts w:ascii="Times New Roman" w:hAnsi="Times New Roman" w:cs="Times New Roman"/>
          <w:b/>
          <w:bCs/>
          <w:sz w:val="24"/>
          <w:szCs w:val="24"/>
        </w:rPr>
        <w:t>higher scores</w:t>
      </w:r>
      <w:r w:rsidRPr="006B760F">
        <w:rPr>
          <w:rFonts w:ascii="Times New Roman" w:hAnsi="Times New Roman" w:cs="Times New Roman"/>
          <w:sz w:val="24"/>
          <w:szCs w:val="24"/>
        </w:rPr>
        <w:t xml:space="preserve"> and shows consistently better performance.</w:t>
      </w:r>
    </w:p>
    <w:p w14:paraId="795B1D8A" w14:textId="77777777" w:rsidR="00F51ADE" w:rsidRPr="006B760F" w:rsidRDefault="00F51ADE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5B63C8" w14:textId="1ABB98FB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proofErr w:type="spellStart"/>
      <w:r w:rsidRPr="006B760F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6B760F">
        <w:rPr>
          <w:rFonts w:ascii="Times New Roman" w:hAnsi="Times New Roman" w:cs="Times New Roman"/>
          <w:b/>
          <w:bCs/>
          <w:sz w:val="24"/>
          <w:szCs w:val="24"/>
        </w:rPr>
        <w:t xml:space="preserve"> which class you would recommend for additional support, and justify using the ECDF shape.</w:t>
      </w:r>
    </w:p>
    <w:p w14:paraId="108CBBDF" w14:textId="77777777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t>Skewed Distributions &amp; Log Transform</w:t>
      </w:r>
    </w:p>
    <w:p w14:paraId="3DFFC9D3" w14:textId="77777777" w:rsidR="006B760F" w:rsidRPr="006B760F" w:rsidRDefault="006B760F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t>I would recommend additional support to the class whose ECDF is higher over the lower-score region.</w:t>
      </w:r>
    </w:p>
    <w:p w14:paraId="18EE7E2B" w14:textId="77777777" w:rsidR="006B760F" w:rsidRPr="006B760F" w:rsidRDefault="006B760F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t>A higher ECDF at a particular score means a larger proportion of students have scores at or below that value. Therefore, if Class X has a higher ECDF in the low-score range, more Class X students are struggling and Class X should receive additional support.</w:t>
      </w:r>
    </w:p>
    <w:p w14:paraId="106B06C0" w14:textId="77777777" w:rsidR="006B760F" w:rsidRPr="006B760F" w:rsidRDefault="006B760F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t>Since the problem only states that the curves cross and does not provide the actual ECDF graph, we cannot definitively identify Class X or Class Y as needing support.</w:t>
      </w:r>
    </w:p>
    <w:p w14:paraId="74EEA008" w14:textId="77777777" w:rsidR="006B760F" w:rsidRPr="006B760F" w:rsidRDefault="006B760F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t>Conclusion: The class with a greater concentration of students at the lower-score region should receive additional support.</w:t>
      </w:r>
    </w:p>
    <w:p w14:paraId="40263AFA" w14:textId="77777777" w:rsidR="00F51ADE" w:rsidRPr="006B760F" w:rsidRDefault="00F51ADE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19015D" w14:textId="03E51E58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7C9B84A" wp14:editId="48DE7102">
            <wp:extent cx="6400800" cy="4000500"/>
            <wp:effectExtent l="0" t="0" r="0" b="0"/>
            <wp:docPr id="1744673434" name="Picture 1" descr="The image displays an RStudio interface with multiple code snippets and a series of plots, including bar charts, box plots, and an ECDF plot comparing two clas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73434" name="Picture 1" descr="The image displays an RStudio interface with multiple code snippets and a series of plots, including bar charts, box plots, and an ECDF plot comparing two class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1B47" w14:textId="40F0FD82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 xml:space="preserve">Problem 6 </w:t>
      </w:r>
    </w:p>
    <w:p w14:paraId="3EF32E49" w14:textId="77777777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>Data: Monthly income (₹) of 10 households: 15,000, 18,000, 20,000, 22,000, 25,000, 28,000, 32,000,</w:t>
      </w:r>
    </w:p>
    <w:p w14:paraId="124388E8" w14:textId="77777777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>40,000, 60,000, 500,000.</w:t>
      </w:r>
    </w:p>
    <w:p w14:paraId="43E7E35B" w14:textId="77777777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proofErr w:type="spellStart"/>
      <w:r w:rsidRPr="006B760F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6B760F">
        <w:rPr>
          <w:rFonts w:ascii="Times New Roman" w:hAnsi="Times New Roman" w:cs="Times New Roman"/>
          <w:b/>
          <w:bCs/>
          <w:sz w:val="24"/>
          <w:szCs w:val="24"/>
        </w:rPr>
        <w:t xml:space="preserve"> the shape of this distribution (symmetric, right-skewed, or left-skewed) and justify your answer using</w:t>
      </w:r>
    </w:p>
    <w:p w14:paraId="3209E0F1" w14:textId="77777777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>the data.</w:t>
      </w:r>
    </w:p>
    <w:p w14:paraId="5612ECF3" w14:textId="77777777" w:rsidR="00F51ADE" w:rsidRPr="006B760F" w:rsidRDefault="00F51ADE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>Dataset A</w:t>
      </w:r>
    </w:p>
    <w:p w14:paraId="2F190669" w14:textId="77777777" w:rsidR="00F51ADE" w:rsidRPr="006B760F" w:rsidRDefault="00F51ADE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t>The points should be approximately along the red straight line.</w:t>
      </w:r>
    </w:p>
    <w:p w14:paraId="6E17C5B4" w14:textId="77777777" w:rsidR="00F51ADE" w:rsidRPr="006B760F" w:rsidRDefault="00F51ADE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>Meaning:</w:t>
      </w:r>
      <w:r w:rsidRPr="006B760F">
        <w:rPr>
          <w:rFonts w:ascii="Times New Roman" w:hAnsi="Times New Roman" w:cs="Times New Roman"/>
          <w:sz w:val="24"/>
          <w:szCs w:val="24"/>
        </w:rPr>
        <w:t xml:space="preserve"> Dataset A is approximately normally distributed.</w:t>
      </w:r>
    </w:p>
    <w:p w14:paraId="2108893F" w14:textId="77777777" w:rsidR="00F51ADE" w:rsidRPr="006B760F" w:rsidRDefault="00F51ADE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>Dataset B</w:t>
      </w:r>
    </w:p>
    <w:p w14:paraId="5F85FD4B" w14:textId="77777777" w:rsidR="00F51ADE" w:rsidRPr="006B760F" w:rsidRDefault="00F51ADE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t>The points will deviate from the red line, especially at the ends.</w:t>
      </w:r>
    </w:p>
    <w:p w14:paraId="3253040F" w14:textId="77777777" w:rsidR="00F51ADE" w:rsidRPr="006B760F" w:rsidRDefault="00F51ADE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>Meaning:</w:t>
      </w:r>
      <w:r w:rsidRPr="006B760F">
        <w:rPr>
          <w:rFonts w:ascii="Times New Roman" w:hAnsi="Times New Roman" w:cs="Times New Roman"/>
          <w:sz w:val="24"/>
          <w:szCs w:val="24"/>
        </w:rPr>
        <w:t xml:space="preserve"> Dataset B is not normally distributed.</w:t>
      </w:r>
    </w:p>
    <w:p w14:paraId="344A947E" w14:textId="77777777" w:rsidR="00F51ADE" w:rsidRPr="006B760F" w:rsidRDefault="00F51ADE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0750F2" w14:textId="77777777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>b) Explain why a log transformation would be appropriate here, and what it would do to the shape of the</w:t>
      </w:r>
    </w:p>
    <w:p w14:paraId="5ABDF6D2" w14:textId="73B9341F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>distribution</w:t>
      </w:r>
      <w:r w:rsidRPr="006B760F">
        <w:rPr>
          <w:rFonts w:ascii="Times New Roman" w:hAnsi="Times New Roman" w:cs="Times New Roman"/>
          <w:sz w:val="24"/>
          <w:szCs w:val="24"/>
        </w:rPr>
        <w:t>.</w:t>
      </w:r>
    </w:p>
    <w:p w14:paraId="0062B221" w14:textId="619FCC05" w:rsidR="00F51ADE" w:rsidRPr="006B760F" w:rsidRDefault="00F51ADE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t xml:space="preserve">The income distribution is strongly right-skewed because most household incomes range from ₹15,000 </w:t>
      </w:r>
      <w:r w:rsidRPr="006B760F">
        <w:rPr>
          <w:rFonts w:ascii="Times New Roman" w:hAnsi="Times New Roman" w:cs="Times New Roman"/>
          <w:sz w:val="24"/>
          <w:szCs w:val="24"/>
        </w:rPr>
        <w:lastRenderedPageBreak/>
        <w:t>to ₹60,000, while one household has an extremely high income of ₹5,00,000. This creates a long right tail. A log transformation is appropriate because it compresses large values and reduces the influence of the extreme observation. Therefore, the log-transformed distribution becomes less skewed and more suitable for statistical analysis.</w:t>
      </w:r>
    </w:p>
    <w:p w14:paraId="2D309F88" w14:textId="748EB65B" w:rsidR="000D5200" w:rsidRPr="006B760F" w:rsidRDefault="000D520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F6BA12" wp14:editId="72CF57E4">
            <wp:extent cx="6400800" cy="4000500"/>
            <wp:effectExtent l="0" t="0" r="0" b="0"/>
            <wp:docPr id="1333650275" name="Picture 1" descr="A bar chart displaying the distribution of monthly household inco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50275" name="Picture 1" descr="A bar chart displaying the distribution of monthly household incom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9C6F" w14:textId="130D0436" w:rsidR="000D5200" w:rsidRPr="006B760F" w:rsidRDefault="000D520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56758F1" wp14:editId="533B7E3F">
            <wp:extent cx="6400800" cy="4000500"/>
            <wp:effectExtent l="0" t="0" r="0" b="0"/>
            <wp:docPr id="1208906305" name="Picture 1" descr="The image displays a RStudio interface with various R code snippets and plots, including a histogram of log-transformed monthly income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06305" name="Picture 1" descr="The image displays a RStudio interface with various R code snippets and plots, including a histogram of log-transformed monthly income data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F43D" w14:textId="06067632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 xml:space="preserve">Problem 13 </w:t>
      </w:r>
    </w:p>
    <w:p w14:paraId="52719423" w14:textId="77777777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>Data: Two Q–Q plots are compared: Plot 1 (Dataset A vs. Normal) is a straight line; Plot 2 (Dataset B vs.</w:t>
      </w:r>
    </w:p>
    <w:p w14:paraId="6A4CE398" w14:textId="77777777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>Normal) shows an S-shaped curve at both ends.</w:t>
      </w:r>
    </w:p>
    <w:p w14:paraId="22C4391A" w14:textId="5DC0A53A" w:rsidR="00D003C0" w:rsidRPr="006B760F" w:rsidRDefault="00D003C0" w:rsidP="006B760F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B760F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6B760F">
        <w:rPr>
          <w:rFonts w:ascii="Times New Roman" w:hAnsi="Times New Roman" w:cs="Times New Roman"/>
          <w:b/>
          <w:bCs/>
          <w:sz w:val="24"/>
          <w:szCs w:val="24"/>
        </w:rPr>
        <w:t xml:space="preserve"> and compare what each plot tells you about its dataset's relationship to normality.</w:t>
      </w:r>
    </w:p>
    <w:p w14:paraId="554F496C" w14:textId="30F3F10A" w:rsidR="00F51ADE" w:rsidRPr="006B760F" w:rsidRDefault="00F51ADE" w:rsidP="006B760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t>Dataset A's Q-Q plot is approximately a straight line, indicating that its distribution is close to a normal distribution. Dataset B shows an S-shaped/deviating pattern at the tails, indicating that it differs from the normal distribution. Therefore, Dataset A has a stronger relationship to normality than Dataset B.</w:t>
      </w:r>
    </w:p>
    <w:p w14:paraId="3B5B496F" w14:textId="381D01D7" w:rsidR="00F51ADE" w:rsidRPr="006B760F" w:rsidRDefault="00D003C0" w:rsidP="006B760F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>Which dataset would you trust more for a statistical method that assumes normality? Justify your answer</w:t>
      </w:r>
    </w:p>
    <w:p w14:paraId="6E611F30" w14:textId="5602B998" w:rsidR="00D003C0" w:rsidRPr="006B760F" w:rsidRDefault="00F51ADE" w:rsidP="006B760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t xml:space="preserve">Dataset A's Q-Q plot is approximately a straight line, indicating that its distribution is close to a normal distribution. Dataset B shows an S-shaped/deviating pattern at the tails, indicating that it differs from the normal distribution. Therefore, Dataset A has a stronger relationship to normality than Dataset </w:t>
      </w:r>
      <w:proofErr w:type="gramStart"/>
      <w:r w:rsidRPr="006B760F">
        <w:rPr>
          <w:rFonts w:ascii="Times New Roman" w:hAnsi="Times New Roman" w:cs="Times New Roman"/>
          <w:sz w:val="24"/>
          <w:szCs w:val="24"/>
        </w:rPr>
        <w:t>B.</w:t>
      </w:r>
      <w:r w:rsidR="00D003C0" w:rsidRPr="006B760F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08D702CC" w14:textId="1428FA46" w:rsidR="000D5200" w:rsidRPr="006B760F" w:rsidRDefault="000D520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31617AA" wp14:editId="5F50A529">
            <wp:extent cx="6400800" cy="4000500"/>
            <wp:effectExtent l="0" t="0" r="0" b="0"/>
            <wp:docPr id="1682674679" name="Picture 1" descr="The image displays an RStudio interface with multiple R code snippets, a plot of a Q-Q plot for Dataset A, and a Q-Q plot for Dataset B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74679" name="Picture 1" descr="The image displays an RStudio interface with multiple R code snippets, a plot of a Q-Q plot for Dataset A, and a Q-Q plot for Dataset B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C71E" w14:textId="312C27FA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 xml:space="preserve">Problem 20 </w:t>
      </w:r>
    </w:p>
    <w:p w14:paraId="4532B293" w14:textId="77777777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>Data: Reaction times (seconds) for two groups — Group 1 (caffeine): 0.8,0.85,0.9,0.9,0.95,1.0. Group 2</w:t>
      </w:r>
    </w:p>
    <w:p w14:paraId="44F981CD" w14:textId="77777777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>(no caffeine): 0.9,1.0,1.1,1.2,1.3,1.5.</w:t>
      </w:r>
    </w:p>
    <w:p w14:paraId="0C298855" w14:textId="157C947A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proofErr w:type="spellStart"/>
      <w:r w:rsidRPr="006B760F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6B760F">
        <w:rPr>
          <w:rFonts w:ascii="Times New Roman" w:hAnsi="Times New Roman" w:cs="Times New Roman"/>
          <w:b/>
          <w:bCs/>
          <w:sz w:val="24"/>
          <w:szCs w:val="24"/>
        </w:rPr>
        <w:t xml:space="preserve"> and compare the two groups' distributions using violin or bean plots. What differences in shape and</w:t>
      </w:r>
      <w:r w:rsidR="00F51ADE" w:rsidRPr="006B76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B760F">
        <w:rPr>
          <w:rFonts w:ascii="Times New Roman" w:hAnsi="Times New Roman" w:cs="Times New Roman"/>
          <w:b/>
          <w:bCs/>
          <w:sz w:val="24"/>
          <w:szCs w:val="24"/>
        </w:rPr>
        <w:t>spread do you observe?</w:t>
      </w:r>
    </w:p>
    <w:p w14:paraId="7FDE53AE" w14:textId="7919BF54" w:rsidR="00F51ADE" w:rsidRPr="006B760F" w:rsidRDefault="00F51ADE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t>The violin plot shows that the caffeine group has reaction times concentrated between 0.8 and 1.0 seconds, whereas the no-caffeine group is spread from 0.9 to 1.5 seconds. The caffeine group has a range of 0.20 seconds, while the no-caffeine group has a range of 0.60 seconds. Therefore, the no-caffeine group has greater variability and a wider distribution.</w:t>
      </w:r>
    </w:p>
    <w:p w14:paraId="305FEA44" w14:textId="77777777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>b) Based on your analysis, what conclusion can you draw about the effect of caffeine on reaction time</w:t>
      </w:r>
    </w:p>
    <w:p w14:paraId="6DA09550" w14:textId="6AAAEDD2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>consistency (not just the average)?</w:t>
      </w:r>
    </w:p>
    <w:p w14:paraId="246E566E" w14:textId="4698C29E" w:rsidR="00F51ADE" w:rsidRPr="006B760F" w:rsidRDefault="00F51ADE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t>Caffeine appears to improve reaction-time consistency because the caffeine group's observations are more tightly concentrated and have a smaller spread. Thus, the effect is not only on the average reaction time but also on the consistency of reaction times.</w:t>
      </w:r>
    </w:p>
    <w:p w14:paraId="0BADBC80" w14:textId="765E58F4" w:rsidR="00F51ADE" w:rsidRPr="006B760F" w:rsidRDefault="00F51ADE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C87719E" wp14:editId="09BC785E">
            <wp:extent cx="6400800" cy="4000500"/>
            <wp:effectExtent l="0" t="0" r="0" b="0"/>
            <wp:docPr id="1843053502" name="Picture 1" descr="The image displays an RStudio interface with a script being edited, including a data frame creation and a violin plot visualiz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53502" name="Picture 1" descr="The image displays an RStudio interface with a script being edited, including a data frame creation and a violin plot visualization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E540" w14:textId="2A12E01B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 xml:space="preserve">Problem 22 </w:t>
      </w:r>
    </w:p>
    <w:p w14:paraId="1A79D13E" w14:textId="35EB9729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>Data: A company's revenue breakdown is nested two levels deep: by Region (North/South) and, within</w:t>
      </w:r>
      <w:r w:rsidR="006B76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B760F">
        <w:rPr>
          <w:rFonts w:ascii="Times New Roman" w:hAnsi="Times New Roman" w:cs="Times New Roman"/>
          <w:b/>
          <w:bCs/>
          <w:sz w:val="24"/>
          <w:szCs w:val="24"/>
        </w:rPr>
        <w:t>each region, by Product (A/B). North: A = ₹60L, B = ₹40L. South: A = ₹20L, B = ₹30L.</w:t>
      </w:r>
    </w:p>
    <w:p w14:paraId="60B84DC1" w14:textId="6C71CF19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proofErr w:type="spellStart"/>
      <w:r w:rsidRPr="006B760F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6B760F">
        <w:rPr>
          <w:rFonts w:ascii="Times New Roman" w:hAnsi="Times New Roman" w:cs="Times New Roman"/>
          <w:b/>
          <w:bCs/>
          <w:sz w:val="24"/>
          <w:szCs w:val="24"/>
        </w:rPr>
        <w:t xml:space="preserve"> this nested data and determine which single region-product combination contributes the most</w:t>
      </w:r>
      <w:r w:rsidR="006B76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B760F">
        <w:rPr>
          <w:rFonts w:ascii="Times New Roman" w:hAnsi="Times New Roman" w:cs="Times New Roman"/>
          <w:b/>
          <w:bCs/>
          <w:sz w:val="24"/>
          <w:szCs w:val="24"/>
        </w:rPr>
        <w:t>revenue</w:t>
      </w:r>
      <w:r w:rsidRPr="006B760F">
        <w:rPr>
          <w:rFonts w:ascii="Times New Roman" w:hAnsi="Times New Roman" w:cs="Times New Roman"/>
          <w:sz w:val="24"/>
          <w:szCs w:val="24"/>
        </w:rPr>
        <w:t>.</w:t>
      </w:r>
    </w:p>
    <w:p w14:paraId="1A583AC3" w14:textId="635E159A" w:rsidR="00F51ADE" w:rsidRPr="006B760F" w:rsidRDefault="00F51ADE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t>The company has a total revenue of ₹150 lakh. North contributes ₹100 lakh, while South contributes ₹50 lakh. Among the individual region-product combinations, North–Product A contributes the highest revenue of ₹60 lakh. Therefore, North–Product A is the largest contributor.</w:t>
      </w:r>
    </w:p>
    <w:p w14:paraId="044D4F36" w14:textId="77777777" w:rsidR="00F51ADE" w:rsidRPr="006B760F" w:rsidRDefault="00F51ADE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536DD6" w14:textId="04E4583E" w:rsidR="00D003C0" w:rsidRPr="006B760F" w:rsidRDefault="00D003C0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60F">
        <w:rPr>
          <w:rFonts w:ascii="Times New Roman" w:hAnsi="Times New Roman" w:cs="Times New Roman"/>
          <w:b/>
          <w:bCs/>
          <w:sz w:val="24"/>
          <w:szCs w:val="24"/>
        </w:rPr>
        <w:t xml:space="preserve">b) Recommend whether a </w:t>
      </w:r>
      <w:proofErr w:type="spellStart"/>
      <w:r w:rsidRPr="006B760F">
        <w:rPr>
          <w:rFonts w:ascii="Times New Roman" w:hAnsi="Times New Roman" w:cs="Times New Roman"/>
          <w:b/>
          <w:bCs/>
          <w:sz w:val="24"/>
          <w:szCs w:val="24"/>
        </w:rPr>
        <w:t>treemap</w:t>
      </w:r>
      <w:proofErr w:type="spellEnd"/>
      <w:r w:rsidRPr="006B760F">
        <w:rPr>
          <w:rFonts w:ascii="Times New Roman" w:hAnsi="Times New Roman" w:cs="Times New Roman"/>
          <w:b/>
          <w:bCs/>
          <w:sz w:val="24"/>
          <w:szCs w:val="24"/>
        </w:rPr>
        <w:t xml:space="preserve"> or a sunburst chart would better communicate both levels at once, and</w:t>
      </w:r>
      <w:r w:rsidR="006B76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B760F">
        <w:rPr>
          <w:rFonts w:ascii="Times New Roman" w:hAnsi="Times New Roman" w:cs="Times New Roman"/>
          <w:b/>
          <w:bCs/>
          <w:sz w:val="24"/>
          <w:szCs w:val="24"/>
        </w:rPr>
        <w:t>justify your choice.</w:t>
      </w:r>
    </w:p>
    <w:p w14:paraId="1E9AA4AE" w14:textId="2B1C8591" w:rsidR="00F51ADE" w:rsidRPr="006B760F" w:rsidRDefault="00F51ADE" w:rsidP="006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60F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6B760F">
        <w:rPr>
          <w:rFonts w:ascii="Times New Roman" w:hAnsi="Times New Roman" w:cs="Times New Roman"/>
          <w:sz w:val="24"/>
          <w:szCs w:val="24"/>
        </w:rPr>
        <w:t>treemap</w:t>
      </w:r>
      <w:proofErr w:type="spellEnd"/>
      <w:r w:rsidRPr="006B760F">
        <w:rPr>
          <w:rFonts w:ascii="Times New Roman" w:hAnsi="Times New Roman" w:cs="Times New Roman"/>
          <w:sz w:val="24"/>
          <w:szCs w:val="24"/>
        </w:rPr>
        <w:t xml:space="preserve"> is suitable for this data because it represents the two-level hierarchy of Region and Product. The size of each rectangle represents revenue, making it easy to identify the largest contribution. North–Product A appears as the largest section because it contributes ₹60 lakh.</w:t>
      </w:r>
    </w:p>
    <w:p w14:paraId="3BD014BF" w14:textId="76421BD7" w:rsidR="00D003C0" w:rsidRPr="00D003C0" w:rsidRDefault="00F51ADE" w:rsidP="00D003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F51ADE">
        <w:rPr>
          <w:b/>
          <w:bCs/>
        </w:rPr>
        <w:lastRenderedPageBreak/>
        <w:drawing>
          <wp:inline distT="0" distB="0" distL="0" distR="0" wp14:anchorId="6132F94B" wp14:editId="7E3FF238">
            <wp:extent cx="6400800" cy="4000500"/>
            <wp:effectExtent l="0" t="0" r="0" b="0"/>
            <wp:docPr id="918524373" name="Picture 1" descr="Company Revenue by Region and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24373" name="Picture 1" descr="Company Revenue by Region and Produc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3C0" w:rsidRPr="00D003C0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BF107A8-7002-43A9-8A1E-7B958FFA7B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85ABD11-3529-4C5F-99E8-232295DC60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64500E-8829-4659-84D8-B9C0E099FF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63DBE"/>
    <w:multiLevelType w:val="multilevel"/>
    <w:tmpl w:val="72521EE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5A844BA"/>
    <w:multiLevelType w:val="multilevel"/>
    <w:tmpl w:val="CD12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D4AFA"/>
    <w:multiLevelType w:val="hybridMultilevel"/>
    <w:tmpl w:val="814485C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B26072"/>
    <w:multiLevelType w:val="multilevel"/>
    <w:tmpl w:val="B9AEBE8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630407661">
    <w:abstractNumId w:val="3"/>
  </w:num>
  <w:num w:numId="2" w16cid:durableId="1657416708">
    <w:abstractNumId w:val="0"/>
  </w:num>
  <w:num w:numId="3" w16cid:durableId="1977374907">
    <w:abstractNumId w:val="2"/>
  </w:num>
  <w:num w:numId="4" w16cid:durableId="1053964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6A"/>
    <w:rsid w:val="000D1A89"/>
    <w:rsid w:val="000D5200"/>
    <w:rsid w:val="00127DDD"/>
    <w:rsid w:val="003C4779"/>
    <w:rsid w:val="003E65D0"/>
    <w:rsid w:val="00444377"/>
    <w:rsid w:val="00481CC9"/>
    <w:rsid w:val="005040E2"/>
    <w:rsid w:val="00520F99"/>
    <w:rsid w:val="00583A55"/>
    <w:rsid w:val="00587EE0"/>
    <w:rsid w:val="005B140C"/>
    <w:rsid w:val="00676CED"/>
    <w:rsid w:val="006B760F"/>
    <w:rsid w:val="006D4ACA"/>
    <w:rsid w:val="00711301"/>
    <w:rsid w:val="0073199B"/>
    <w:rsid w:val="00804D6A"/>
    <w:rsid w:val="00824CB6"/>
    <w:rsid w:val="008C0625"/>
    <w:rsid w:val="008F666C"/>
    <w:rsid w:val="0093681E"/>
    <w:rsid w:val="00946BFF"/>
    <w:rsid w:val="00965175"/>
    <w:rsid w:val="009827AF"/>
    <w:rsid w:val="00A87357"/>
    <w:rsid w:val="00B14D20"/>
    <w:rsid w:val="00B80822"/>
    <w:rsid w:val="00C340BE"/>
    <w:rsid w:val="00CE6018"/>
    <w:rsid w:val="00D003C0"/>
    <w:rsid w:val="00ED3B0E"/>
    <w:rsid w:val="00EF572C"/>
    <w:rsid w:val="00EF6C02"/>
    <w:rsid w:val="00F31D1D"/>
    <w:rsid w:val="00F51ADE"/>
    <w:rsid w:val="00FC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228F"/>
  <w15:docId w15:val="{747FE7E4-B7B3-4348-BEC4-09CB304CF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51A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1605</Words>
  <Characters>9149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Amrutha Sandhya Kola</cp:lastModifiedBy>
  <cp:revision>2</cp:revision>
  <dcterms:created xsi:type="dcterms:W3CDTF">2026-08-13T04:12:00Z</dcterms:created>
  <dcterms:modified xsi:type="dcterms:W3CDTF">2026-08-13T04:12:00Z</dcterms:modified>
</cp:coreProperties>
</file>