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Pr="0070781A" w:rsidRDefault="00ED3B0E">
      <w:pPr>
        <w:jc w:val="center"/>
      </w:pPr>
      <w:r w:rsidRPr="0070781A">
        <w:rPr>
          <w:color w:val="1F4E79"/>
          <w:sz w:val="26"/>
          <w:szCs w:val="26"/>
        </w:rPr>
        <w:t>SIMATS ENGINEERING (SAVEETHA SCHOOL OF ENGINEERING)</w:t>
      </w:r>
    </w:p>
    <w:p w14:paraId="36CD2290" w14:textId="77777777" w:rsidR="00804D6A" w:rsidRPr="0070781A" w:rsidRDefault="00ED3B0E">
      <w:pPr>
        <w:jc w:val="center"/>
      </w:pPr>
      <w:r w:rsidRPr="0070781A">
        <w:rPr>
          <w:color w:val="2E75B6"/>
          <w:sz w:val="22"/>
          <w:szCs w:val="22"/>
        </w:rPr>
        <w:t>Department of Computer Science and Engineering</w:t>
      </w:r>
    </w:p>
    <w:p w14:paraId="1C147D7B" w14:textId="77777777" w:rsidR="00676CED" w:rsidRPr="0070781A" w:rsidRDefault="00676CED" w:rsidP="00676CED">
      <w:pPr>
        <w:spacing w:after="60"/>
        <w:jc w:val="center"/>
      </w:pPr>
      <w:r w:rsidRPr="0070781A">
        <w:rPr>
          <w:color w:val="B85042"/>
          <w:sz w:val="26"/>
          <w:szCs w:val="26"/>
        </w:rPr>
        <w:t>CO2_AT3 — CASE STUDY</w:t>
      </w:r>
    </w:p>
    <w:p w14:paraId="36CD2292" w14:textId="77777777" w:rsidR="00804D6A" w:rsidRPr="0070781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rsidRPr="0070781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Pr="0070781A" w:rsidRDefault="00ED3B0E">
            <w:r w:rsidRPr="0070781A">
              <w:rPr>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Pr="0070781A" w:rsidRDefault="006D4ACA">
            <w:r w:rsidRPr="0070781A">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Pr="0070781A" w:rsidRDefault="00ED3B0E">
            <w:r w:rsidRPr="0070781A">
              <w:rPr>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Pr="0070781A" w:rsidRDefault="006D4ACA">
            <w:r w:rsidRPr="0070781A">
              <w:rPr>
                <w:sz w:val="18"/>
                <w:szCs w:val="18"/>
              </w:rPr>
              <w:t>Data Handling and Visualization</w:t>
            </w:r>
          </w:p>
        </w:tc>
      </w:tr>
      <w:tr w:rsidR="00804D6A" w:rsidRPr="0070781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Pr="0070781A" w:rsidRDefault="00ED3B0E">
            <w:r w:rsidRPr="0070781A">
              <w:rPr>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Pr="0070781A" w:rsidRDefault="00ED3B0E">
            <w:r w:rsidRPr="0070781A">
              <w:rPr>
                <w:sz w:val="18"/>
                <w:szCs w:val="18"/>
              </w:rPr>
              <w:t>CO2 – Evaluation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Pr="0070781A" w:rsidRDefault="00ED3B0E">
            <w:r w:rsidRPr="0070781A">
              <w:rPr>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Pr="0070781A" w:rsidRDefault="00ED3B0E" w:rsidP="00676CED">
            <w:r w:rsidRPr="0070781A">
              <w:rPr>
                <w:sz w:val="18"/>
                <w:szCs w:val="18"/>
              </w:rPr>
              <w:t xml:space="preserve">Assessment </w:t>
            </w:r>
            <w:proofErr w:type="gramStart"/>
            <w:r w:rsidRPr="0070781A">
              <w:rPr>
                <w:sz w:val="18"/>
                <w:szCs w:val="18"/>
              </w:rPr>
              <w:t>Tool  3</w:t>
            </w:r>
            <w:proofErr w:type="gramEnd"/>
            <w:r w:rsidRPr="0070781A">
              <w:rPr>
                <w:sz w:val="18"/>
                <w:szCs w:val="18"/>
              </w:rPr>
              <w:t xml:space="preserve"> – Case Study</w:t>
            </w:r>
          </w:p>
        </w:tc>
      </w:tr>
      <w:tr w:rsidR="00804D6A" w:rsidRPr="0070781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Pr="0070781A" w:rsidRDefault="00ED3B0E">
            <w:r w:rsidRPr="0070781A">
              <w:rPr>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Pr="0070781A" w:rsidRDefault="00127DDD">
            <w:r w:rsidRPr="0070781A">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Pr="0070781A" w:rsidRDefault="00ED3B0E">
            <w:r w:rsidRPr="0070781A">
              <w:rPr>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Pr="0070781A" w:rsidRDefault="00676CED">
            <w:r w:rsidRPr="0070781A">
              <w:rPr>
                <w:sz w:val="18"/>
                <w:szCs w:val="18"/>
              </w:rPr>
              <w:t>20 (2 Questions × 10 Marks)</w:t>
            </w:r>
          </w:p>
        </w:tc>
      </w:tr>
      <w:tr w:rsidR="00804D6A" w:rsidRPr="0070781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Pr="0070781A" w:rsidRDefault="00ED3B0E">
            <w:r w:rsidRPr="0070781A">
              <w:rPr>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70781A" w:rsidRDefault="00127DDD">
            <w:pPr>
              <w:rPr>
                <w:sz w:val="18"/>
                <w:szCs w:val="18"/>
              </w:rPr>
            </w:pPr>
            <w:r w:rsidRPr="0070781A">
              <w:rPr>
                <w:i/>
                <w:iCs/>
                <w:sz w:val="18"/>
                <w:szCs w:val="18"/>
              </w:rPr>
              <w:t xml:space="preserve">Analyze real-world data scenarios and evaluate/justify the most appropriate chart types, coordinate systems, color scales, and dashboard designs to represent </w:t>
            </w:r>
            <w:proofErr w:type="gramStart"/>
            <w:r w:rsidRPr="0070781A">
              <w:rPr>
                <w:i/>
                <w:iCs/>
                <w:sz w:val="18"/>
                <w:szCs w:val="18"/>
              </w:rPr>
              <w:t>them.(</w:t>
            </w:r>
            <w:proofErr w:type="gramEnd"/>
            <w:r w:rsidRPr="0070781A">
              <w:rPr>
                <w:i/>
                <w:iCs/>
                <w:sz w:val="18"/>
                <w:szCs w:val="18"/>
              </w:rPr>
              <w:t>BL5)</w:t>
            </w:r>
          </w:p>
        </w:tc>
      </w:tr>
      <w:tr w:rsidR="00804D6A" w:rsidRPr="0070781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Pr="0070781A" w:rsidRDefault="00ED3B0E">
            <w:r w:rsidRPr="0070781A">
              <w:rPr>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76E97370" w:rsidR="00804D6A" w:rsidRPr="0070781A" w:rsidRDefault="00D76F66">
            <w:r>
              <w:t>K. Amrutha Sandhya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Pr="0070781A" w:rsidRDefault="00ED3B0E">
            <w:r w:rsidRPr="0070781A">
              <w:rPr>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52023360" w:rsidR="00804D6A" w:rsidRPr="0070781A" w:rsidRDefault="00D76F66">
            <w:r>
              <w:t>192524270</w:t>
            </w:r>
          </w:p>
        </w:tc>
      </w:tr>
      <w:tr w:rsidR="00804D6A" w:rsidRPr="0070781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Pr="0070781A" w:rsidRDefault="00ED3B0E">
            <w:r w:rsidRPr="0070781A">
              <w:rPr>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3A5FA282" w:rsidR="00804D6A" w:rsidRPr="0070781A" w:rsidRDefault="00D76F66">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Pr="0070781A" w:rsidRDefault="00ED3B0E">
            <w:r w:rsidRPr="0070781A">
              <w:rPr>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2F6A2293" w:rsidR="00804D6A" w:rsidRPr="0070781A" w:rsidRDefault="00E81A76" w:rsidP="00E81A76">
            <w:pPr>
              <w:spacing w:after="50"/>
            </w:pPr>
            <w:r>
              <w:t>01-08-2026</w:t>
            </w:r>
          </w:p>
        </w:tc>
      </w:tr>
    </w:tbl>
    <w:p w14:paraId="36CD22AF" w14:textId="0C944DD3" w:rsidR="00804D6A" w:rsidRPr="0070781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rsidRPr="0070781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Pr="0070781A" w:rsidRDefault="00ED3B0E">
            <w:r w:rsidRPr="0070781A">
              <w:rPr>
                <w:color w:val="C00000"/>
              </w:rPr>
              <w:t>Code of Conduct</w:t>
            </w:r>
          </w:p>
          <w:p w14:paraId="36CD22B1" w14:textId="049288A1" w:rsidR="00804D6A" w:rsidRPr="0070781A" w:rsidRDefault="00ED3B0E">
            <w:pPr>
              <w:spacing w:after="60"/>
              <w:rPr>
                <w:i/>
                <w:iCs/>
                <w:sz w:val="18"/>
                <w:szCs w:val="18"/>
              </w:rPr>
            </w:pPr>
            <w:r w:rsidRPr="0070781A">
              <w:rPr>
                <w:i/>
                <w:iCs/>
                <w:sz w:val="18"/>
                <w:szCs w:val="18"/>
              </w:rPr>
              <w:t xml:space="preserve">I </w:t>
            </w:r>
            <w:r w:rsidR="0070781A" w:rsidRPr="0070781A">
              <w:rPr>
                <w:i/>
                <w:iCs/>
                <w:sz w:val="18"/>
                <w:szCs w:val="18"/>
              </w:rPr>
              <w:t xml:space="preserve">K. Amrutha </w:t>
            </w:r>
            <w:proofErr w:type="gramStart"/>
            <w:r w:rsidR="0070781A" w:rsidRPr="0070781A">
              <w:rPr>
                <w:i/>
                <w:iCs/>
                <w:sz w:val="18"/>
                <w:szCs w:val="18"/>
              </w:rPr>
              <w:t>Sandhya(192524270)</w:t>
            </w:r>
            <w:r w:rsidRPr="0070781A">
              <w:rPr>
                <w:i/>
                <w:iCs/>
                <w:sz w:val="18"/>
                <w:szCs w:val="18"/>
              </w:rPr>
              <w:t>_</w:t>
            </w:r>
            <w:proofErr w:type="gramEnd"/>
            <w:r w:rsidRPr="0070781A">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Pr="0070781A" w:rsidRDefault="00965175">
            <w:pPr>
              <w:spacing w:after="60"/>
            </w:pPr>
          </w:p>
          <w:p w14:paraId="36CD22B2" w14:textId="2FE0610D" w:rsidR="00804D6A" w:rsidRPr="0070781A" w:rsidRDefault="00ED3B0E">
            <w:r w:rsidRPr="0070781A">
              <w:rPr>
                <w:sz w:val="18"/>
                <w:szCs w:val="18"/>
              </w:rPr>
              <w:t xml:space="preserve">Signature of the Student: </w:t>
            </w:r>
            <w:r w:rsidR="0070781A" w:rsidRPr="0070781A">
              <w:rPr>
                <w:sz w:val="18"/>
                <w:szCs w:val="18"/>
              </w:rPr>
              <w:t>Amrutha</w:t>
            </w:r>
          </w:p>
        </w:tc>
      </w:tr>
    </w:tbl>
    <w:p w14:paraId="36CD22B4" w14:textId="77777777" w:rsidR="00804D6A" w:rsidRPr="0070781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rsidRPr="0070781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Pr="0070781A" w:rsidRDefault="00ED3B0E">
            <w:r w:rsidRPr="0070781A">
              <w:rPr>
                <w:color w:val="C00000"/>
              </w:rPr>
              <w:t>Instructions</w:t>
            </w:r>
          </w:p>
          <w:p w14:paraId="36CD22B6" w14:textId="2EA24D79" w:rsidR="00804D6A" w:rsidRPr="0070781A" w:rsidRDefault="00ED3B0E" w:rsidP="009827AF">
            <w:pPr>
              <w:numPr>
                <w:ilvl w:val="0"/>
                <w:numId w:val="1"/>
              </w:numPr>
              <w:pBdr>
                <w:top w:val="nil"/>
                <w:left w:val="nil"/>
                <w:bottom w:val="nil"/>
                <w:right w:val="nil"/>
                <w:between w:val="nil"/>
              </w:pBdr>
            </w:pPr>
            <w:r w:rsidRPr="0070781A">
              <w:rPr>
                <w:color w:val="000000"/>
                <w:sz w:val="18"/>
                <w:szCs w:val="18"/>
              </w:rPr>
              <w:t>This test contains 2 case-study questions, each carrying 10 marks. Total: 20 Marks.</w:t>
            </w:r>
          </w:p>
          <w:p w14:paraId="15DF3894" w14:textId="77777777" w:rsidR="009827AF" w:rsidRPr="0070781A" w:rsidRDefault="009827AF" w:rsidP="009827AF">
            <w:pPr>
              <w:numPr>
                <w:ilvl w:val="0"/>
                <w:numId w:val="1"/>
              </w:numPr>
              <w:pBdr>
                <w:top w:val="nil"/>
                <w:left w:val="nil"/>
                <w:bottom w:val="nil"/>
                <w:right w:val="nil"/>
                <w:between w:val="nil"/>
              </w:pBdr>
            </w:pPr>
            <w:r w:rsidRPr="0070781A">
              <w:rPr>
                <w:color w:val="000000"/>
                <w:sz w:val="18"/>
                <w:szCs w:val="18"/>
              </w:rPr>
              <w:t>No negative marking. Unanswered questions carry zero marks.</w:t>
            </w:r>
          </w:p>
          <w:p w14:paraId="2F8A5185" w14:textId="77777777" w:rsidR="009827AF" w:rsidRPr="0070781A" w:rsidRDefault="009827AF" w:rsidP="009827AF">
            <w:pPr>
              <w:numPr>
                <w:ilvl w:val="0"/>
                <w:numId w:val="1"/>
              </w:numPr>
              <w:pBdr>
                <w:top w:val="nil"/>
                <w:left w:val="nil"/>
                <w:bottom w:val="nil"/>
                <w:right w:val="nil"/>
                <w:between w:val="nil"/>
              </w:pBdr>
            </w:pPr>
            <w:r w:rsidRPr="0070781A">
              <w:rPr>
                <w:color w:val="000000"/>
                <w:sz w:val="18"/>
                <w:szCs w:val="18"/>
              </w:rPr>
              <w:t>No calculators or electronic devices permitted.</w:t>
            </w:r>
          </w:p>
          <w:p w14:paraId="36CD22BA" w14:textId="6866274B" w:rsidR="00804D6A" w:rsidRPr="0070781A" w:rsidRDefault="009827AF" w:rsidP="009827AF">
            <w:pPr>
              <w:numPr>
                <w:ilvl w:val="0"/>
                <w:numId w:val="1"/>
              </w:numPr>
              <w:pBdr>
                <w:top w:val="nil"/>
                <w:left w:val="nil"/>
                <w:bottom w:val="nil"/>
                <w:right w:val="nil"/>
                <w:between w:val="nil"/>
              </w:pBdr>
            </w:pPr>
            <w:r w:rsidRPr="0070781A">
              <w:rPr>
                <w:color w:val="000000"/>
                <w:sz w:val="18"/>
                <w:szCs w:val="18"/>
              </w:rPr>
              <w:t>Duration: 90 minutes.</w:t>
            </w:r>
          </w:p>
          <w:p w14:paraId="79EE8AB1" w14:textId="77777777" w:rsidR="00804D6A" w:rsidRPr="0070781A" w:rsidRDefault="009827AF" w:rsidP="009827AF">
            <w:pPr>
              <w:numPr>
                <w:ilvl w:val="0"/>
                <w:numId w:val="1"/>
              </w:numPr>
              <w:pBdr>
                <w:top w:val="nil"/>
                <w:left w:val="nil"/>
                <w:bottom w:val="nil"/>
                <w:right w:val="nil"/>
                <w:between w:val="nil"/>
              </w:pBdr>
            </w:pPr>
            <w:r w:rsidRPr="0070781A">
              <w:rPr>
                <w:color w:val="000000"/>
                <w:sz w:val="18"/>
                <w:szCs w:val="18"/>
              </w:rPr>
              <w:t>Each case study has four sub-parts (a–d); answer all parts for full marks.</w:t>
            </w:r>
          </w:p>
          <w:p w14:paraId="4F4B9180" w14:textId="77777777" w:rsidR="00804D6A" w:rsidRPr="0070781A" w:rsidRDefault="009827AF" w:rsidP="009827AF">
            <w:pPr>
              <w:numPr>
                <w:ilvl w:val="0"/>
                <w:numId w:val="1"/>
              </w:numPr>
              <w:pBdr>
                <w:top w:val="nil"/>
                <w:left w:val="nil"/>
                <w:bottom w:val="nil"/>
                <w:right w:val="nil"/>
                <w:between w:val="nil"/>
              </w:pBdr>
            </w:pPr>
            <w:r w:rsidRPr="0070781A">
              <w:rPr>
                <w:color w:val="000000"/>
                <w:sz w:val="18"/>
                <w:szCs w:val="18"/>
              </w:rPr>
              <w:t>Support your answers with brief calculations or justifications where relevant.</w:t>
            </w:r>
          </w:p>
          <w:p w14:paraId="2119B63E" w14:textId="77777777" w:rsidR="00804D6A" w:rsidRPr="0070781A" w:rsidRDefault="009827AF" w:rsidP="009827AF">
            <w:pPr>
              <w:numPr>
                <w:ilvl w:val="0"/>
                <w:numId w:val="1"/>
              </w:numPr>
              <w:pBdr>
                <w:top w:val="nil"/>
                <w:left w:val="nil"/>
                <w:bottom w:val="nil"/>
                <w:right w:val="nil"/>
                <w:between w:val="nil"/>
              </w:pBdr>
            </w:pPr>
            <w:r w:rsidRPr="0070781A">
              <w:rPr>
                <w:color w:val="000000"/>
                <w:sz w:val="18"/>
                <w:szCs w:val="18"/>
              </w:rPr>
              <w:t>Diagrams may be hand-drawn or clearly described in words if drawing tools are unavailable.</w:t>
            </w:r>
          </w:p>
        </w:tc>
      </w:tr>
    </w:tbl>
    <w:p w14:paraId="36CD22BC" w14:textId="77777777" w:rsidR="00804D6A" w:rsidRPr="0070781A" w:rsidRDefault="00804D6A">
      <w:pPr>
        <w:spacing w:after="50"/>
      </w:pPr>
    </w:p>
    <w:p w14:paraId="292DA978" w14:textId="77777777" w:rsidR="00965175" w:rsidRPr="0070781A" w:rsidRDefault="00965175">
      <w:pPr>
        <w:spacing w:after="50"/>
      </w:pPr>
    </w:p>
    <w:p w14:paraId="26745534" w14:textId="77777777" w:rsidR="00965175" w:rsidRPr="0070781A" w:rsidRDefault="00965175">
      <w:pPr>
        <w:spacing w:after="50"/>
      </w:pPr>
    </w:p>
    <w:p w14:paraId="7C7ABDC1" w14:textId="77777777" w:rsidR="00965175" w:rsidRPr="0070781A" w:rsidRDefault="00965175">
      <w:pPr>
        <w:spacing w:after="50"/>
      </w:pPr>
    </w:p>
    <w:p w14:paraId="100F2D12" w14:textId="77777777" w:rsidR="00965175" w:rsidRPr="0070781A" w:rsidRDefault="00965175">
      <w:pPr>
        <w:spacing w:after="50"/>
      </w:pPr>
    </w:p>
    <w:p w14:paraId="1187F7E6" w14:textId="43BF0F0E" w:rsidR="0093681E" w:rsidRPr="0070781A" w:rsidRDefault="00ED3B0E">
      <w:pPr>
        <w:pBdr>
          <w:bottom w:val="single" w:sz="4" w:space="1" w:color="C00000"/>
        </w:pBdr>
        <w:spacing w:before="80" w:after="40"/>
        <w:rPr>
          <w:color w:val="C00000"/>
          <w:sz w:val="22"/>
          <w:szCs w:val="22"/>
        </w:rPr>
      </w:pPr>
      <w:r w:rsidRPr="0070781A">
        <w:rPr>
          <w:color w:val="C00000"/>
          <w:sz w:val="22"/>
          <w:szCs w:val="22"/>
        </w:rPr>
        <w:t>Annexure A – CASE STUDY</w:t>
      </w:r>
    </w:p>
    <w:p w14:paraId="4C9A1F5F" w14:textId="77777777" w:rsidR="0093681E" w:rsidRPr="0070781A" w:rsidRDefault="0093681E" w:rsidP="0093681E">
      <w:pPr>
        <w:jc w:val="both"/>
        <w:rPr>
          <w:sz w:val="24"/>
          <w:szCs w:val="24"/>
        </w:rPr>
      </w:pPr>
    </w:p>
    <w:p w14:paraId="36CD22F9" w14:textId="77777777" w:rsidR="00804D6A" w:rsidRPr="0070781A" w:rsidRDefault="00804D6A">
      <w:pPr>
        <w:spacing w:after="30"/>
      </w:pPr>
    </w:p>
    <w:p w14:paraId="36CD2570" w14:textId="77777777" w:rsidR="00804D6A" w:rsidRPr="0070781A" w:rsidRDefault="00804D6A">
      <w:pPr>
        <w:spacing w:after="50"/>
      </w:pPr>
    </w:p>
    <w:p w14:paraId="1A57805D" w14:textId="77777777" w:rsidR="00965175" w:rsidRPr="0070781A" w:rsidRDefault="00965175">
      <w:pPr>
        <w:spacing w:after="50"/>
      </w:pPr>
    </w:p>
    <w:p w14:paraId="30EFEA17" w14:textId="77777777" w:rsidR="00965175" w:rsidRPr="0070781A" w:rsidRDefault="00965175">
      <w:pPr>
        <w:spacing w:after="50"/>
      </w:pPr>
    </w:p>
    <w:p w14:paraId="7AF8E1E5" w14:textId="77777777" w:rsidR="00965175" w:rsidRPr="0070781A" w:rsidRDefault="00965175">
      <w:pPr>
        <w:spacing w:after="50"/>
      </w:pPr>
    </w:p>
    <w:p w14:paraId="2D92B686" w14:textId="77777777" w:rsidR="00965175" w:rsidRPr="0070781A" w:rsidRDefault="00965175">
      <w:pPr>
        <w:spacing w:after="50"/>
      </w:pPr>
    </w:p>
    <w:p w14:paraId="39D514B1" w14:textId="77777777" w:rsidR="00965175" w:rsidRPr="0070781A" w:rsidRDefault="00965175">
      <w:pPr>
        <w:spacing w:after="50"/>
      </w:pPr>
    </w:p>
    <w:p w14:paraId="71DC6B56" w14:textId="77777777" w:rsidR="00965175" w:rsidRPr="0070781A" w:rsidRDefault="00965175">
      <w:pPr>
        <w:spacing w:after="50"/>
      </w:pPr>
    </w:p>
    <w:p w14:paraId="419C9D48" w14:textId="77777777" w:rsidR="00965175" w:rsidRPr="0070781A" w:rsidRDefault="00965175">
      <w:pPr>
        <w:spacing w:after="50"/>
      </w:pPr>
    </w:p>
    <w:p w14:paraId="3B8DE7CD" w14:textId="77777777" w:rsidR="00965175" w:rsidRPr="0070781A" w:rsidRDefault="00965175">
      <w:pPr>
        <w:spacing w:after="50"/>
      </w:pPr>
    </w:p>
    <w:p w14:paraId="4FEA5F1B" w14:textId="77777777" w:rsidR="00965175" w:rsidRPr="0070781A" w:rsidRDefault="00965175">
      <w:pPr>
        <w:spacing w:after="50"/>
      </w:pPr>
    </w:p>
    <w:p w14:paraId="1B12529C" w14:textId="77777777" w:rsidR="00965175" w:rsidRPr="0070781A" w:rsidRDefault="00965175">
      <w:pPr>
        <w:spacing w:after="50"/>
      </w:pPr>
    </w:p>
    <w:p w14:paraId="7CCB7C5E" w14:textId="77777777" w:rsidR="00965175" w:rsidRPr="0070781A" w:rsidRDefault="00965175">
      <w:pPr>
        <w:spacing w:after="50"/>
      </w:pPr>
    </w:p>
    <w:p w14:paraId="67D4E20F" w14:textId="77777777" w:rsidR="00965175" w:rsidRPr="0070781A" w:rsidRDefault="00965175">
      <w:pPr>
        <w:spacing w:after="50"/>
      </w:pPr>
    </w:p>
    <w:p w14:paraId="613E3BAD" w14:textId="7FF5C6A2" w:rsidR="00676CED" w:rsidRPr="0070781A" w:rsidRDefault="00ED3B0E" w:rsidP="00676CED">
      <w:pPr>
        <w:spacing w:after="60"/>
        <w:jc w:val="center"/>
      </w:pPr>
      <w:r w:rsidRPr="0070781A">
        <w:rPr>
          <w:color w:val="1F4E79"/>
          <w:sz w:val="22"/>
          <w:szCs w:val="22"/>
        </w:rPr>
        <w:t>Rubrics for Calculation</w:t>
      </w:r>
      <w:r w:rsidR="00676CED" w:rsidRPr="0070781A">
        <w:rPr>
          <w:color w:val="B85042"/>
          <w:sz w:val="26"/>
          <w:szCs w:val="26"/>
        </w:rPr>
        <w:t xml:space="preserve"> ASSESSMENT RUBRIC</w:t>
      </w:r>
    </w:p>
    <w:p w14:paraId="2B843CE2" w14:textId="77777777" w:rsidR="00676CED" w:rsidRPr="0070781A" w:rsidRDefault="00676CED" w:rsidP="00676CED">
      <w:pPr>
        <w:spacing w:after="60"/>
        <w:jc w:val="center"/>
      </w:pPr>
      <w:r w:rsidRPr="0070781A">
        <w:rPr>
          <w:color w:val="1E2761"/>
          <w:sz w:val="34"/>
          <w:szCs w:val="34"/>
        </w:rPr>
        <w:t>AT3 — Case Study</w:t>
      </w:r>
    </w:p>
    <w:p w14:paraId="0B206633" w14:textId="77777777" w:rsidR="00676CED" w:rsidRPr="0070781A" w:rsidRDefault="00676CED" w:rsidP="00676CED">
      <w:pPr>
        <w:spacing w:after="250"/>
        <w:jc w:val="center"/>
      </w:pPr>
      <w:r w:rsidRPr="0070781A">
        <w:rPr>
          <w:i/>
          <w:iCs/>
          <w:color w:val="595959"/>
          <w:sz w:val="22"/>
          <w:szCs w:val="22"/>
        </w:rPr>
        <w:t xml:space="preserve">CO2 · BT5: Evaluate · </w:t>
      </w:r>
    </w:p>
    <w:p w14:paraId="74FD5990" w14:textId="77777777" w:rsidR="00676CED" w:rsidRPr="0070781A" w:rsidRDefault="00676CED" w:rsidP="00676CED">
      <w:pPr>
        <w:spacing w:after="150" w:line="300" w:lineRule="auto"/>
      </w:pPr>
      <w:r w:rsidRPr="0070781A">
        <w:rPr>
          <w:sz w:val="21"/>
          <w:szCs w:val="21"/>
        </w:rPr>
        <w:t>This rubric is used to assess student responses to the CO2-AT3 Case Study questions, in which students analyze a realistic multi-part scenario and select, justify, design, and critique appropriate visualizations across chart types, coordinate systems, color scales, and dashboard development.</w:t>
      </w:r>
    </w:p>
    <w:p w14:paraId="3661DB81" w14:textId="77777777" w:rsidR="00676CED" w:rsidRPr="0070781A"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rsidRPr="0070781A"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Pr="0070781A" w:rsidRDefault="00676CED" w:rsidP="00B84FFD">
            <w:pPr>
              <w:jc w:val="center"/>
            </w:pPr>
            <w:r w:rsidRPr="0070781A">
              <w:rPr>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Pr="0070781A" w:rsidRDefault="00676CED" w:rsidP="00B84FFD">
            <w:pPr>
              <w:jc w:val="center"/>
            </w:pPr>
            <w:r w:rsidRPr="0070781A">
              <w:rPr>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Pr="0070781A" w:rsidRDefault="00676CED" w:rsidP="00B84FFD">
            <w:pPr>
              <w:jc w:val="center"/>
            </w:pPr>
            <w:r w:rsidRPr="0070781A">
              <w:rPr>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Pr="0070781A" w:rsidRDefault="00676CED" w:rsidP="00B84FFD">
            <w:pPr>
              <w:jc w:val="center"/>
            </w:pPr>
            <w:r w:rsidRPr="0070781A">
              <w:rPr>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Pr="0070781A" w:rsidRDefault="00676CED" w:rsidP="00B84FFD">
            <w:pPr>
              <w:jc w:val="center"/>
            </w:pPr>
            <w:r w:rsidRPr="0070781A">
              <w:rPr>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Pr="0070781A" w:rsidRDefault="00676CED" w:rsidP="00B84FFD">
            <w:pPr>
              <w:jc w:val="center"/>
            </w:pPr>
            <w:r w:rsidRPr="0070781A">
              <w:rPr>
                <w:color w:val="FFFFFF"/>
              </w:rPr>
              <w:t>Level 1 – Beginning</w:t>
            </w:r>
          </w:p>
        </w:tc>
      </w:tr>
      <w:tr w:rsidR="00676CED" w:rsidRPr="0070781A"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Pr="0070781A" w:rsidRDefault="00676CED" w:rsidP="00B84FFD">
            <w:r w:rsidRPr="0070781A">
              <w:rPr>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Pr="0070781A" w:rsidRDefault="00676CED" w:rsidP="00B84FFD">
            <w:r w:rsidRPr="0070781A">
              <w:rPr>
                <w:color w:val="1E2761"/>
                <w:sz w:val="19"/>
                <w:szCs w:val="19"/>
              </w:rPr>
              <w:t>25%</w:t>
            </w:r>
          </w:p>
        </w:tc>
        <w:tc>
          <w:tcPr>
            <w:tcW w:w="1770" w:type="dxa"/>
            <w:tcMar>
              <w:top w:w="120" w:type="dxa"/>
              <w:left w:w="120" w:type="dxa"/>
              <w:bottom w:w="120" w:type="dxa"/>
              <w:right w:w="120" w:type="dxa"/>
            </w:tcMar>
          </w:tcPr>
          <w:p w14:paraId="7B5259D3" w14:textId="77777777" w:rsidR="00676CED" w:rsidRPr="0070781A" w:rsidRDefault="00676CED" w:rsidP="00B84FFD">
            <w:r w:rsidRPr="0070781A">
              <w:rPr>
                <w:color w:val="222222"/>
                <w:sz w:val="19"/>
                <w:szCs w:val="19"/>
              </w:rPr>
              <w:t>Demonstrates thorough understanding of the full range of chart types, coordinate systems, and color scales relevant to the case, and correctly identifies which apply to each sub-part.</w:t>
            </w:r>
          </w:p>
        </w:tc>
        <w:tc>
          <w:tcPr>
            <w:tcW w:w="1770" w:type="dxa"/>
            <w:tcMar>
              <w:top w:w="120" w:type="dxa"/>
              <w:left w:w="120" w:type="dxa"/>
              <w:bottom w:w="120" w:type="dxa"/>
              <w:right w:w="120" w:type="dxa"/>
            </w:tcMar>
          </w:tcPr>
          <w:p w14:paraId="214CF91A" w14:textId="77777777" w:rsidR="00676CED" w:rsidRPr="0070781A" w:rsidRDefault="00676CED" w:rsidP="00B84FFD">
            <w:r w:rsidRPr="0070781A">
              <w:rPr>
                <w:color w:val="222222"/>
                <w:sz w:val="19"/>
                <w:szCs w:val="19"/>
              </w:rPr>
              <w:t>Good understanding of the relevant concepts, with only minor gaps in identifying appropriate chart types, scales, or color choices.</w:t>
            </w:r>
          </w:p>
        </w:tc>
        <w:tc>
          <w:tcPr>
            <w:tcW w:w="1770" w:type="dxa"/>
            <w:tcMar>
              <w:top w:w="120" w:type="dxa"/>
              <w:left w:w="120" w:type="dxa"/>
              <w:bottom w:w="120" w:type="dxa"/>
              <w:right w:w="120" w:type="dxa"/>
            </w:tcMar>
          </w:tcPr>
          <w:p w14:paraId="20FD2141" w14:textId="77777777" w:rsidR="00676CED" w:rsidRPr="0070781A" w:rsidRDefault="00676CED" w:rsidP="00B84FFD">
            <w:r w:rsidRPr="0070781A">
              <w:rPr>
                <w:color w:val="222222"/>
                <w:sz w:val="19"/>
                <w:szCs w:val="19"/>
              </w:rPr>
              <w:t>Basic understanding, but with some misconceptions about which visualization techniques suit the scenario's data.</w:t>
            </w:r>
          </w:p>
        </w:tc>
        <w:tc>
          <w:tcPr>
            <w:tcW w:w="1770" w:type="dxa"/>
            <w:tcMar>
              <w:top w:w="120" w:type="dxa"/>
              <w:left w:w="120" w:type="dxa"/>
              <w:bottom w:w="120" w:type="dxa"/>
              <w:right w:w="120" w:type="dxa"/>
            </w:tcMar>
          </w:tcPr>
          <w:p w14:paraId="29F1870B" w14:textId="77777777" w:rsidR="00676CED" w:rsidRPr="0070781A" w:rsidRDefault="00676CED" w:rsidP="00B84FFD">
            <w:r w:rsidRPr="0070781A">
              <w:rPr>
                <w:color w:val="222222"/>
                <w:sz w:val="19"/>
                <w:szCs w:val="19"/>
              </w:rPr>
              <w:t>Poor understanding of core concepts; proposes techniques fundamentally unsuited to the case study's data.</w:t>
            </w:r>
          </w:p>
        </w:tc>
      </w:tr>
      <w:tr w:rsidR="00676CED" w:rsidRPr="0070781A"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Pr="0070781A" w:rsidRDefault="00676CED" w:rsidP="00B84FFD">
            <w:r w:rsidRPr="0070781A">
              <w:rPr>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Pr="0070781A" w:rsidRDefault="00676CED" w:rsidP="00B84FFD">
            <w:r w:rsidRPr="0070781A">
              <w:rPr>
                <w:color w:val="1E2761"/>
                <w:sz w:val="19"/>
                <w:szCs w:val="19"/>
              </w:rPr>
              <w:t>25%</w:t>
            </w:r>
          </w:p>
        </w:tc>
        <w:tc>
          <w:tcPr>
            <w:tcW w:w="1770" w:type="dxa"/>
            <w:tcMar>
              <w:top w:w="120" w:type="dxa"/>
              <w:left w:w="120" w:type="dxa"/>
              <w:bottom w:w="120" w:type="dxa"/>
              <w:right w:w="120" w:type="dxa"/>
            </w:tcMar>
          </w:tcPr>
          <w:p w14:paraId="1752965B" w14:textId="77777777" w:rsidR="00676CED" w:rsidRPr="0070781A" w:rsidRDefault="00676CED" w:rsidP="00B84FFD">
            <w:r w:rsidRPr="0070781A">
              <w:rPr>
                <w:color w:val="222222"/>
                <w:sz w:val="19"/>
                <w:szCs w:val="19"/>
              </w:rPr>
              <w:t>Provides detailed, well-reasoned justification for every design decision and critique, explicitly tied to specific details of the case.</w:t>
            </w:r>
          </w:p>
        </w:tc>
        <w:tc>
          <w:tcPr>
            <w:tcW w:w="1770" w:type="dxa"/>
            <w:tcMar>
              <w:top w:w="120" w:type="dxa"/>
              <w:left w:w="120" w:type="dxa"/>
              <w:bottom w:w="120" w:type="dxa"/>
              <w:right w:w="120" w:type="dxa"/>
            </w:tcMar>
          </w:tcPr>
          <w:p w14:paraId="565ECC24" w14:textId="77777777" w:rsidR="00676CED" w:rsidRPr="0070781A" w:rsidRDefault="00676CED" w:rsidP="00B84FFD">
            <w:r w:rsidRPr="0070781A">
              <w:rPr>
                <w:color w:val="222222"/>
                <w:sz w:val="19"/>
                <w:szCs w:val="19"/>
              </w:rPr>
              <w:t>Provides clear justification for most decisions and critiques, with adequate reasoning.</w:t>
            </w:r>
          </w:p>
        </w:tc>
        <w:tc>
          <w:tcPr>
            <w:tcW w:w="1770" w:type="dxa"/>
            <w:tcMar>
              <w:top w:w="120" w:type="dxa"/>
              <w:left w:w="120" w:type="dxa"/>
              <w:bottom w:w="120" w:type="dxa"/>
              <w:right w:w="120" w:type="dxa"/>
            </w:tcMar>
          </w:tcPr>
          <w:p w14:paraId="0DCA6BEE" w14:textId="77777777" w:rsidR="00676CED" w:rsidRPr="0070781A" w:rsidRDefault="00676CED" w:rsidP="00B84FFD">
            <w:r w:rsidRPr="0070781A">
              <w:rPr>
                <w:color w:val="222222"/>
                <w:sz w:val="19"/>
                <w:szCs w:val="19"/>
              </w:rPr>
              <w:t>Justification is limited or generic; decisions are stated without sufficient reasoning tied to the case.</w:t>
            </w:r>
          </w:p>
        </w:tc>
        <w:tc>
          <w:tcPr>
            <w:tcW w:w="1770" w:type="dxa"/>
            <w:tcMar>
              <w:top w:w="120" w:type="dxa"/>
              <w:left w:w="120" w:type="dxa"/>
              <w:bottom w:w="120" w:type="dxa"/>
              <w:right w:w="120" w:type="dxa"/>
            </w:tcMar>
          </w:tcPr>
          <w:p w14:paraId="299B3DB0" w14:textId="77777777" w:rsidR="00676CED" w:rsidRPr="0070781A" w:rsidRDefault="00676CED" w:rsidP="00B84FFD">
            <w:r w:rsidRPr="0070781A">
              <w:rPr>
                <w:color w:val="222222"/>
                <w:sz w:val="19"/>
                <w:szCs w:val="19"/>
              </w:rPr>
              <w:t>Little or no justification provided; answers are unsupported assertions.</w:t>
            </w:r>
          </w:p>
        </w:tc>
      </w:tr>
      <w:tr w:rsidR="00676CED" w:rsidRPr="0070781A"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Pr="0070781A" w:rsidRDefault="00676CED" w:rsidP="00B84FFD">
            <w:r w:rsidRPr="0070781A">
              <w:rPr>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Pr="0070781A" w:rsidRDefault="00676CED" w:rsidP="00B84FFD">
            <w:r w:rsidRPr="0070781A">
              <w:rPr>
                <w:color w:val="1E2761"/>
                <w:sz w:val="19"/>
                <w:szCs w:val="19"/>
              </w:rPr>
              <w:t>20%</w:t>
            </w:r>
          </w:p>
        </w:tc>
        <w:tc>
          <w:tcPr>
            <w:tcW w:w="1770" w:type="dxa"/>
            <w:tcMar>
              <w:top w:w="120" w:type="dxa"/>
              <w:left w:w="120" w:type="dxa"/>
              <w:bottom w:w="120" w:type="dxa"/>
              <w:right w:w="120" w:type="dxa"/>
            </w:tcMar>
          </w:tcPr>
          <w:p w14:paraId="65DE0853" w14:textId="77777777" w:rsidR="00676CED" w:rsidRPr="0070781A" w:rsidRDefault="00676CED" w:rsidP="00B84FFD">
            <w:r w:rsidRPr="0070781A">
              <w:rPr>
                <w:color w:val="222222"/>
                <w:sz w:val="19"/>
                <w:szCs w:val="19"/>
              </w:rPr>
              <w:t>Effectively applies visualization concepts to analyze and solve every sub-part of the case, including any calculations, with well-reasoned conclusions.</w:t>
            </w:r>
          </w:p>
        </w:tc>
        <w:tc>
          <w:tcPr>
            <w:tcW w:w="1770" w:type="dxa"/>
            <w:tcMar>
              <w:top w:w="120" w:type="dxa"/>
              <w:left w:w="120" w:type="dxa"/>
              <w:bottom w:w="120" w:type="dxa"/>
              <w:right w:w="120" w:type="dxa"/>
            </w:tcMar>
          </w:tcPr>
          <w:p w14:paraId="11F23C42" w14:textId="77777777" w:rsidR="00676CED" w:rsidRPr="0070781A" w:rsidRDefault="00676CED" w:rsidP="00B84FFD">
            <w:r w:rsidRPr="0070781A">
              <w:rPr>
                <w:color w:val="222222"/>
                <w:sz w:val="19"/>
                <w:szCs w:val="19"/>
              </w:rPr>
              <w:t>Applies concepts correctly to most sub-parts, with only minor errors.</w:t>
            </w:r>
          </w:p>
        </w:tc>
        <w:tc>
          <w:tcPr>
            <w:tcW w:w="1770" w:type="dxa"/>
            <w:tcMar>
              <w:top w:w="120" w:type="dxa"/>
              <w:left w:w="120" w:type="dxa"/>
              <w:bottom w:w="120" w:type="dxa"/>
              <w:right w:w="120" w:type="dxa"/>
            </w:tcMar>
          </w:tcPr>
          <w:p w14:paraId="14FE7D3B" w14:textId="77777777" w:rsidR="00676CED" w:rsidRPr="0070781A" w:rsidRDefault="00676CED" w:rsidP="00B84FFD">
            <w:r w:rsidRPr="0070781A">
              <w:rPr>
                <w:color w:val="222222"/>
                <w:sz w:val="19"/>
                <w:szCs w:val="19"/>
              </w:rPr>
              <w:t>Limited application; some sub-parts are weakly addressed or only partially correct.</w:t>
            </w:r>
          </w:p>
        </w:tc>
        <w:tc>
          <w:tcPr>
            <w:tcW w:w="1770" w:type="dxa"/>
            <w:tcMar>
              <w:top w:w="120" w:type="dxa"/>
              <w:left w:w="120" w:type="dxa"/>
              <w:bottom w:w="120" w:type="dxa"/>
              <w:right w:w="120" w:type="dxa"/>
            </w:tcMar>
          </w:tcPr>
          <w:p w14:paraId="0216FE54" w14:textId="77777777" w:rsidR="00676CED" w:rsidRPr="0070781A" w:rsidRDefault="00676CED" w:rsidP="00B84FFD">
            <w:r w:rsidRPr="0070781A">
              <w:rPr>
                <w:color w:val="222222"/>
                <w:sz w:val="19"/>
                <w:szCs w:val="19"/>
              </w:rPr>
              <w:t>Fails to apply appropriate concepts; sub-parts are left unaddressed or answered incorrectly.</w:t>
            </w:r>
          </w:p>
        </w:tc>
      </w:tr>
      <w:tr w:rsidR="00676CED" w:rsidRPr="0070781A"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Pr="0070781A" w:rsidRDefault="00676CED" w:rsidP="00B84FFD">
            <w:r w:rsidRPr="0070781A">
              <w:rPr>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Pr="0070781A" w:rsidRDefault="00676CED" w:rsidP="00B84FFD">
            <w:r w:rsidRPr="0070781A">
              <w:rPr>
                <w:color w:val="1E2761"/>
                <w:sz w:val="19"/>
                <w:szCs w:val="19"/>
              </w:rPr>
              <w:t>15%</w:t>
            </w:r>
          </w:p>
        </w:tc>
        <w:tc>
          <w:tcPr>
            <w:tcW w:w="1770" w:type="dxa"/>
            <w:tcMar>
              <w:top w:w="120" w:type="dxa"/>
              <w:left w:w="120" w:type="dxa"/>
              <w:bottom w:w="120" w:type="dxa"/>
              <w:right w:w="120" w:type="dxa"/>
            </w:tcMar>
          </w:tcPr>
          <w:p w14:paraId="779B9781" w14:textId="77777777" w:rsidR="00676CED" w:rsidRPr="0070781A" w:rsidRDefault="00676CED" w:rsidP="00B84FFD">
            <w:r w:rsidRPr="0070781A">
              <w:rPr>
                <w:color w:val="222222"/>
                <w:sz w:val="19"/>
                <w:szCs w:val="19"/>
              </w:rPr>
              <w:t>The response is clearly structured, addressing every sub-part (a–d) in a logical sequence with coherent overall flow.</w:t>
            </w:r>
          </w:p>
        </w:tc>
        <w:tc>
          <w:tcPr>
            <w:tcW w:w="1770" w:type="dxa"/>
            <w:tcMar>
              <w:top w:w="120" w:type="dxa"/>
              <w:left w:w="120" w:type="dxa"/>
              <w:bottom w:w="120" w:type="dxa"/>
              <w:right w:w="120" w:type="dxa"/>
            </w:tcMar>
          </w:tcPr>
          <w:p w14:paraId="27103024" w14:textId="77777777" w:rsidR="00676CED" w:rsidRPr="0070781A" w:rsidRDefault="00676CED" w:rsidP="00B84FFD">
            <w:r w:rsidRPr="0070781A">
              <w:rPr>
                <w:color w:val="222222"/>
                <w:sz w:val="19"/>
                <w:szCs w:val="19"/>
              </w:rPr>
              <w:t>The response is organized and addresses each sub-part, with only minor issues in flow or clarity.</w:t>
            </w:r>
          </w:p>
        </w:tc>
        <w:tc>
          <w:tcPr>
            <w:tcW w:w="1770" w:type="dxa"/>
            <w:tcMar>
              <w:top w:w="120" w:type="dxa"/>
              <w:left w:w="120" w:type="dxa"/>
              <w:bottom w:w="120" w:type="dxa"/>
              <w:right w:w="120" w:type="dxa"/>
            </w:tcMar>
          </w:tcPr>
          <w:p w14:paraId="3313ADB8" w14:textId="77777777" w:rsidR="00676CED" w:rsidRPr="0070781A" w:rsidRDefault="00676CED" w:rsidP="00B84FFD">
            <w:r w:rsidRPr="0070781A">
              <w:rPr>
                <w:color w:val="222222"/>
                <w:sz w:val="19"/>
                <w:szCs w:val="19"/>
              </w:rPr>
              <w:t>Basic structure; sub-parts are addressed but the response lacks clarity or a logical sequence.</w:t>
            </w:r>
          </w:p>
        </w:tc>
        <w:tc>
          <w:tcPr>
            <w:tcW w:w="1770" w:type="dxa"/>
            <w:tcMar>
              <w:top w:w="120" w:type="dxa"/>
              <w:left w:w="120" w:type="dxa"/>
              <w:bottom w:w="120" w:type="dxa"/>
              <w:right w:w="120" w:type="dxa"/>
            </w:tcMar>
          </w:tcPr>
          <w:p w14:paraId="14FC411D" w14:textId="77777777" w:rsidR="00676CED" w:rsidRPr="0070781A" w:rsidRDefault="00676CED" w:rsidP="00B84FFD">
            <w:r w:rsidRPr="0070781A">
              <w:rPr>
                <w:color w:val="222222"/>
                <w:sz w:val="19"/>
                <w:szCs w:val="19"/>
              </w:rPr>
              <w:t>Poorly organized; the response is incoherent, and sub-parts are left unaddressed or answered out of order.</w:t>
            </w:r>
          </w:p>
        </w:tc>
      </w:tr>
      <w:tr w:rsidR="00676CED" w:rsidRPr="0070781A"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Pr="0070781A" w:rsidRDefault="00676CED" w:rsidP="00B84FFD">
            <w:r w:rsidRPr="0070781A">
              <w:rPr>
                <w:color w:val="1E2761"/>
                <w:sz w:val="19"/>
                <w:szCs w:val="19"/>
              </w:rPr>
              <w:lastRenderedPageBreak/>
              <w:t>Accuracy</w:t>
            </w:r>
          </w:p>
        </w:tc>
        <w:tc>
          <w:tcPr>
            <w:tcW w:w="1300" w:type="dxa"/>
            <w:shd w:val="clear" w:color="auto" w:fill="EDF1FA"/>
            <w:tcMar>
              <w:top w:w="120" w:type="dxa"/>
              <w:left w:w="120" w:type="dxa"/>
              <w:bottom w:w="120" w:type="dxa"/>
              <w:right w:w="120" w:type="dxa"/>
            </w:tcMar>
          </w:tcPr>
          <w:p w14:paraId="2F9933A7" w14:textId="77777777" w:rsidR="00676CED" w:rsidRPr="0070781A" w:rsidRDefault="00676CED" w:rsidP="00B84FFD">
            <w:r w:rsidRPr="0070781A">
              <w:rPr>
                <w:color w:val="1E2761"/>
                <w:sz w:val="19"/>
                <w:szCs w:val="19"/>
              </w:rPr>
              <w:t>10%</w:t>
            </w:r>
          </w:p>
        </w:tc>
        <w:tc>
          <w:tcPr>
            <w:tcW w:w="1770" w:type="dxa"/>
            <w:tcMar>
              <w:top w:w="120" w:type="dxa"/>
              <w:left w:w="120" w:type="dxa"/>
              <w:bottom w:w="120" w:type="dxa"/>
              <w:right w:w="120" w:type="dxa"/>
            </w:tcMar>
          </w:tcPr>
          <w:p w14:paraId="235F4A10" w14:textId="77777777" w:rsidR="00676CED" w:rsidRPr="0070781A" w:rsidRDefault="00676CED" w:rsidP="00B84FFD">
            <w:r w:rsidRPr="0070781A">
              <w:rPr>
                <w:color w:val="222222"/>
                <w:sz w:val="19"/>
                <w:szCs w:val="19"/>
              </w:rPr>
              <w:t>All parts of the answer — chart choices, calculations, critiques, and dashboard design — are completely accurate and well-suited to the case.</w:t>
            </w:r>
          </w:p>
        </w:tc>
        <w:tc>
          <w:tcPr>
            <w:tcW w:w="1770" w:type="dxa"/>
            <w:tcMar>
              <w:top w:w="120" w:type="dxa"/>
              <w:left w:w="120" w:type="dxa"/>
              <w:bottom w:w="120" w:type="dxa"/>
              <w:right w:w="120" w:type="dxa"/>
            </w:tcMar>
          </w:tcPr>
          <w:p w14:paraId="19A90ABA" w14:textId="77777777" w:rsidR="00676CED" w:rsidRPr="0070781A" w:rsidRDefault="00676CED" w:rsidP="00B84FFD">
            <w:r w:rsidRPr="0070781A">
              <w:rPr>
                <w:color w:val="222222"/>
                <w:sz w:val="19"/>
                <w:szCs w:val="19"/>
              </w:rPr>
              <w:t>Mostly accurate, with only minor omissions or a small error in one sub-part.</w:t>
            </w:r>
          </w:p>
        </w:tc>
        <w:tc>
          <w:tcPr>
            <w:tcW w:w="1770" w:type="dxa"/>
            <w:tcMar>
              <w:top w:w="120" w:type="dxa"/>
              <w:left w:w="120" w:type="dxa"/>
              <w:bottom w:w="120" w:type="dxa"/>
              <w:right w:w="120" w:type="dxa"/>
            </w:tcMar>
          </w:tcPr>
          <w:p w14:paraId="050D3CEB" w14:textId="77777777" w:rsidR="00676CED" w:rsidRPr="0070781A" w:rsidRDefault="00676CED" w:rsidP="00B84FFD">
            <w:r w:rsidRPr="0070781A">
              <w:rPr>
                <w:color w:val="222222"/>
                <w:sz w:val="19"/>
                <w:szCs w:val="19"/>
              </w:rPr>
              <w:t>Partially correct; some elements are missing, mismatched to the case, or incorrect.</w:t>
            </w:r>
          </w:p>
        </w:tc>
        <w:tc>
          <w:tcPr>
            <w:tcW w:w="1770" w:type="dxa"/>
            <w:tcMar>
              <w:top w:w="120" w:type="dxa"/>
              <w:left w:w="120" w:type="dxa"/>
              <w:bottom w:w="120" w:type="dxa"/>
              <w:right w:w="120" w:type="dxa"/>
            </w:tcMar>
          </w:tcPr>
          <w:p w14:paraId="67E6B173" w14:textId="77777777" w:rsidR="00676CED" w:rsidRPr="0070781A" w:rsidRDefault="00676CED" w:rsidP="00B84FFD">
            <w:r w:rsidRPr="0070781A">
              <w:rPr>
                <w:color w:val="222222"/>
                <w:sz w:val="19"/>
                <w:szCs w:val="19"/>
              </w:rPr>
              <w:t>Largely incorrect or inappropriate, with major gaps across multiple sub-parts.</w:t>
            </w:r>
          </w:p>
        </w:tc>
      </w:tr>
    </w:tbl>
    <w:p w14:paraId="64118A20" w14:textId="77777777" w:rsidR="00676CED" w:rsidRPr="0070781A" w:rsidRDefault="00676CED" w:rsidP="00676CED">
      <w:pPr>
        <w:spacing w:after="250"/>
      </w:pPr>
    </w:p>
    <w:p w14:paraId="0FECC73E" w14:textId="77777777" w:rsidR="00676CED" w:rsidRPr="0070781A" w:rsidRDefault="00676CED" w:rsidP="00676CED">
      <w:pPr>
        <w:spacing w:before="100" w:after="100"/>
      </w:pPr>
      <w:r w:rsidRPr="0070781A">
        <w:rPr>
          <w:color w:val="1E2761"/>
          <w:sz w:val="22"/>
          <w:szCs w:val="22"/>
        </w:rPr>
        <w:t>Scoring Guide</w:t>
      </w:r>
    </w:p>
    <w:p w14:paraId="09A4524B" w14:textId="77777777" w:rsidR="00676CED" w:rsidRPr="0070781A" w:rsidRDefault="00676CED" w:rsidP="00676CED">
      <w:pPr>
        <w:spacing w:after="150" w:line="300" w:lineRule="auto"/>
      </w:pPr>
      <w:r w:rsidRPr="0070781A">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Pr="0070781A" w:rsidRDefault="00824CB6" w:rsidP="00676CED">
      <w:pPr>
        <w:pBdr>
          <w:bottom w:val="single" w:sz="4" w:space="1" w:color="2E75B6"/>
        </w:pBdr>
        <w:spacing w:before="80" w:after="40"/>
      </w:pPr>
    </w:p>
    <w:p w14:paraId="305365A8" w14:textId="77777777" w:rsidR="00824CB6" w:rsidRPr="0070781A"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rsidRPr="0070781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Pr="0070781A" w:rsidRDefault="00ED3B0E">
            <w:r w:rsidRPr="0070781A">
              <w:rPr>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Pr="0070781A" w:rsidRDefault="00ED3B0E">
            <w:r w:rsidRPr="0070781A">
              <w:rPr>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Pr="0070781A" w:rsidRDefault="00ED3B0E">
            <w:r w:rsidRPr="0070781A">
              <w:rPr>
                <w:color w:val="1F4E79"/>
                <w:sz w:val="18"/>
                <w:szCs w:val="18"/>
              </w:rPr>
              <w:t>Head of Department</w:t>
            </w:r>
          </w:p>
        </w:tc>
      </w:tr>
      <w:tr w:rsidR="00804D6A" w:rsidRPr="0070781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Pr="0070781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Pr="0070781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Pr="0070781A" w:rsidRDefault="00804D6A"/>
        </w:tc>
      </w:tr>
      <w:tr w:rsidR="00804D6A" w:rsidRPr="0070781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Pr="0070781A" w:rsidRDefault="00ED3B0E">
            <w:pPr>
              <w:jc w:val="center"/>
            </w:pPr>
            <w:r w:rsidRPr="0070781A">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Pr="0070781A" w:rsidRDefault="00ED3B0E">
            <w:pPr>
              <w:jc w:val="center"/>
            </w:pPr>
            <w:r w:rsidRPr="0070781A">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Pr="0070781A" w:rsidRDefault="00ED3B0E">
            <w:pPr>
              <w:jc w:val="center"/>
            </w:pPr>
            <w:r w:rsidRPr="0070781A">
              <w:rPr>
                <w:sz w:val="18"/>
                <w:szCs w:val="18"/>
              </w:rPr>
              <w:t>Signature: _______________</w:t>
            </w:r>
          </w:p>
        </w:tc>
      </w:tr>
      <w:tr w:rsidR="00804D6A" w:rsidRPr="0070781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Pr="0070781A" w:rsidRDefault="00ED3B0E">
            <w:pPr>
              <w:jc w:val="center"/>
            </w:pPr>
            <w:r w:rsidRPr="0070781A">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Pr="0070781A" w:rsidRDefault="00ED3B0E">
            <w:pPr>
              <w:jc w:val="center"/>
            </w:pPr>
            <w:r w:rsidRPr="0070781A">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Pr="0070781A" w:rsidRDefault="00ED3B0E">
            <w:pPr>
              <w:jc w:val="center"/>
            </w:pPr>
            <w:r w:rsidRPr="0070781A">
              <w:rPr>
                <w:sz w:val="18"/>
                <w:szCs w:val="18"/>
              </w:rPr>
              <w:t>Date: ___________________</w:t>
            </w:r>
          </w:p>
        </w:tc>
      </w:tr>
    </w:tbl>
    <w:p w14:paraId="36CD2598" w14:textId="77777777" w:rsidR="00804D6A" w:rsidRPr="0070781A" w:rsidRDefault="00804D6A" w:rsidP="0089012C">
      <w:pPr>
        <w:widowControl w:val="0"/>
        <w:pBdr>
          <w:top w:val="nil"/>
          <w:left w:val="nil"/>
          <w:bottom w:val="nil"/>
          <w:right w:val="nil"/>
          <w:between w:val="nil"/>
        </w:pBdr>
        <w:spacing w:line="276" w:lineRule="auto"/>
      </w:pPr>
    </w:p>
    <w:p w14:paraId="4065818B" w14:textId="77777777" w:rsidR="0070781A" w:rsidRPr="0070781A" w:rsidRDefault="0070781A" w:rsidP="0089012C">
      <w:pPr>
        <w:widowControl w:val="0"/>
        <w:pBdr>
          <w:top w:val="nil"/>
          <w:left w:val="nil"/>
          <w:bottom w:val="nil"/>
          <w:right w:val="nil"/>
          <w:between w:val="nil"/>
        </w:pBdr>
        <w:spacing w:line="276" w:lineRule="auto"/>
      </w:pPr>
    </w:p>
    <w:p w14:paraId="35F0CA37" w14:textId="77777777" w:rsidR="0070781A" w:rsidRPr="0070781A" w:rsidRDefault="0070781A" w:rsidP="0089012C">
      <w:pPr>
        <w:widowControl w:val="0"/>
        <w:pBdr>
          <w:top w:val="nil"/>
          <w:left w:val="nil"/>
          <w:bottom w:val="nil"/>
          <w:right w:val="nil"/>
          <w:between w:val="nil"/>
        </w:pBdr>
        <w:spacing w:line="276" w:lineRule="auto"/>
      </w:pPr>
    </w:p>
    <w:p w14:paraId="680BA37C" w14:textId="77777777" w:rsidR="0070781A" w:rsidRPr="0070781A" w:rsidRDefault="0070781A" w:rsidP="0089012C">
      <w:pPr>
        <w:widowControl w:val="0"/>
        <w:pBdr>
          <w:top w:val="nil"/>
          <w:left w:val="nil"/>
          <w:bottom w:val="nil"/>
          <w:right w:val="nil"/>
          <w:between w:val="nil"/>
        </w:pBdr>
        <w:spacing w:line="276" w:lineRule="auto"/>
      </w:pPr>
    </w:p>
    <w:p w14:paraId="09B7957B" w14:textId="77777777" w:rsidR="0070781A" w:rsidRPr="0070781A" w:rsidRDefault="0070781A" w:rsidP="0089012C">
      <w:pPr>
        <w:widowControl w:val="0"/>
        <w:pBdr>
          <w:top w:val="nil"/>
          <w:left w:val="nil"/>
          <w:bottom w:val="nil"/>
          <w:right w:val="nil"/>
          <w:between w:val="nil"/>
        </w:pBdr>
        <w:spacing w:line="276" w:lineRule="auto"/>
      </w:pPr>
    </w:p>
    <w:p w14:paraId="68121EE5" w14:textId="77777777" w:rsidR="0070781A" w:rsidRPr="0070781A" w:rsidRDefault="0070781A" w:rsidP="0089012C">
      <w:pPr>
        <w:widowControl w:val="0"/>
        <w:pBdr>
          <w:top w:val="nil"/>
          <w:left w:val="nil"/>
          <w:bottom w:val="nil"/>
          <w:right w:val="nil"/>
          <w:between w:val="nil"/>
        </w:pBdr>
        <w:spacing w:line="276" w:lineRule="auto"/>
      </w:pPr>
    </w:p>
    <w:p w14:paraId="7625983A" w14:textId="77777777" w:rsidR="0070781A" w:rsidRPr="0070781A" w:rsidRDefault="0070781A" w:rsidP="0089012C">
      <w:pPr>
        <w:widowControl w:val="0"/>
        <w:pBdr>
          <w:top w:val="nil"/>
          <w:left w:val="nil"/>
          <w:bottom w:val="nil"/>
          <w:right w:val="nil"/>
          <w:between w:val="nil"/>
        </w:pBdr>
        <w:spacing w:line="276" w:lineRule="auto"/>
      </w:pPr>
    </w:p>
    <w:p w14:paraId="16993894" w14:textId="77777777" w:rsidR="0070781A" w:rsidRPr="0070781A" w:rsidRDefault="0070781A" w:rsidP="0089012C">
      <w:pPr>
        <w:widowControl w:val="0"/>
        <w:pBdr>
          <w:top w:val="nil"/>
          <w:left w:val="nil"/>
          <w:bottom w:val="nil"/>
          <w:right w:val="nil"/>
          <w:between w:val="nil"/>
        </w:pBdr>
        <w:spacing w:line="276" w:lineRule="auto"/>
      </w:pPr>
    </w:p>
    <w:p w14:paraId="47C73CF7" w14:textId="77777777" w:rsidR="0070781A" w:rsidRPr="0070781A" w:rsidRDefault="0070781A" w:rsidP="0089012C">
      <w:pPr>
        <w:widowControl w:val="0"/>
        <w:pBdr>
          <w:top w:val="nil"/>
          <w:left w:val="nil"/>
          <w:bottom w:val="nil"/>
          <w:right w:val="nil"/>
          <w:between w:val="nil"/>
        </w:pBdr>
        <w:spacing w:line="276" w:lineRule="auto"/>
      </w:pPr>
    </w:p>
    <w:p w14:paraId="186C475D" w14:textId="77777777" w:rsidR="0070781A" w:rsidRPr="0070781A" w:rsidRDefault="0070781A" w:rsidP="0089012C">
      <w:pPr>
        <w:widowControl w:val="0"/>
        <w:pBdr>
          <w:top w:val="nil"/>
          <w:left w:val="nil"/>
          <w:bottom w:val="nil"/>
          <w:right w:val="nil"/>
          <w:between w:val="nil"/>
        </w:pBdr>
        <w:spacing w:line="276" w:lineRule="auto"/>
      </w:pPr>
    </w:p>
    <w:p w14:paraId="7E50B2EA" w14:textId="77777777" w:rsidR="0070781A" w:rsidRPr="0070781A" w:rsidRDefault="0070781A" w:rsidP="0089012C">
      <w:pPr>
        <w:widowControl w:val="0"/>
        <w:pBdr>
          <w:top w:val="nil"/>
          <w:left w:val="nil"/>
          <w:bottom w:val="nil"/>
          <w:right w:val="nil"/>
          <w:between w:val="nil"/>
        </w:pBdr>
        <w:spacing w:line="276" w:lineRule="auto"/>
      </w:pPr>
    </w:p>
    <w:p w14:paraId="2B5889A4" w14:textId="77777777" w:rsidR="0070781A" w:rsidRPr="0070781A" w:rsidRDefault="0070781A" w:rsidP="0089012C">
      <w:pPr>
        <w:widowControl w:val="0"/>
        <w:pBdr>
          <w:top w:val="nil"/>
          <w:left w:val="nil"/>
          <w:bottom w:val="nil"/>
          <w:right w:val="nil"/>
          <w:between w:val="nil"/>
        </w:pBdr>
        <w:spacing w:line="276" w:lineRule="auto"/>
      </w:pPr>
    </w:p>
    <w:p w14:paraId="207B1C57" w14:textId="77777777" w:rsidR="0070781A" w:rsidRPr="0070781A" w:rsidRDefault="0070781A" w:rsidP="0089012C">
      <w:pPr>
        <w:widowControl w:val="0"/>
        <w:pBdr>
          <w:top w:val="nil"/>
          <w:left w:val="nil"/>
          <w:bottom w:val="nil"/>
          <w:right w:val="nil"/>
          <w:between w:val="nil"/>
        </w:pBdr>
        <w:spacing w:line="276" w:lineRule="auto"/>
      </w:pPr>
    </w:p>
    <w:p w14:paraId="5A24BFAF" w14:textId="77777777" w:rsidR="0070781A" w:rsidRDefault="0070781A" w:rsidP="0089012C">
      <w:pPr>
        <w:widowControl w:val="0"/>
        <w:pBdr>
          <w:top w:val="nil"/>
          <w:left w:val="nil"/>
          <w:bottom w:val="nil"/>
          <w:right w:val="nil"/>
          <w:between w:val="nil"/>
        </w:pBdr>
        <w:spacing w:line="276" w:lineRule="auto"/>
      </w:pPr>
    </w:p>
    <w:p w14:paraId="0AE50363" w14:textId="77777777" w:rsidR="000571D4" w:rsidRDefault="000571D4" w:rsidP="0089012C">
      <w:pPr>
        <w:widowControl w:val="0"/>
        <w:pBdr>
          <w:top w:val="nil"/>
          <w:left w:val="nil"/>
          <w:bottom w:val="nil"/>
          <w:right w:val="nil"/>
          <w:between w:val="nil"/>
        </w:pBdr>
        <w:spacing w:line="276" w:lineRule="auto"/>
      </w:pPr>
    </w:p>
    <w:p w14:paraId="665019AE" w14:textId="77777777" w:rsidR="000571D4" w:rsidRDefault="000571D4" w:rsidP="0089012C">
      <w:pPr>
        <w:widowControl w:val="0"/>
        <w:pBdr>
          <w:top w:val="nil"/>
          <w:left w:val="nil"/>
          <w:bottom w:val="nil"/>
          <w:right w:val="nil"/>
          <w:between w:val="nil"/>
        </w:pBdr>
        <w:spacing w:line="276" w:lineRule="auto"/>
      </w:pPr>
    </w:p>
    <w:p w14:paraId="61DE2EAC" w14:textId="77777777" w:rsidR="000571D4" w:rsidRDefault="000571D4" w:rsidP="0089012C">
      <w:pPr>
        <w:widowControl w:val="0"/>
        <w:pBdr>
          <w:top w:val="nil"/>
          <w:left w:val="nil"/>
          <w:bottom w:val="nil"/>
          <w:right w:val="nil"/>
          <w:between w:val="nil"/>
        </w:pBdr>
        <w:spacing w:line="276" w:lineRule="auto"/>
      </w:pPr>
    </w:p>
    <w:p w14:paraId="674C08AC" w14:textId="77777777" w:rsidR="000571D4" w:rsidRDefault="000571D4" w:rsidP="0089012C">
      <w:pPr>
        <w:widowControl w:val="0"/>
        <w:pBdr>
          <w:top w:val="nil"/>
          <w:left w:val="nil"/>
          <w:bottom w:val="nil"/>
          <w:right w:val="nil"/>
          <w:between w:val="nil"/>
        </w:pBdr>
        <w:spacing w:line="276" w:lineRule="auto"/>
      </w:pPr>
    </w:p>
    <w:p w14:paraId="6CD9D784" w14:textId="77777777" w:rsidR="000571D4" w:rsidRDefault="000571D4" w:rsidP="0089012C">
      <w:pPr>
        <w:widowControl w:val="0"/>
        <w:pBdr>
          <w:top w:val="nil"/>
          <w:left w:val="nil"/>
          <w:bottom w:val="nil"/>
          <w:right w:val="nil"/>
          <w:between w:val="nil"/>
        </w:pBdr>
        <w:spacing w:line="276" w:lineRule="auto"/>
      </w:pPr>
    </w:p>
    <w:p w14:paraId="02DB7C0C" w14:textId="77777777" w:rsidR="000571D4" w:rsidRDefault="000571D4" w:rsidP="0089012C">
      <w:pPr>
        <w:widowControl w:val="0"/>
        <w:pBdr>
          <w:top w:val="nil"/>
          <w:left w:val="nil"/>
          <w:bottom w:val="nil"/>
          <w:right w:val="nil"/>
          <w:between w:val="nil"/>
        </w:pBdr>
        <w:spacing w:line="276" w:lineRule="auto"/>
      </w:pPr>
    </w:p>
    <w:p w14:paraId="632B626A" w14:textId="77777777" w:rsidR="000571D4" w:rsidRDefault="000571D4" w:rsidP="0089012C">
      <w:pPr>
        <w:widowControl w:val="0"/>
        <w:pBdr>
          <w:top w:val="nil"/>
          <w:left w:val="nil"/>
          <w:bottom w:val="nil"/>
          <w:right w:val="nil"/>
          <w:between w:val="nil"/>
        </w:pBdr>
        <w:spacing w:line="276" w:lineRule="auto"/>
      </w:pPr>
    </w:p>
    <w:p w14:paraId="3E3D9F14" w14:textId="77777777" w:rsidR="000571D4" w:rsidRDefault="000571D4" w:rsidP="0089012C">
      <w:pPr>
        <w:widowControl w:val="0"/>
        <w:pBdr>
          <w:top w:val="nil"/>
          <w:left w:val="nil"/>
          <w:bottom w:val="nil"/>
          <w:right w:val="nil"/>
          <w:between w:val="nil"/>
        </w:pBdr>
        <w:spacing w:line="276" w:lineRule="auto"/>
      </w:pPr>
    </w:p>
    <w:p w14:paraId="45D0C05F" w14:textId="77777777" w:rsidR="000571D4" w:rsidRPr="0070781A" w:rsidRDefault="000571D4" w:rsidP="0089012C">
      <w:pPr>
        <w:widowControl w:val="0"/>
        <w:pBdr>
          <w:top w:val="nil"/>
          <w:left w:val="nil"/>
          <w:bottom w:val="nil"/>
          <w:right w:val="nil"/>
          <w:between w:val="nil"/>
        </w:pBdr>
        <w:spacing w:line="276" w:lineRule="auto"/>
      </w:pPr>
    </w:p>
    <w:p w14:paraId="1609489F" w14:textId="66C33EE6" w:rsidR="0070781A" w:rsidRPr="0070781A" w:rsidRDefault="0070781A" w:rsidP="0089012C">
      <w:pPr>
        <w:widowControl w:val="0"/>
        <w:pBdr>
          <w:top w:val="nil"/>
          <w:left w:val="nil"/>
          <w:bottom w:val="nil"/>
          <w:right w:val="nil"/>
          <w:between w:val="nil"/>
        </w:pBdr>
        <w:spacing w:line="276" w:lineRule="auto"/>
        <w:rPr>
          <w:sz w:val="28"/>
          <w:szCs w:val="28"/>
        </w:rPr>
      </w:pPr>
    </w:p>
    <w:p w14:paraId="7D33C69D" w14:textId="77777777" w:rsidR="0070781A" w:rsidRDefault="0070781A" w:rsidP="0089012C">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lastRenderedPageBreak/>
        <w:t>Question 4</w:t>
      </w:r>
    </w:p>
    <w:p w14:paraId="58C0D3C7" w14:textId="77777777" w:rsidR="00CA408C" w:rsidRPr="00CA408C" w:rsidRDefault="00CA408C" w:rsidP="00CA408C">
      <w:pPr>
        <w:spacing w:line="360" w:lineRule="auto"/>
        <w:jc w:val="both"/>
        <w:rPr>
          <w:rFonts w:ascii="Times New Roman" w:hAnsi="Times New Roman" w:cs="Times New Roman"/>
          <w:b/>
          <w:bCs/>
          <w:sz w:val="28"/>
          <w:szCs w:val="28"/>
        </w:rPr>
      </w:pPr>
      <w:r w:rsidRPr="00CA408C">
        <w:rPr>
          <w:rFonts w:ascii="Times New Roman" w:hAnsi="Times New Roman" w:cs="Times New Roman"/>
          <w:b/>
          <w:bCs/>
          <w:sz w:val="28"/>
          <w:szCs w:val="28"/>
        </w:rPr>
        <w:t>Introduction</w:t>
      </w:r>
    </w:p>
    <w:p w14:paraId="78894C4F" w14:textId="77777777" w:rsidR="00CA408C" w:rsidRPr="00CA408C" w:rsidRDefault="00CA408C" w:rsidP="00CA408C">
      <w:pPr>
        <w:spacing w:line="360" w:lineRule="auto"/>
        <w:jc w:val="both"/>
        <w:rPr>
          <w:rFonts w:ascii="Times New Roman" w:hAnsi="Times New Roman" w:cs="Times New Roman"/>
          <w:sz w:val="24"/>
          <w:szCs w:val="24"/>
        </w:rPr>
      </w:pPr>
      <w:r w:rsidRPr="00CA408C">
        <w:rPr>
          <w:rFonts w:ascii="Times New Roman" w:hAnsi="Times New Roman" w:cs="Times New Roman"/>
          <w:sz w:val="24"/>
          <w:szCs w:val="24"/>
        </w:rPr>
        <w:t xml:space="preserve">Data visualization plays a vital role in sports analytics by transforming raw team statistics into meaningful visual insights. Different chart types are suitable for different analytical purposes, such as comparing team performance, displaying win-loss composition, or </w:t>
      </w:r>
      <w:proofErr w:type="spellStart"/>
      <w:r w:rsidRPr="00CA408C">
        <w:rPr>
          <w:rFonts w:ascii="Times New Roman" w:hAnsi="Times New Roman" w:cs="Times New Roman"/>
          <w:sz w:val="24"/>
          <w:szCs w:val="24"/>
        </w:rPr>
        <w:t>analyzing</w:t>
      </w:r>
      <w:proofErr w:type="spellEnd"/>
      <w:r w:rsidRPr="00CA408C">
        <w:rPr>
          <w:rFonts w:ascii="Times New Roman" w:hAnsi="Times New Roman" w:cs="Times New Roman"/>
          <w:sz w:val="24"/>
          <w:szCs w:val="24"/>
        </w:rPr>
        <w:t xml:space="preserve"> player and team attributes. Selecting the appropriate visualization improves data interpretation, enables quicker decision-making, and highlights important performance trends. In this case study, various chart types are evaluated to identify the most effective methods for presenting team rankings, win-loss records, and attribute comparisons.</w:t>
      </w:r>
    </w:p>
    <w:p w14:paraId="46417CCB" w14:textId="77777777" w:rsidR="00CA408C" w:rsidRPr="00CA408C" w:rsidRDefault="00CA408C" w:rsidP="00CA408C">
      <w:pPr>
        <w:spacing w:line="360" w:lineRule="auto"/>
        <w:jc w:val="both"/>
        <w:rPr>
          <w:rFonts w:ascii="Times New Roman" w:hAnsi="Times New Roman" w:cs="Times New Roman"/>
          <w:b/>
          <w:bCs/>
          <w:sz w:val="28"/>
          <w:szCs w:val="28"/>
        </w:rPr>
      </w:pPr>
      <w:r w:rsidRPr="00CA408C">
        <w:rPr>
          <w:rFonts w:ascii="Times New Roman" w:hAnsi="Times New Roman" w:cs="Times New Roman"/>
          <w:b/>
          <w:bCs/>
          <w:sz w:val="28"/>
          <w:szCs w:val="28"/>
        </w:rPr>
        <w:t>Objective</w:t>
      </w:r>
    </w:p>
    <w:p w14:paraId="60E5537D" w14:textId="5E3FD474" w:rsidR="00CA408C" w:rsidRDefault="00CA408C" w:rsidP="00CA408C">
      <w:pPr>
        <w:spacing w:line="360" w:lineRule="auto"/>
        <w:jc w:val="both"/>
      </w:pPr>
      <w:r w:rsidRPr="00CA408C">
        <w:rPr>
          <w:rFonts w:ascii="Times New Roman" w:hAnsi="Times New Roman" w:cs="Times New Roman"/>
          <w:sz w:val="24"/>
          <w:szCs w:val="24"/>
        </w:rPr>
        <w:t>The primary objective of this analysis is to determine the most suitable visualization techniques for different aspects of team performance data. It aims to identify the best chart for displaying win-loss composition, select an effective coordinate system for comparing the top team's five attributes, and design a dashboard that combines team rankings with detailed attribute analysis. Additionally, the study evaluates how visualization techniques should be adapted when comparing the attribute profiles of all ten teams simultaneously, ensuring clarity, readability, and accurate data interpretation</w:t>
      </w:r>
      <w:r w:rsidRPr="000F54A2">
        <w:t>.</w:t>
      </w:r>
    </w:p>
    <w:tbl>
      <w:tblPr>
        <w:tblStyle w:val="TableGrid"/>
        <w:tblW w:w="0" w:type="auto"/>
        <w:tblLook w:val="04A0" w:firstRow="1" w:lastRow="0" w:firstColumn="1" w:lastColumn="0" w:noHBand="0" w:noVBand="1"/>
      </w:tblPr>
      <w:tblGrid>
        <w:gridCol w:w="1043"/>
        <w:gridCol w:w="750"/>
        <w:gridCol w:w="883"/>
        <w:gridCol w:w="857"/>
        <w:gridCol w:w="910"/>
        <w:gridCol w:w="1016"/>
        <w:gridCol w:w="830"/>
        <w:gridCol w:w="1070"/>
        <w:gridCol w:w="1336"/>
      </w:tblGrid>
      <w:tr w:rsidR="000571D4" w:rsidRPr="00374749" w14:paraId="42CA425D" w14:textId="77777777" w:rsidTr="000571D4">
        <w:tc>
          <w:tcPr>
            <w:tcW w:w="0" w:type="auto"/>
            <w:hideMark/>
          </w:tcPr>
          <w:p w14:paraId="25363CA5"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Team</w:t>
            </w:r>
          </w:p>
        </w:tc>
        <w:tc>
          <w:tcPr>
            <w:tcW w:w="0" w:type="auto"/>
            <w:hideMark/>
          </w:tcPr>
          <w:p w14:paraId="2CC14EDA"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Wins</w:t>
            </w:r>
          </w:p>
        </w:tc>
        <w:tc>
          <w:tcPr>
            <w:tcW w:w="0" w:type="auto"/>
            <w:hideMark/>
          </w:tcPr>
          <w:p w14:paraId="0EFAC190"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Losses</w:t>
            </w:r>
          </w:p>
        </w:tc>
        <w:tc>
          <w:tcPr>
            <w:tcW w:w="0" w:type="auto"/>
            <w:hideMark/>
          </w:tcPr>
          <w:p w14:paraId="44E065EA"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Points</w:t>
            </w:r>
          </w:p>
        </w:tc>
        <w:tc>
          <w:tcPr>
            <w:tcW w:w="0" w:type="auto"/>
            <w:hideMark/>
          </w:tcPr>
          <w:p w14:paraId="6FB2891D"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Attack</w:t>
            </w:r>
          </w:p>
        </w:tc>
        <w:tc>
          <w:tcPr>
            <w:tcW w:w="0" w:type="auto"/>
            <w:hideMark/>
          </w:tcPr>
          <w:p w14:paraId="2F4305D6" w14:textId="77777777" w:rsidR="000571D4" w:rsidRPr="000571D4" w:rsidRDefault="000571D4" w:rsidP="00574C03">
            <w:pPr>
              <w:spacing w:line="360" w:lineRule="auto"/>
              <w:jc w:val="both"/>
              <w:rPr>
                <w:rFonts w:ascii="Times New Roman" w:hAnsi="Times New Roman" w:cs="Times New Roman"/>
                <w:b/>
                <w:bCs/>
                <w:sz w:val="24"/>
                <w:szCs w:val="24"/>
              </w:rPr>
            </w:pPr>
            <w:proofErr w:type="spellStart"/>
            <w:r w:rsidRPr="000571D4">
              <w:rPr>
                <w:rFonts w:ascii="Times New Roman" w:hAnsi="Times New Roman" w:cs="Times New Roman"/>
                <w:b/>
                <w:bCs/>
                <w:sz w:val="24"/>
                <w:szCs w:val="24"/>
              </w:rPr>
              <w:t>Defense</w:t>
            </w:r>
            <w:proofErr w:type="spellEnd"/>
          </w:p>
        </w:tc>
        <w:tc>
          <w:tcPr>
            <w:tcW w:w="0" w:type="auto"/>
            <w:hideMark/>
          </w:tcPr>
          <w:p w14:paraId="3943B696"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Speed</w:t>
            </w:r>
          </w:p>
        </w:tc>
        <w:tc>
          <w:tcPr>
            <w:tcW w:w="0" w:type="auto"/>
            <w:hideMark/>
          </w:tcPr>
          <w:p w14:paraId="75C07C25"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Stamina</w:t>
            </w:r>
          </w:p>
        </w:tc>
        <w:tc>
          <w:tcPr>
            <w:tcW w:w="0" w:type="auto"/>
            <w:hideMark/>
          </w:tcPr>
          <w:p w14:paraId="7467879B" w14:textId="77777777" w:rsidR="000571D4" w:rsidRPr="000571D4" w:rsidRDefault="000571D4" w:rsidP="00574C03">
            <w:pPr>
              <w:spacing w:line="360" w:lineRule="auto"/>
              <w:jc w:val="both"/>
              <w:rPr>
                <w:rFonts w:ascii="Times New Roman" w:hAnsi="Times New Roman" w:cs="Times New Roman"/>
                <w:b/>
                <w:bCs/>
                <w:sz w:val="24"/>
                <w:szCs w:val="24"/>
              </w:rPr>
            </w:pPr>
            <w:r w:rsidRPr="000571D4">
              <w:rPr>
                <w:rFonts w:ascii="Times New Roman" w:hAnsi="Times New Roman" w:cs="Times New Roman"/>
                <w:b/>
                <w:bCs/>
                <w:sz w:val="24"/>
                <w:szCs w:val="24"/>
              </w:rPr>
              <w:t>Teamwork</w:t>
            </w:r>
          </w:p>
        </w:tc>
      </w:tr>
      <w:tr w:rsidR="000571D4" w:rsidRPr="00374749" w14:paraId="25475BEC" w14:textId="77777777" w:rsidTr="000571D4">
        <w:tc>
          <w:tcPr>
            <w:tcW w:w="0" w:type="auto"/>
            <w:hideMark/>
          </w:tcPr>
          <w:p w14:paraId="6460C9C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Lions</w:t>
            </w:r>
          </w:p>
        </w:tc>
        <w:tc>
          <w:tcPr>
            <w:tcW w:w="0" w:type="auto"/>
            <w:hideMark/>
          </w:tcPr>
          <w:p w14:paraId="70295831"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18</w:t>
            </w:r>
          </w:p>
        </w:tc>
        <w:tc>
          <w:tcPr>
            <w:tcW w:w="0" w:type="auto"/>
            <w:hideMark/>
          </w:tcPr>
          <w:p w14:paraId="7D29308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2</w:t>
            </w:r>
          </w:p>
        </w:tc>
        <w:tc>
          <w:tcPr>
            <w:tcW w:w="0" w:type="auto"/>
            <w:hideMark/>
          </w:tcPr>
          <w:p w14:paraId="3037BE6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54</w:t>
            </w:r>
          </w:p>
        </w:tc>
        <w:tc>
          <w:tcPr>
            <w:tcW w:w="0" w:type="auto"/>
            <w:hideMark/>
          </w:tcPr>
          <w:p w14:paraId="6591408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90</w:t>
            </w:r>
          </w:p>
        </w:tc>
        <w:tc>
          <w:tcPr>
            <w:tcW w:w="0" w:type="auto"/>
            <w:hideMark/>
          </w:tcPr>
          <w:p w14:paraId="1065483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85</w:t>
            </w:r>
          </w:p>
        </w:tc>
        <w:tc>
          <w:tcPr>
            <w:tcW w:w="0" w:type="auto"/>
            <w:hideMark/>
          </w:tcPr>
          <w:p w14:paraId="189069A2"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88</w:t>
            </w:r>
          </w:p>
        </w:tc>
        <w:tc>
          <w:tcPr>
            <w:tcW w:w="0" w:type="auto"/>
            <w:hideMark/>
          </w:tcPr>
          <w:p w14:paraId="773124C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82</w:t>
            </w:r>
          </w:p>
        </w:tc>
        <w:tc>
          <w:tcPr>
            <w:tcW w:w="0" w:type="auto"/>
            <w:hideMark/>
          </w:tcPr>
          <w:p w14:paraId="335D81B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91</w:t>
            </w:r>
          </w:p>
        </w:tc>
      </w:tr>
      <w:tr w:rsidR="000571D4" w:rsidRPr="00374749" w14:paraId="296D2318" w14:textId="77777777" w:rsidTr="000571D4">
        <w:tc>
          <w:tcPr>
            <w:tcW w:w="0" w:type="auto"/>
            <w:hideMark/>
          </w:tcPr>
          <w:p w14:paraId="3D9E36E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Tigers</w:t>
            </w:r>
          </w:p>
        </w:tc>
        <w:tc>
          <w:tcPr>
            <w:tcW w:w="0" w:type="auto"/>
            <w:hideMark/>
          </w:tcPr>
          <w:p w14:paraId="79AD821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16</w:t>
            </w:r>
          </w:p>
        </w:tc>
        <w:tc>
          <w:tcPr>
            <w:tcW w:w="0" w:type="auto"/>
            <w:hideMark/>
          </w:tcPr>
          <w:p w14:paraId="10650A25"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4</w:t>
            </w:r>
          </w:p>
        </w:tc>
        <w:tc>
          <w:tcPr>
            <w:tcW w:w="0" w:type="auto"/>
            <w:hideMark/>
          </w:tcPr>
          <w:p w14:paraId="0F42FA1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48</w:t>
            </w:r>
          </w:p>
        </w:tc>
        <w:tc>
          <w:tcPr>
            <w:tcW w:w="0" w:type="auto"/>
            <w:hideMark/>
          </w:tcPr>
          <w:p w14:paraId="17813D9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86</w:t>
            </w:r>
          </w:p>
        </w:tc>
        <w:tc>
          <w:tcPr>
            <w:tcW w:w="0" w:type="auto"/>
            <w:hideMark/>
          </w:tcPr>
          <w:p w14:paraId="54249FA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80</w:t>
            </w:r>
          </w:p>
        </w:tc>
        <w:tc>
          <w:tcPr>
            <w:tcW w:w="0" w:type="auto"/>
            <w:hideMark/>
          </w:tcPr>
          <w:p w14:paraId="1C0D7C52"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84</w:t>
            </w:r>
          </w:p>
        </w:tc>
        <w:tc>
          <w:tcPr>
            <w:tcW w:w="0" w:type="auto"/>
            <w:hideMark/>
          </w:tcPr>
          <w:p w14:paraId="4C67278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81</w:t>
            </w:r>
          </w:p>
        </w:tc>
        <w:tc>
          <w:tcPr>
            <w:tcW w:w="0" w:type="auto"/>
            <w:hideMark/>
          </w:tcPr>
          <w:p w14:paraId="2C649321"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88</w:t>
            </w:r>
          </w:p>
        </w:tc>
      </w:tr>
      <w:tr w:rsidR="000571D4" w:rsidRPr="00374749" w14:paraId="136D5C81" w14:textId="77777777" w:rsidTr="000571D4">
        <w:tc>
          <w:tcPr>
            <w:tcW w:w="0" w:type="auto"/>
            <w:hideMark/>
          </w:tcPr>
          <w:p w14:paraId="5AE81BD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Eagles</w:t>
            </w:r>
          </w:p>
        </w:tc>
        <w:tc>
          <w:tcPr>
            <w:tcW w:w="0" w:type="auto"/>
            <w:hideMark/>
          </w:tcPr>
          <w:p w14:paraId="15811C4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15</w:t>
            </w:r>
          </w:p>
        </w:tc>
        <w:tc>
          <w:tcPr>
            <w:tcW w:w="0" w:type="auto"/>
            <w:hideMark/>
          </w:tcPr>
          <w:p w14:paraId="15270F2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5</w:t>
            </w:r>
          </w:p>
        </w:tc>
        <w:tc>
          <w:tcPr>
            <w:tcW w:w="0" w:type="auto"/>
            <w:hideMark/>
          </w:tcPr>
          <w:p w14:paraId="167D6E4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45</w:t>
            </w:r>
          </w:p>
        </w:tc>
        <w:tc>
          <w:tcPr>
            <w:tcW w:w="0" w:type="auto"/>
            <w:hideMark/>
          </w:tcPr>
          <w:p w14:paraId="64FCD0E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84</w:t>
            </w:r>
          </w:p>
        </w:tc>
        <w:tc>
          <w:tcPr>
            <w:tcW w:w="0" w:type="auto"/>
            <w:hideMark/>
          </w:tcPr>
          <w:p w14:paraId="51E79E8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79</w:t>
            </w:r>
          </w:p>
        </w:tc>
        <w:tc>
          <w:tcPr>
            <w:tcW w:w="0" w:type="auto"/>
            <w:hideMark/>
          </w:tcPr>
          <w:p w14:paraId="3DB8EAF2"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82</w:t>
            </w:r>
          </w:p>
        </w:tc>
        <w:tc>
          <w:tcPr>
            <w:tcW w:w="0" w:type="auto"/>
            <w:hideMark/>
          </w:tcPr>
          <w:p w14:paraId="7A1A1A35"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80</w:t>
            </w:r>
          </w:p>
        </w:tc>
        <w:tc>
          <w:tcPr>
            <w:tcW w:w="0" w:type="auto"/>
            <w:hideMark/>
          </w:tcPr>
          <w:p w14:paraId="566C4A5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85</w:t>
            </w:r>
          </w:p>
        </w:tc>
      </w:tr>
      <w:tr w:rsidR="000571D4" w:rsidRPr="00374749" w14:paraId="01B868FB" w14:textId="77777777" w:rsidTr="000571D4">
        <w:tc>
          <w:tcPr>
            <w:tcW w:w="0" w:type="auto"/>
            <w:hideMark/>
          </w:tcPr>
          <w:p w14:paraId="6582735D"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Sharks</w:t>
            </w:r>
          </w:p>
        </w:tc>
        <w:tc>
          <w:tcPr>
            <w:tcW w:w="0" w:type="auto"/>
            <w:hideMark/>
          </w:tcPr>
          <w:p w14:paraId="5890A0F5"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14</w:t>
            </w:r>
          </w:p>
        </w:tc>
        <w:tc>
          <w:tcPr>
            <w:tcW w:w="0" w:type="auto"/>
            <w:hideMark/>
          </w:tcPr>
          <w:p w14:paraId="3F7BBF9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6</w:t>
            </w:r>
          </w:p>
        </w:tc>
        <w:tc>
          <w:tcPr>
            <w:tcW w:w="0" w:type="auto"/>
            <w:hideMark/>
          </w:tcPr>
          <w:p w14:paraId="097266A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42</w:t>
            </w:r>
          </w:p>
        </w:tc>
        <w:tc>
          <w:tcPr>
            <w:tcW w:w="0" w:type="auto"/>
            <w:hideMark/>
          </w:tcPr>
          <w:p w14:paraId="04D95AE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82</w:t>
            </w:r>
          </w:p>
        </w:tc>
        <w:tc>
          <w:tcPr>
            <w:tcW w:w="0" w:type="auto"/>
            <w:hideMark/>
          </w:tcPr>
          <w:p w14:paraId="218227C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81</w:t>
            </w:r>
          </w:p>
        </w:tc>
        <w:tc>
          <w:tcPr>
            <w:tcW w:w="0" w:type="auto"/>
            <w:hideMark/>
          </w:tcPr>
          <w:p w14:paraId="193C52BD"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80</w:t>
            </w:r>
          </w:p>
        </w:tc>
        <w:tc>
          <w:tcPr>
            <w:tcW w:w="0" w:type="auto"/>
            <w:hideMark/>
          </w:tcPr>
          <w:p w14:paraId="3A3EC98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79</w:t>
            </w:r>
          </w:p>
        </w:tc>
        <w:tc>
          <w:tcPr>
            <w:tcW w:w="0" w:type="auto"/>
            <w:hideMark/>
          </w:tcPr>
          <w:p w14:paraId="15C6ABC5"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83</w:t>
            </w:r>
          </w:p>
        </w:tc>
      </w:tr>
      <w:tr w:rsidR="000571D4" w:rsidRPr="00374749" w14:paraId="4F7ACB21" w14:textId="77777777" w:rsidTr="000571D4">
        <w:tc>
          <w:tcPr>
            <w:tcW w:w="0" w:type="auto"/>
            <w:hideMark/>
          </w:tcPr>
          <w:p w14:paraId="1AA01271"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Bulls</w:t>
            </w:r>
          </w:p>
        </w:tc>
        <w:tc>
          <w:tcPr>
            <w:tcW w:w="0" w:type="auto"/>
            <w:hideMark/>
          </w:tcPr>
          <w:p w14:paraId="09F047C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13</w:t>
            </w:r>
          </w:p>
        </w:tc>
        <w:tc>
          <w:tcPr>
            <w:tcW w:w="0" w:type="auto"/>
            <w:hideMark/>
          </w:tcPr>
          <w:p w14:paraId="61FF70A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w:t>
            </w:r>
          </w:p>
        </w:tc>
        <w:tc>
          <w:tcPr>
            <w:tcW w:w="0" w:type="auto"/>
            <w:hideMark/>
          </w:tcPr>
          <w:p w14:paraId="1F91365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39</w:t>
            </w:r>
          </w:p>
        </w:tc>
        <w:tc>
          <w:tcPr>
            <w:tcW w:w="0" w:type="auto"/>
            <w:hideMark/>
          </w:tcPr>
          <w:p w14:paraId="20DF987B"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80</w:t>
            </w:r>
          </w:p>
        </w:tc>
        <w:tc>
          <w:tcPr>
            <w:tcW w:w="0" w:type="auto"/>
            <w:hideMark/>
          </w:tcPr>
          <w:p w14:paraId="3CE9627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77</w:t>
            </w:r>
          </w:p>
        </w:tc>
        <w:tc>
          <w:tcPr>
            <w:tcW w:w="0" w:type="auto"/>
            <w:hideMark/>
          </w:tcPr>
          <w:p w14:paraId="6073BA3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78</w:t>
            </w:r>
          </w:p>
        </w:tc>
        <w:tc>
          <w:tcPr>
            <w:tcW w:w="0" w:type="auto"/>
            <w:hideMark/>
          </w:tcPr>
          <w:p w14:paraId="52BB85E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76</w:t>
            </w:r>
          </w:p>
        </w:tc>
        <w:tc>
          <w:tcPr>
            <w:tcW w:w="0" w:type="auto"/>
            <w:hideMark/>
          </w:tcPr>
          <w:p w14:paraId="7F0DCCE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82</w:t>
            </w:r>
          </w:p>
        </w:tc>
      </w:tr>
      <w:tr w:rsidR="000571D4" w:rsidRPr="00374749" w14:paraId="2A4C93E6" w14:textId="77777777" w:rsidTr="000571D4">
        <w:tc>
          <w:tcPr>
            <w:tcW w:w="0" w:type="auto"/>
            <w:hideMark/>
          </w:tcPr>
          <w:p w14:paraId="34CF8BB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Wolves</w:t>
            </w:r>
          </w:p>
        </w:tc>
        <w:tc>
          <w:tcPr>
            <w:tcW w:w="0" w:type="auto"/>
            <w:hideMark/>
          </w:tcPr>
          <w:p w14:paraId="1930372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12</w:t>
            </w:r>
          </w:p>
        </w:tc>
        <w:tc>
          <w:tcPr>
            <w:tcW w:w="0" w:type="auto"/>
            <w:hideMark/>
          </w:tcPr>
          <w:p w14:paraId="69C0080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w:t>
            </w:r>
          </w:p>
        </w:tc>
        <w:tc>
          <w:tcPr>
            <w:tcW w:w="0" w:type="auto"/>
            <w:hideMark/>
          </w:tcPr>
          <w:p w14:paraId="0700542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36</w:t>
            </w:r>
          </w:p>
        </w:tc>
        <w:tc>
          <w:tcPr>
            <w:tcW w:w="0" w:type="auto"/>
            <w:hideMark/>
          </w:tcPr>
          <w:p w14:paraId="32AA0A3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78</w:t>
            </w:r>
          </w:p>
        </w:tc>
        <w:tc>
          <w:tcPr>
            <w:tcW w:w="0" w:type="auto"/>
            <w:hideMark/>
          </w:tcPr>
          <w:p w14:paraId="40564E2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75</w:t>
            </w:r>
          </w:p>
        </w:tc>
        <w:tc>
          <w:tcPr>
            <w:tcW w:w="0" w:type="auto"/>
            <w:hideMark/>
          </w:tcPr>
          <w:p w14:paraId="4A00D8CD"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77</w:t>
            </w:r>
          </w:p>
        </w:tc>
        <w:tc>
          <w:tcPr>
            <w:tcW w:w="0" w:type="auto"/>
            <w:hideMark/>
          </w:tcPr>
          <w:p w14:paraId="1D8A17E0"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74</w:t>
            </w:r>
          </w:p>
        </w:tc>
        <w:tc>
          <w:tcPr>
            <w:tcW w:w="0" w:type="auto"/>
            <w:hideMark/>
          </w:tcPr>
          <w:p w14:paraId="55C2B95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80</w:t>
            </w:r>
          </w:p>
        </w:tc>
      </w:tr>
      <w:tr w:rsidR="000571D4" w:rsidRPr="00374749" w14:paraId="729AE59E" w14:textId="77777777" w:rsidTr="000571D4">
        <w:tc>
          <w:tcPr>
            <w:tcW w:w="0" w:type="auto"/>
            <w:hideMark/>
          </w:tcPr>
          <w:p w14:paraId="56D2A3DD"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Hawks</w:t>
            </w:r>
          </w:p>
        </w:tc>
        <w:tc>
          <w:tcPr>
            <w:tcW w:w="0" w:type="auto"/>
            <w:hideMark/>
          </w:tcPr>
          <w:p w14:paraId="69E52FCC"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11</w:t>
            </w:r>
          </w:p>
        </w:tc>
        <w:tc>
          <w:tcPr>
            <w:tcW w:w="0" w:type="auto"/>
            <w:hideMark/>
          </w:tcPr>
          <w:p w14:paraId="18678F2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9</w:t>
            </w:r>
          </w:p>
        </w:tc>
        <w:tc>
          <w:tcPr>
            <w:tcW w:w="0" w:type="auto"/>
            <w:hideMark/>
          </w:tcPr>
          <w:p w14:paraId="57EAE60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33</w:t>
            </w:r>
          </w:p>
        </w:tc>
        <w:tc>
          <w:tcPr>
            <w:tcW w:w="0" w:type="auto"/>
            <w:hideMark/>
          </w:tcPr>
          <w:p w14:paraId="6986F90C"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76</w:t>
            </w:r>
          </w:p>
        </w:tc>
        <w:tc>
          <w:tcPr>
            <w:tcW w:w="0" w:type="auto"/>
            <w:hideMark/>
          </w:tcPr>
          <w:p w14:paraId="7A0D3A2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73</w:t>
            </w:r>
          </w:p>
        </w:tc>
        <w:tc>
          <w:tcPr>
            <w:tcW w:w="0" w:type="auto"/>
            <w:hideMark/>
          </w:tcPr>
          <w:p w14:paraId="687C6FC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75</w:t>
            </w:r>
          </w:p>
        </w:tc>
        <w:tc>
          <w:tcPr>
            <w:tcW w:w="0" w:type="auto"/>
            <w:hideMark/>
          </w:tcPr>
          <w:p w14:paraId="08D963D7"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72</w:t>
            </w:r>
          </w:p>
        </w:tc>
        <w:tc>
          <w:tcPr>
            <w:tcW w:w="0" w:type="auto"/>
            <w:hideMark/>
          </w:tcPr>
          <w:p w14:paraId="16D7DF3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78</w:t>
            </w:r>
          </w:p>
        </w:tc>
      </w:tr>
      <w:tr w:rsidR="000571D4" w:rsidRPr="00374749" w14:paraId="6B00A67A" w14:textId="77777777" w:rsidTr="000571D4">
        <w:tc>
          <w:tcPr>
            <w:tcW w:w="0" w:type="auto"/>
            <w:hideMark/>
          </w:tcPr>
          <w:p w14:paraId="3B67D7C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Panthers</w:t>
            </w:r>
          </w:p>
        </w:tc>
        <w:tc>
          <w:tcPr>
            <w:tcW w:w="0" w:type="auto"/>
            <w:hideMark/>
          </w:tcPr>
          <w:p w14:paraId="19CDF76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10</w:t>
            </w:r>
          </w:p>
        </w:tc>
        <w:tc>
          <w:tcPr>
            <w:tcW w:w="0" w:type="auto"/>
            <w:hideMark/>
          </w:tcPr>
          <w:p w14:paraId="0D9861B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10</w:t>
            </w:r>
          </w:p>
        </w:tc>
        <w:tc>
          <w:tcPr>
            <w:tcW w:w="0" w:type="auto"/>
            <w:hideMark/>
          </w:tcPr>
          <w:p w14:paraId="29EA6228"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30</w:t>
            </w:r>
          </w:p>
        </w:tc>
        <w:tc>
          <w:tcPr>
            <w:tcW w:w="0" w:type="auto"/>
            <w:hideMark/>
          </w:tcPr>
          <w:p w14:paraId="1FC471D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74</w:t>
            </w:r>
          </w:p>
        </w:tc>
        <w:tc>
          <w:tcPr>
            <w:tcW w:w="0" w:type="auto"/>
            <w:hideMark/>
          </w:tcPr>
          <w:p w14:paraId="4E505917"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72</w:t>
            </w:r>
          </w:p>
        </w:tc>
        <w:tc>
          <w:tcPr>
            <w:tcW w:w="0" w:type="auto"/>
            <w:hideMark/>
          </w:tcPr>
          <w:p w14:paraId="7B76973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73</w:t>
            </w:r>
          </w:p>
        </w:tc>
        <w:tc>
          <w:tcPr>
            <w:tcW w:w="0" w:type="auto"/>
            <w:hideMark/>
          </w:tcPr>
          <w:p w14:paraId="0F947E0A"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70</w:t>
            </w:r>
          </w:p>
        </w:tc>
        <w:tc>
          <w:tcPr>
            <w:tcW w:w="0" w:type="auto"/>
            <w:hideMark/>
          </w:tcPr>
          <w:p w14:paraId="4EB403B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76</w:t>
            </w:r>
          </w:p>
        </w:tc>
      </w:tr>
      <w:tr w:rsidR="000571D4" w:rsidRPr="00374749" w14:paraId="6A4E298E" w14:textId="77777777" w:rsidTr="000571D4">
        <w:tc>
          <w:tcPr>
            <w:tcW w:w="0" w:type="auto"/>
            <w:hideMark/>
          </w:tcPr>
          <w:p w14:paraId="12FF8C56"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Falcons</w:t>
            </w:r>
          </w:p>
        </w:tc>
        <w:tc>
          <w:tcPr>
            <w:tcW w:w="0" w:type="auto"/>
            <w:hideMark/>
          </w:tcPr>
          <w:p w14:paraId="70B7760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9</w:t>
            </w:r>
          </w:p>
        </w:tc>
        <w:tc>
          <w:tcPr>
            <w:tcW w:w="0" w:type="auto"/>
            <w:hideMark/>
          </w:tcPr>
          <w:p w14:paraId="493748D3"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11</w:t>
            </w:r>
          </w:p>
        </w:tc>
        <w:tc>
          <w:tcPr>
            <w:tcW w:w="0" w:type="auto"/>
            <w:hideMark/>
          </w:tcPr>
          <w:p w14:paraId="68F1AAA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27</w:t>
            </w:r>
          </w:p>
        </w:tc>
        <w:tc>
          <w:tcPr>
            <w:tcW w:w="0" w:type="auto"/>
            <w:hideMark/>
          </w:tcPr>
          <w:p w14:paraId="1A2DC1DC"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72</w:t>
            </w:r>
          </w:p>
        </w:tc>
        <w:tc>
          <w:tcPr>
            <w:tcW w:w="0" w:type="auto"/>
            <w:hideMark/>
          </w:tcPr>
          <w:p w14:paraId="6872D6EE"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70</w:t>
            </w:r>
          </w:p>
        </w:tc>
        <w:tc>
          <w:tcPr>
            <w:tcW w:w="0" w:type="auto"/>
            <w:hideMark/>
          </w:tcPr>
          <w:p w14:paraId="18AC69A4"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71</w:t>
            </w:r>
          </w:p>
        </w:tc>
        <w:tc>
          <w:tcPr>
            <w:tcW w:w="0" w:type="auto"/>
            <w:hideMark/>
          </w:tcPr>
          <w:p w14:paraId="295D71C0"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68</w:t>
            </w:r>
          </w:p>
        </w:tc>
        <w:tc>
          <w:tcPr>
            <w:tcW w:w="0" w:type="auto"/>
            <w:hideMark/>
          </w:tcPr>
          <w:p w14:paraId="00E19CE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74</w:t>
            </w:r>
          </w:p>
        </w:tc>
      </w:tr>
      <w:tr w:rsidR="000571D4" w:rsidRPr="00374749" w14:paraId="2EBE3DEF" w14:textId="77777777" w:rsidTr="000571D4">
        <w:tc>
          <w:tcPr>
            <w:tcW w:w="0" w:type="auto"/>
            <w:hideMark/>
          </w:tcPr>
          <w:p w14:paraId="539D174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Dragons</w:t>
            </w:r>
          </w:p>
        </w:tc>
        <w:tc>
          <w:tcPr>
            <w:tcW w:w="0" w:type="auto"/>
            <w:hideMark/>
          </w:tcPr>
          <w:p w14:paraId="4C9323A2"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8</w:t>
            </w:r>
          </w:p>
        </w:tc>
        <w:tc>
          <w:tcPr>
            <w:tcW w:w="0" w:type="auto"/>
            <w:hideMark/>
          </w:tcPr>
          <w:p w14:paraId="43CAEF11"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12</w:t>
            </w:r>
          </w:p>
        </w:tc>
        <w:tc>
          <w:tcPr>
            <w:tcW w:w="0" w:type="auto"/>
            <w:hideMark/>
          </w:tcPr>
          <w:p w14:paraId="5B424A9F"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24</w:t>
            </w:r>
          </w:p>
        </w:tc>
        <w:tc>
          <w:tcPr>
            <w:tcW w:w="0" w:type="auto"/>
            <w:hideMark/>
          </w:tcPr>
          <w:p w14:paraId="1935A1BC"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70</w:t>
            </w:r>
          </w:p>
        </w:tc>
        <w:tc>
          <w:tcPr>
            <w:tcW w:w="0" w:type="auto"/>
            <w:hideMark/>
          </w:tcPr>
          <w:p w14:paraId="398A7952"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69</w:t>
            </w:r>
          </w:p>
        </w:tc>
        <w:tc>
          <w:tcPr>
            <w:tcW w:w="0" w:type="auto"/>
            <w:hideMark/>
          </w:tcPr>
          <w:p w14:paraId="105D1855"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69</w:t>
            </w:r>
          </w:p>
        </w:tc>
        <w:tc>
          <w:tcPr>
            <w:tcW w:w="0" w:type="auto"/>
            <w:hideMark/>
          </w:tcPr>
          <w:p w14:paraId="5E7B2AAD"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66</w:t>
            </w:r>
          </w:p>
        </w:tc>
        <w:tc>
          <w:tcPr>
            <w:tcW w:w="0" w:type="auto"/>
            <w:hideMark/>
          </w:tcPr>
          <w:p w14:paraId="362118B9" w14:textId="77777777" w:rsidR="000571D4" w:rsidRPr="000571D4" w:rsidRDefault="000571D4" w:rsidP="00574C03">
            <w:pPr>
              <w:spacing w:line="360" w:lineRule="auto"/>
              <w:jc w:val="both"/>
              <w:rPr>
                <w:rFonts w:ascii="Times New Roman" w:hAnsi="Times New Roman" w:cs="Times New Roman"/>
                <w:sz w:val="24"/>
                <w:szCs w:val="24"/>
              </w:rPr>
            </w:pPr>
            <w:r w:rsidRPr="000571D4">
              <w:rPr>
                <w:rFonts w:ascii="Times New Roman" w:hAnsi="Times New Roman" w:cs="Times New Roman"/>
                <w:sz w:val="24"/>
                <w:szCs w:val="24"/>
              </w:rPr>
              <w:t>72</w:t>
            </w:r>
          </w:p>
        </w:tc>
      </w:tr>
    </w:tbl>
    <w:p w14:paraId="02CA47EF" w14:textId="77777777" w:rsidR="000571D4" w:rsidRPr="00CA408C" w:rsidRDefault="000571D4" w:rsidP="00574C03">
      <w:pPr>
        <w:spacing w:line="360" w:lineRule="auto"/>
        <w:jc w:val="both"/>
      </w:pPr>
    </w:p>
    <w:p w14:paraId="4657607B" w14:textId="1063D4BF" w:rsidR="0070781A" w:rsidRPr="0070781A" w:rsidRDefault="0070781A" w:rsidP="0089012C">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a) Which chart type shows win/loss composition per team most clearly?</w:t>
      </w:r>
    </w:p>
    <w:p w14:paraId="211D3ACF" w14:textId="77777777" w:rsidR="0070781A" w:rsidRPr="0070781A" w:rsidRDefault="0070781A" w:rsidP="0089012C">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Answer:</w:t>
      </w:r>
      <w:r w:rsidRPr="0070781A">
        <w:rPr>
          <w:rFonts w:ascii="Times New Roman" w:hAnsi="Times New Roman" w:cs="Times New Roman"/>
          <w:sz w:val="28"/>
          <w:szCs w:val="28"/>
        </w:rPr>
        <w:br/>
        <w:t xml:space="preserve">A </w:t>
      </w:r>
      <w:r w:rsidRPr="0070781A">
        <w:rPr>
          <w:rFonts w:ascii="Times New Roman" w:hAnsi="Times New Roman" w:cs="Times New Roman"/>
          <w:b/>
          <w:bCs/>
          <w:sz w:val="28"/>
          <w:szCs w:val="28"/>
        </w:rPr>
        <w:t>Stacked Bar Chart</w:t>
      </w:r>
      <w:r w:rsidRPr="0070781A">
        <w:rPr>
          <w:rFonts w:ascii="Times New Roman" w:hAnsi="Times New Roman" w:cs="Times New Roman"/>
          <w:sz w:val="28"/>
          <w:szCs w:val="28"/>
        </w:rPr>
        <w:t>.</w:t>
      </w:r>
    </w:p>
    <w:p w14:paraId="7965CECB" w14:textId="77777777" w:rsidR="0070781A" w:rsidRPr="0070781A" w:rsidRDefault="0070781A" w:rsidP="0089012C">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Reason:</w:t>
      </w:r>
    </w:p>
    <w:p w14:paraId="51BB3968" w14:textId="77777777" w:rsidR="0070781A" w:rsidRPr="0070781A" w:rsidRDefault="0070781A" w:rsidP="0070781A">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Clearly shows both wins and losses for each team.</w:t>
      </w:r>
    </w:p>
    <w:p w14:paraId="169627C5" w14:textId="77777777" w:rsidR="0070781A" w:rsidRPr="0070781A" w:rsidRDefault="0070781A" w:rsidP="0070781A">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lastRenderedPageBreak/>
        <w:t>Easy to compare the composition across multiple teams.</w:t>
      </w:r>
    </w:p>
    <w:p w14:paraId="19807401" w14:textId="77777777" w:rsidR="0070781A" w:rsidRPr="0070781A" w:rsidRDefault="0070781A" w:rsidP="0070781A">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Each bar represents one team.</w:t>
      </w:r>
    </w:p>
    <w:p w14:paraId="6FEF101E" w14:textId="60097B12"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414A533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b) Which chart type and coordinate system is best suited to comparing the top team's five attributes at once? Justify your reasoning.</w:t>
      </w:r>
    </w:p>
    <w:p w14:paraId="5B678327"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8"/>
          <w:szCs w:val="28"/>
        </w:rPr>
        <w:t>Answer:</w:t>
      </w:r>
      <w:r w:rsidRPr="0070781A">
        <w:rPr>
          <w:rFonts w:ascii="Times New Roman" w:hAnsi="Times New Roman" w:cs="Times New Roman"/>
          <w:sz w:val="28"/>
          <w:szCs w:val="28"/>
        </w:rPr>
        <w:br/>
      </w:r>
      <w:r w:rsidRPr="0070781A">
        <w:rPr>
          <w:rFonts w:ascii="Times New Roman" w:hAnsi="Times New Roman" w:cs="Times New Roman"/>
          <w:b/>
          <w:bCs/>
          <w:sz w:val="24"/>
          <w:szCs w:val="24"/>
        </w:rPr>
        <w:t>Chart Type:</w:t>
      </w:r>
      <w:r w:rsidRPr="0070781A">
        <w:rPr>
          <w:rFonts w:ascii="Times New Roman" w:hAnsi="Times New Roman" w:cs="Times New Roman"/>
          <w:sz w:val="24"/>
          <w:szCs w:val="24"/>
        </w:rPr>
        <w:t xml:space="preserve"> Radar (Spider) Chart</w:t>
      </w:r>
      <w:r w:rsidRPr="0070781A">
        <w:rPr>
          <w:rFonts w:ascii="Times New Roman" w:hAnsi="Times New Roman" w:cs="Times New Roman"/>
          <w:sz w:val="24"/>
          <w:szCs w:val="24"/>
        </w:rPr>
        <w:br/>
      </w:r>
      <w:r w:rsidRPr="0070781A">
        <w:rPr>
          <w:rFonts w:ascii="Times New Roman" w:hAnsi="Times New Roman" w:cs="Times New Roman"/>
          <w:b/>
          <w:bCs/>
          <w:sz w:val="24"/>
          <w:szCs w:val="24"/>
        </w:rPr>
        <w:t>Coordinate System:</w:t>
      </w:r>
      <w:r w:rsidRPr="0070781A">
        <w:rPr>
          <w:rFonts w:ascii="Times New Roman" w:hAnsi="Times New Roman" w:cs="Times New Roman"/>
          <w:sz w:val="24"/>
          <w:szCs w:val="24"/>
        </w:rPr>
        <w:t xml:space="preserve"> Polar Coordinate System</w:t>
      </w:r>
    </w:p>
    <w:p w14:paraId="2D1F5A04"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Justification:</w:t>
      </w:r>
    </w:p>
    <w:p w14:paraId="26CD260B" w14:textId="77777777" w:rsidR="0070781A" w:rsidRPr="0070781A" w:rsidRDefault="0070781A" w:rsidP="0070781A">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Displays multiple attributes simultaneously.</w:t>
      </w:r>
    </w:p>
    <w:p w14:paraId="27393EA0" w14:textId="77777777" w:rsidR="0070781A" w:rsidRPr="0070781A" w:rsidRDefault="0070781A" w:rsidP="0070781A">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Each axis represents one attribute.</w:t>
      </w:r>
    </w:p>
    <w:p w14:paraId="5A2456AA" w14:textId="77777777" w:rsidR="0070781A" w:rsidRPr="0070781A" w:rsidRDefault="0070781A" w:rsidP="0070781A">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The overall shape quickly shows strengths and weaknesses.</w:t>
      </w:r>
    </w:p>
    <w:p w14:paraId="3F1DB018" w14:textId="77777777" w:rsidR="0070781A" w:rsidRPr="0070781A" w:rsidRDefault="0070781A" w:rsidP="0070781A">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Ideal when comparing several performance metrics for a single team.</w:t>
      </w:r>
    </w:p>
    <w:p w14:paraId="70F9579E" w14:textId="60600E1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28A32C81"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c) Design a dashboard combining the teams' points ranking with the top team's attribute profile, including a one-sentence narrative takeaway.</w:t>
      </w:r>
    </w:p>
    <w:p w14:paraId="16EF1E1E"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Dashboard Layout</w:t>
      </w:r>
    </w:p>
    <w:tbl>
      <w:tblPr>
        <w:tblStyle w:val="TableGrid"/>
        <w:tblW w:w="0" w:type="auto"/>
        <w:tblLook w:val="04A0" w:firstRow="1" w:lastRow="0" w:firstColumn="1" w:lastColumn="0" w:noHBand="0" w:noVBand="1"/>
      </w:tblPr>
      <w:tblGrid>
        <w:gridCol w:w="5252"/>
        <w:gridCol w:w="4818"/>
      </w:tblGrid>
      <w:tr w:rsidR="0070781A" w:rsidRPr="0070781A" w14:paraId="1A7D0F21" w14:textId="77777777" w:rsidTr="0070781A">
        <w:tc>
          <w:tcPr>
            <w:tcW w:w="0" w:type="auto"/>
            <w:hideMark/>
          </w:tcPr>
          <w:p w14:paraId="6E6322C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4"/>
                <w:szCs w:val="24"/>
              </w:rPr>
            </w:pPr>
            <w:r w:rsidRPr="0070781A">
              <w:rPr>
                <w:rFonts w:ascii="Times New Roman" w:hAnsi="Times New Roman" w:cs="Times New Roman"/>
                <w:b/>
                <w:bCs/>
                <w:sz w:val="24"/>
                <w:szCs w:val="24"/>
              </w:rPr>
              <w:t>Left Side</w:t>
            </w:r>
          </w:p>
        </w:tc>
        <w:tc>
          <w:tcPr>
            <w:tcW w:w="0" w:type="auto"/>
            <w:hideMark/>
          </w:tcPr>
          <w:p w14:paraId="6C3A7A91"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4"/>
                <w:szCs w:val="24"/>
              </w:rPr>
            </w:pPr>
            <w:r w:rsidRPr="0070781A">
              <w:rPr>
                <w:rFonts w:ascii="Times New Roman" w:hAnsi="Times New Roman" w:cs="Times New Roman"/>
                <w:b/>
                <w:bCs/>
                <w:sz w:val="24"/>
                <w:szCs w:val="24"/>
              </w:rPr>
              <w:t>Right Side</w:t>
            </w:r>
          </w:p>
        </w:tc>
      </w:tr>
      <w:tr w:rsidR="0070781A" w:rsidRPr="0070781A" w14:paraId="075913F9" w14:textId="77777777" w:rsidTr="0070781A">
        <w:tc>
          <w:tcPr>
            <w:tcW w:w="0" w:type="auto"/>
            <w:hideMark/>
          </w:tcPr>
          <w:p w14:paraId="4ABA219B"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Horizontal Bar Chart showing team rankings by points</w:t>
            </w:r>
          </w:p>
        </w:tc>
        <w:tc>
          <w:tcPr>
            <w:tcW w:w="0" w:type="auto"/>
            <w:hideMark/>
          </w:tcPr>
          <w:p w14:paraId="61A80F1F"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Radar Chart showing the top team's five attributes</w:t>
            </w:r>
          </w:p>
        </w:tc>
      </w:tr>
    </w:tbl>
    <w:p w14:paraId="7F5FE6A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Narrative Takeaway:</w:t>
      </w:r>
    </w:p>
    <w:p w14:paraId="1D20CBDF"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"The top-ranked team leads the league through consistently strong performance across all five key attributes."</w:t>
      </w:r>
    </w:p>
    <w:p w14:paraId="0E39E1D6" w14:textId="6C3C4CED"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5D998E94"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d) If you needed to compare all 10 teams' attribute profiles at once (not just the top team), would your chart from part (b) still work well? Explain the limitation and propose an alternative.</w:t>
      </w:r>
    </w:p>
    <w:p w14:paraId="66FFBAAD"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Answer:</w:t>
      </w:r>
    </w:p>
    <w:p w14:paraId="7BA962CC"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No.</w:t>
      </w:r>
    </w:p>
    <w:p w14:paraId="2C403827"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Limitation:</w:t>
      </w:r>
    </w:p>
    <w:p w14:paraId="36B6F660" w14:textId="77777777" w:rsidR="0070781A" w:rsidRPr="0070781A" w:rsidRDefault="0070781A" w:rsidP="0070781A">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Ten radar charts or overlapping polygons become cluttered.</w:t>
      </w:r>
    </w:p>
    <w:p w14:paraId="2416A249" w14:textId="77777777" w:rsidR="0070781A" w:rsidRPr="0070781A" w:rsidRDefault="0070781A" w:rsidP="0070781A">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lastRenderedPageBreak/>
        <w:t>Difficult to compare individual attribute values.</w:t>
      </w:r>
    </w:p>
    <w:p w14:paraId="135C8318" w14:textId="77777777" w:rsidR="0070781A" w:rsidRPr="0070781A" w:rsidRDefault="0070781A" w:rsidP="0070781A">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Labels overlap and reduce readability.</w:t>
      </w:r>
    </w:p>
    <w:p w14:paraId="27DEEC3D" w14:textId="77777777" w:rsidR="000571D4" w:rsidRDefault="000571D4" w:rsidP="0070781A">
      <w:pPr>
        <w:widowControl w:val="0"/>
        <w:pBdr>
          <w:top w:val="nil"/>
          <w:left w:val="nil"/>
          <w:bottom w:val="nil"/>
          <w:right w:val="nil"/>
          <w:between w:val="nil"/>
        </w:pBdr>
        <w:spacing w:line="360" w:lineRule="auto"/>
        <w:rPr>
          <w:rFonts w:ascii="Times New Roman" w:hAnsi="Times New Roman" w:cs="Times New Roman"/>
          <w:b/>
          <w:bCs/>
          <w:sz w:val="24"/>
          <w:szCs w:val="24"/>
        </w:rPr>
      </w:pPr>
    </w:p>
    <w:p w14:paraId="5F1DE883" w14:textId="7470D66C"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Alternative:</w:t>
      </w:r>
    </w:p>
    <w:p w14:paraId="196DDDA8" w14:textId="77777777" w:rsidR="0070781A" w:rsidRPr="0070781A" w:rsidRDefault="0070781A" w:rsidP="0070781A">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Heatmap</w:t>
      </w:r>
      <w:r w:rsidRPr="0070781A">
        <w:rPr>
          <w:rFonts w:ascii="Times New Roman" w:hAnsi="Times New Roman" w:cs="Times New Roman"/>
          <w:sz w:val="24"/>
          <w:szCs w:val="24"/>
        </w:rPr>
        <w:t xml:space="preserve"> (best option)</w:t>
      </w:r>
    </w:p>
    <w:p w14:paraId="26DD375F" w14:textId="77777777" w:rsidR="0070781A" w:rsidRPr="0070781A" w:rsidRDefault="0070781A" w:rsidP="0070781A">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Parallel Coordinates Plot</w:t>
      </w:r>
      <w:r w:rsidRPr="0070781A">
        <w:rPr>
          <w:rFonts w:ascii="Times New Roman" w:hAnsi="Times New Roman" w:cs="Times New Roman"/>
          <w:sz w:val="24"/>
          <w:szCs w:val="24"/>
        </w:rPr>
        <w:t xml:space="preserve"> (also suitable)</w:t>
      </w:r>
    </w:p>
    <w:p w14:paraId="0FA1F9FA"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Reason:</w:t>
      </w:r>
    </w:p>
    <w:p w14:paraId="53FFA3B7" w14:textId="77777777" w:rsidR="0070781A" w:rsidRPr="0070781A" w:rsidRDefault="0070781A" w:rsidP="0070781A">
      <w:pPr>
        <w:widowControl w:val="0"/>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 xml:space="preserve">Heatmaps allow quick comparison of all teams across every attribute using </w:t>
      </w:r>
      <w:proofErr w:type="spellStart"/>
      <w:r w:rsidRPr="0070781A">
        <w:rPr>
          <w:rFonts w:ascii="Times New Roman" w:hAnsi="Times New Roman" w:cs="Times New Roman"/>
          <w:sz w:val="24"/>
          <w:szCs w:val="24"/>
        </w:rPr>
        <w:t>color</w:t>
      </w:r>
      <w:proofErr w:type="spellEnd"/>
      <w:r w:rsidRPr="0070781A">
        <w:rPr>
          <w:rFonts w:ascii="Times New Roman" w:hAnsi="Times New Roman" w:cs="Times New Roman"/>
          <w:sz w:val="24"/>
          <w:szCs w:val="24"/>
        </w:rPr>
        <w:t xml:space="preserve"> intensity.</w:t>
      </w:r>
    </w:p>
    <w:p w14:paraId="1DAE5532" w14:textId="12BE5D05" w:rsidR="00FF0570" w:rsidRDefault="005955EA" w:rsidP="0070781A">
      <w:pPr>
        <w:widowControl w:val="0"/>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9C479E">
        <w:rPr>
          <w:rFonts w:ascii="Times New Roman" w:hAnsi="Times New Roman" w:cs="Times New Roman"/>
          <w:b/>
          <w:bCs/>
          <w:sz w:val="24"/>
          <w:szCs w:val="24"/>
        </w:rPr>
        <w:drawing>
          <wp:anchor distT="0" distB="0" distL="114300" distR="114300" simplePos="0" relativeHeight="251659264" behindDoc="0" locked="0" layoutInCell="1" allowOverlap="1" wp14:anchorId="75D27573" wp14:editId="47DF0138">
            <wp:simplePos x="0" y="0"/>
            <wp:positionH relativeFrom="column">
              <wp:posOffset>457200</wp:posOffset>
            </wp:positionH>
            <wp:positionV relativeFrom="paragraph">
              <wp:posOffset>265430</wp:posOffset>
            </wp:positionV>
            <wp:extent cx="4978400" cy="5892800"/>
            <wp:effectExtent l="0" t="0" r="0" b="0"/>
            <wp:wrapTopAndBottom/>
            <wp:docPr id="6709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2377" name=""/>
                    <pic:cNvPicPr/>
                  </pic:nvPicPr>
                  <pic:blipFill>
                    <a:blip r:embed="rId6">
                      <a:extLst>
                        <a:ext uri="{28A0092B-C50C-407E-A947-70E740481C1C}">
                          <a14:useLocalDpi xmlns:a14="http://schemas.microsoft.com/office/drawing/2010/main" val="0"/>
                        </a:ext>
                      </a:extLst>
                    </a:blip>
                    <a:stretch>
                      <a:fillRect/>
                    </a:stretch>
                  </pic:blipFill>
                  <pic:spPr>
                    <a:xfrm>
                      <a:off x="0" y="0"/>
                      <a:ext cx="4978400" cy="5892800"/>
                    </a:xfrm>
                    <a:prstGeom prst="rect">
                      <a:avLst/>
                    </a:prstGeom>
                  </pic:spPr>
                </pic:pic>
              </a:graphicData>
            </a:graphic>
            <wp14:sizeRelH relativeFrom="margin">
              <wp14:pctWidth>0</wp14:pctWidth>
            </wp14:sizeRelH>
          </wp:anchor>
        </w:drawing>
      </w:r>
      <w:r w:rsidR="0070781A" w:rsidRPr="0070781A">
        <w:rPr>
          <w:rFonts w:ascii="Times New Roman" w:hAnsi="Times New Roman" w:cs="Times New Roman"/>
          <w:sz w:val="24"/>
          <w:szCs w:val="24"/>
        </w:rPr>
        <w:t>Easier to identify high and low performers.</w:t>
      </w:r>
    </w:p>
    <w:p w14:paraId="513033B4" w14:textId="28279CFD" w:rsidR="009C479E" w:rsidRDefault="009C479E" w:rsidP="009C479E">
      <w:pPr>
        <w:widowControl w:val="0"/>
        <w:pBdr>
          <w:top w:val="nil"/>
          <w:left w:val="nil"/>
          <w:bottom w:val="nil"/>
          <w:right w:val="nil"/>
          <w:between w:val="nil"/>
        </w:pBdr>
        <w:spacing w:line="360" w:lineRule="auto"/>
        <w:ind w:left="720"/>
        <w:rPr>
          <w:rFonts w:ascii="Times New Roman" w:hAnsi="Times New Roman" w:cs="Times New Roman"/>
          <w:b/>
          <w:bCs/>
          <w:sz w:val="24"/>
          <w:szCs w:val="24"/>
        </w:rPr>
      </w:pPr>
    </w:p>
    <w:p w14:paraId="1557A1F6" w14:textId="5E2F0E7C" w:rsidR="005955EA" w:rsidRPr="00C47152" w:rsidRDefault="005955EA" w:rsidP="009C479E">
      <w:pPr>
        <w:widowControl w:val="0"/>
        <w:pBdr>
          <w:top w:val="nil"/>
          <w:left w:val="nil"/>
          <w:bottom w:val="nil"/>
          <w:right w:val="nil"/>
          <w:between w:val="nil"/>
        </w:pBdr>
        <w:spacing w:line="360" w:lineRule="auto"/>
        <w:ind w:left="720"/>
        <w:rPr>
          <w:rFonts w:ascii="Times New Roman" w:hAnsi="Times New Roman" w:cs="Times New Roman"/>
          <w:b/>
          <w:bCs/>
          <w:sz w:val="28"/>
          <w:szCs w:val="28"/>
        </w:rPr>
      </w:pPr>
      <w:r w:rsidRPr="005955EA">
        <w:rPr>
          <w:rFonts w:ascii="Times New Roman" w:hAnsi="Times New Roman" w:cs="Times New Roman"/>
          <w:b/>
          <w:bCs/>
          <w:sz w:val="24"/>
          <w:szCs w:val="24"/>
        </w:rPr>
        <w:lastRenderedPageBreak/>
        <w:drawing>
          <wp:anchor distT="0" distB="0" distL="114300" distR="114300" simplePos="0" relativeHeight="251658240" behindDoc="0" locked="0" layoutInCell="1" allowOverlap="1" wp14:anchorId="447C0D55" wp14:editId="4E4B9572">
            <wp:simplePos x="0" y="0"/>
            <wp:positionH relativeFrom="margin">
              <wp:align>right</wp:align>
            </wp:positionH>
            <wp:positionV relativeFrom="paragraph">
              <wp:posOffset>2540</wp:posOffset>
            </wp:positionV>
            <wp:extent cx="6400800" cy="4789170"/>
            <wp:effectExtent l="0" t="0" r="0" b="0"/>
            <wp:wrapTopAndBottom/>
            <wp:docPr id="5133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5783"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4789170"/>
                    </a:xfrm>
                    <a:prstGeom prst="rect">
                      <a:avLst/>
                    </a:prstGeom>
                  </pic:spPr>
                </pic:pic>
              </a:graphicData>
            </a:graphic>
          </wp:anchor>
        </w:drawing>
      </w:r>
    </w:p>
    <w:p w14:paraId="7F8A8C3A" w14:textId="77777777" w:rsidR="00C47152" w:rsidRPr="00C47152" w:rsidRDefault="00C47152" w:rsidP="00C47152">
      <w:pPr>
        <w:spacing w:line="360" w:lineRule="auto"/>
        <w:jc w:val="both"/>
        <w:rPr>
          <w:rFonts w:ascii="Times New Roman" w:hAnsi="Times New Roman" w:cs="Times New Roman"/>
          <w:b/>
          <w:bCs/>
          <w:color w:val="000000" w:themeColor="text1"/>
          <w:sz w:val="28"/>
          <w:szCs w:val="28"/>
        </w:rPr>
      </w:pPr>
      <w:r w:rsidRPr="00C47152">
        <w:rPr>
          <w:rFonts w:ascii="Times New Roman" w:hAnsi="Times New Roman" w:cs="Times New Roman"/>
          <w:b/>
          <w:bCs/>
          <w:color w:val="000000" w:themeColor="text1"/>
          <w:sz w:val="28"/>
          <w:szCs w:val="28"/>
        </w:rPr>
        <w:t>Conclusion</w:t>
      </w:r>
    </w:p>
    <w:p w14:paraId="01328D6D" w14:textId="77777777" w:rsidR="00C47152" w:rsidRPr="00C47152" w:rsidRDefault="00C47152" w:rsidP="00C47152">
      <w:pPr>
        <w:spacing w:line="360" w:lineRule="auto"/>
        <w:jc w:val="both"/>
        <w:rPr>
          <w:rFonts w:ascii="Times New Roman" w:hAnsi="Times New Roman" w:cs="Times New Roman"/>
          <w:bCs/>
          <w:color w:val="000000" w:themeColor="text1"/>
          <w:sz w:val="24"/>
          <w:szCs w:val="24"/>
        </w:rPr>
      </w:pPr>
      <w:r w:rsidRPr="00C47152">
        <w:rPr>
          <w:rFonts w:ascii="Times New Roman" w:hAnsi="Times New Roman" w:cs="Times New Roman"/>
          <w:bCs/>
          <w:color w:val="000000" w:themeColor="text1"/>
          <w:sz w:val="24"/>
          <w:szCs w:val="24"/>
        </w:rPr>
        <w:t>Choosing the correct chart type significantly improves the effectiveness of sports data visualization. Stacked bar charts clearly represent win-loss composition, while radar charts with a polar coordinate system effectively compare multiple attributes of a single team. A well-designed dashboard combining team rankings and attribute profiles provides a comprehensive overview that supports informed decision-making. However, when comparing all ten teams simultaneously, alternative visualizations such as parallel coordinates or heat maps are more appropriate than radar charts, as they reduce visual clutter and allow accurate comparison across multiple teams. Overall, selecting visualization methods based on the analysis objective leads to better understanding and communication of sports performance data.</w:t>
      </w:r>
    </w:p>
    <w:p w14:paraId="6BB17832" w14:textId="4ECC613B" w:rsidR="005955EA" w:rsidRPr="00C47152" w:rsidRDefault="005955EA" w:rsidP="00C47152">
      <w:pPr>
        <w:widowControl w:val="0"/>
        <w:pBdr>
          <w:top w:val="nil"/>
          <w:left w:val="nil"/>
          <w:bottom w:val="nil"/>
          <w:right w:val="nil"/>
          <w:between w:val="nil"/>
        </w:pBdr>
        <w:spacing w:line="360" w:lineRule="auto"/>
        <w:ind w:left="720"/>
        <w:rPr>
          <w:rFonts w:ascii="Times New Roman" w:hAnsi="Times New Roman" w:cs="Times New Roman"/>
          <w:b/>
          <w:bCs/>
          <w:sz w:val="24"/>
          <w:szCs w:val="24"/>
        </w:rPr>
      </w:pPr>
    </w:p>
    <w:p w14:paraId="17B44B62" w14:textId="77777777" w:rsidR="005955EA" w:rsidRDefault="005955EA" w:rsidP="009C479E">
      <w:pPr>
        <w:widowControl w:val="0"/>
        <w:pBdr>
          <w:top w:val="nil"/>
          <w:left w:val="nil"/>
          <w:bottom w:val="nil"/>
          <w:right w:val="nil"/>
          <w:between w:val="nil"/>
        </w:pBdr>
        <w:spacing w:line="360" w:lineRule="auto"/>
        <w:ind w:left="720"/>
        <w:rPr>
          <w:rFonts w:ascii="Times New Roman" w:hAnsi="Times New Roman" w:cs="Times New Roman"/>
          <w:b/>
          <w:bCs/>
          <w:sz w:val="24"/>
          <w:szCs w:val="24"/>
        </w:rPr>
      </w:pPr>
    </w:p>
    <w:p w14:paraId="3520A2B8" w14:textId="7D4573CD" w:rsidR="005955EA" w:rsidRDefault="005955EA" w:rsidP="009C479E">
      <w:pPr>
        <w:widowControl w:val="0"/>
        <w:pBdr>
          <w:top w:val="nil"/>
          <w:left w:val="nil"/>
          <w:bottom w:val="nil"/>
          <w:right w:val="nil"/>
          <w:between w:val="nil"/>
        </w:pBdr>
        <w:spacing w:line="360" w:lineRule="auto"/>
        <w:ind w:left="720"/>
        <w:rPr>
          <w:rFonts w:ascii="Times New Roman" w:hAnsi="Times New Roman" w:cs="Times New Roman"/>
          <w:b/>
          <w:bCs/>
          <w:sz w:val="24"/>
          <w:szCs w:val="24"/>
        </w:rPr>
      </w:pPr>
    </w:p>
    <w:p w14:paraId="5761E3F1" w14:textId="77777777" w:rsidR="005955EA" w:rsidRPr="009C479E" w:rsidRDefault="005955EA" w:rsidP="00C47152">
      <w:pPr>
        <w:widowControl w:val="0"/>
        <w:pBdr>
          <w:top w:val="nil"/>
          <w:left w:val="nil"/>
          <w:bottom w:val="nil"/>
          <w:right w:val="nil"/>
          <w:between w:val="nil"/>
        </w:pBdr>
        <w:spacing w:line="360" w:lineRule="auto"/>
        <w:rPr>
          <w:rFonts w:ascii="Times New Roman" w:hAnsi="Times New Roman" w:cs="Times New Roman"/>
          <w:b/>
          <w:bCs/>
          <w:sz w:val="24"/>
          <w:szCs w:val="24"/>
        </w:rPr>
      </w:pPr>
    </w:p>
    <w:p w14:paraId="4CD9340C" w14:textId="3AD1CCE6" w:rsid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lastRenderedPageBreak/>
        <w:t>Question 9</w:t>
      </w:r>
    </w:p>
    <w:p w14:paraId="63B09690" w14:textId="77777777" w:rsidR="00FF0570" w:rsidRPr="00427BFA" w:rsidRDefault="00FF0570" w:rsidP="00FF0570">
      <w:pPr>
        <w:spacing w:line="360" w:lineRule="auto"/>
        <w:jc w:val="both"/>
        <w:rPr>
          <w:rFonts w:ascii="Times New Roman" w:hAnsi="Times New Roman" w:cs="Times New Roman"/>
          <w:b/>
          <w:bCs/>
          <w:color w:val="000000" w:themeColor="text1"/>
          <w:sz w:val="28"/>
          <w:szCs w:val="28"/>
        </w:rPr>
      </w:pPr>
      <w:r w:rsidRPr="00427BFA">
        <w:rPr>
          <w:rFonts w:ascii="Times New Roman" w:hAnsi="Times New Roman" w:cs="Times New Roman"/>
          <w:b/>
          <w:bCs/>
          <w:color w:val="000000" w:themeColor="text1"/>
          <w:sz w:val="28"/>
          <w:szCs w:val="28"/>
        </w:rPr>
        <w:t>Introduction</w:t>
      </w:r>
    </w:p>
    <w:p w14:paraId="088CF632" w14:textId="77777777" w:rsidR="00FF0570" w:rsidRPr="00427BFA" w:rsidRDefault="00FF0570" w:rsidP="00FF0570">
      <w:pPr>
        <w:spacing w:line="360" w:lineRule="auto"/>
        <w:jc w:val="both"/>
        <w:rPr>
          <w:rFonts w:ascii="Times New Roman" w:hAnsi="Times New Roman" w:cs="Times New Roman"/>
          <w:b/>
          <w:color w:val="0066CC"/>
          <w:sz w:val="24"/>
          <w:szCs w:val="24"/>
        </w:rPr>
      </w:pPr>
      <w:r w:rsidRPr="00427BFA">
        <w:rPr>
          <w:rFonts w:ascii="Times New Roman" w:hAnsi="Times New Roman" w:cs="Times New Roman"/>
          <w:color w:val="000000" w:themeColor="text1"/>
          <w:sz w:val="24"/>
          <w:szCs w:val="24"/>
        </w:rPr>
        <w:t xml:space="preserve">Manufacturing industries rely heavily on data visualization to monitor supplier performance, product quality, and production efficiency. Charts and graphs help identify defects, evaluate delivery performance, and </w:t>
      </w:r>
      <w:proofErr w:type="spellStart"/>
      <w:r w:rsidRPr="00427BFA">
        <w:rPr>
          <w:rFonts w:ascii="Times New Roman" w:hAnsi="Times New Roman" w:cs="Times New Roman"/>
          <w:color w:val="000000" w:themeColor="text1"/>
          <w:sz w:val="24"/>
          <w:szCs w:val="24"/>
        </w:rPr>
        <w:t>analyze</w:t>
      </w:r>
      <w:proofErr w:type="spellEnd"/>
      <w:r w:rsidRPr="00427BFA">
        <w:rPr>
          <w:rFonts w:ascii="Times New Roman" w:hAnsi="Times New Roman" w:cs="Times New Roman"/>
          <w:color w:val="000000" w:themeColor="text1"/>
          <w:sz w:val="24"/>
          <w:szCs w:val="24"/>
        </w:rPr>
        <w:t xml:space="preserve"> production trends over time. By selecting appropriate visualization techniques, manufacturers can quickly detect potential risks, recognize seasonal patterns, and make informed decisions to improve operational performance. This case study focuses on choosing suitable charts for supplier analysis and production monitoring</w:t>
      </w:r>
      <w:r w:rsidRPr="00427BFA">
        <w:rPr>
          <w:rFonts w:ascii="Times New Roman" w:hAnsi="Times New Roman" w:cs="Times New Roman"/>
          <w:b/>
          <w:color w:val="0066CC"/>
          <w:sz w:val="24"/>
          <w:szCs w:val="24"/>
        </w:rPr>
        <w:t>.</w:t>
      </w:r>
    </w:p>
    <w:p w14:paraId="22CD9483" w14:textId="77777777" w:rsidR="00FF0570" w:rsidRPr="00427BFA" w:rsidRDefault="00FF0570" w:rsidP="00FF0570">
      <w:pPr>
        <w:spacing w:line="360" w:lineRule="auto"/>
        <w:jc w:val="both"/>
        <w:rPr>
          <w:rFonts w:ascii="Times New Roman" w:hAnsi="Times New Roman" w:cs="Times New Roman"/>
          <w:b/>
          <w:bCs/>
          <w:color w:val="000000" w:themeColor="text1"/>
          <w:sz w:val="28"/>
          <w:szCs w:val="28"/>
        </w:rPr>
      </w:pPr>
      <w:r w:rsidRPr="00427BFA">
        <w:rPr>
          <w:rFonts w:ascii="Times New Roman" w:hAnsi="Times New Roman" w:cs="Times New Roman"/>
          <w:b/>
          <w:bCs/>
          <w:color w:val="000000" w:themeColor="text1"/>
          <w:sz w:val="28"/>
          <w:szCs w:val="28"/>
        </w:rPr>
        <w:t>Objective</w:t>
      </w:r>
    </w:p>
    <w:p w14:paraId="75DE13F5" w14:textId="4E67258C" w:rsidR="00FF0570" w:rsidRDefault="00FF0570" w:rsidP="00FF0570">
      <w:pPr>
        <w:spacing w:line="360" w:lineRule="auto"/>
        <w:jc w:val="both"/>
        <w:rPr>
          <w:color w:val="000000" w:themeColor="text1"/>
        </w:rPr>
      </w:pPr>
      <w:r w:rsidRPr="00427BFA">
        <w:rPr>
          <w:rFonts w:ascii="Times New Roman" w:hAnsi="Times New Roman" w:cs="Times New Roman"/>
          <w:color w:val="000000" w:themeColor="text1"/>
          <w:sz w:val="24"/>
          <w:szCs w:val="24"/>
        </w:rPr>
        <w:t xml:space="preserve">The main objective of this case study is to identify the most effective visualization methods for </w:t>
      </w:r>
      <w:proofErr w:type="spellStart"/>
      <w:r w:rsidRPr="00427BFA">
        <w:rPr>
          <w:rFonts w:ascii="Times New Roman" w:hAnsi="Times New Roman" w:cs="Times New Roman"/>
          <w:color w:val="000000" w:themeColor="text1"/>
          <w:sz w:val="24"/>
          <w:szCs w:val="24"/>
        </w:rPr>
        <w:t>analyzing</w:t>
      </w:r>
      <w:proofErr w:type="spellEnd"/>
      <w:r w:rsidRPr="00427BFA">
        <w:rPr>
          <w:rFonts w:ascii="Times New Roman" w:hAnsi="Times New Roman" w:cs="Times New Roman"/>
          <w:color w:val="000000" w:themeColor="text1"/>
          <w:sz w:val="24"/>
          <w:szCs w:val="24"/>
        </w:rPr>
        <w:t xml:space="preserve"> supplier and production data. It aims to determine the appropriate axis scale for defect rate analysis, design a chart that combines shipment volume with on-time delivery performance, and recommend a suitable chart for displaying two years of production trends. The study also explores the use of a diverging </w:t>
      </w:r>
      <w:proofErr w:type="spellStart"/>
      <w:r w:rsidRPr="00427BFA">
        <w:rPr>
          <w:rFonts w:ascii="Times New Roman" w:hAnsi="Times New Roman" w:cs="Times New Roman"/>
          <w:color w:val="000000" w:themeColor="text1"/>
          <w:sz w:val="24"/>
          <w:szCs w:val="24"/>
        </w:rPr>
        <w:t>color</w:t>
      </w:r>
      <w:proofErr w:type="spellEnd"/>
      <w:r w:rsidRPr="00427BFA">
        <w:rPr>
          <w:rFonts w:ascii="Times New Roman" w:hAnsi="Times New Roman" w:cs="Times New Roman"/>
          <w:color w:val="000000" w:themeColor="text1"/>
          <w:sz w:val="24"/>
          <w:szCs w:val="24"/>
        </w:rPr>
        <w:t xml:space="preserve"> scale to visualize defect rate deviations from a target value, enabling easier identification of suppliers performing above or below the expected quality standard</w:t>
      </w:r>
      <w:r w:rsidRPr="00B262BC">
        <w:rPr>
          <w:color w:val="000000" w:themeColor="text1"/>
        </w:rPr>
        <w:t>.</w:t>
      </w:r>
    </w:p>
    <w:tbl>
      <w:tblPr>
        <w:tblStyle w:val="TableGrid"/>
        <w:tblW w:w="0" w:type="auto"/>
        <w:tblLook w:val="04A0" w:firstRow="1" w:lastRow="0" w:firstColumn="1" w:lastColumn="0" w:noHBand="0" w:noVBand="1"/>
      </w:tblPr>
      <w:tblGrid>
        <w:gridCol w:w="1097"/>
        <w:gridCol w:w="1705"/>
        <w:gridCol w:w="1931"/>
        <w:gridCol w:w="1452"/>
        <w:gridCol w:w="590"/>
        <w:gridCol w:w="603"/>
        <w:gridCol w:w="670"/>
        <w:gridCol w:w="630"/>
        <w:gridCol w:w="696"/>
        <w:gridCol w:w="696"/>
      </w:tblGrid>
      <w:tr w:rsidR="00BE1E16" w:rsidRPr="00BE1E16" w14:paraId="3821B432" w14:textId="77777777" w:rsidTr="008A2CBB">
        <w:tc>
          <w:tcPr>
            <w:tcW w:w="769" w:type="dxa"/>
            <w:hideMark/>
          </w:tcPr>
          <w:p w14:paraId="5836685C"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Supplier</w:t>
            </w:r>
          </w:p>
        </w:tc>
        <w:tc>
          <w:tcPr>
            <w:tcW w:w="0" w:type="auto"/>
            <w:hideMark/>
          </w:tcPr>
          <w:p w14:paraId="3A4E6BB6"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Shipment Volume</w:t>
            </w:r>
          </w:p>
        </w:tc>
        <w:tc>
          <w:tcPr>
            <w:tcW w:w="0" w:type="auto"/>
            <w:hideMark/>
          </w:tcPr>
          <w:p w14:paraId="6D86FA3C"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On-Time Delivery (%)</w:t>
            </w:r>
          </w:p>
        </w:tc>
        <w:tc>
          <w:tcPr>
            <w:tcW w:w="0" w:type="auto"/>
            <w:hideMark/>
          </w:tcPr>
          <w:p w14:paraId="6E3AB6D2"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Defect Rate (%)</w:t>
            </w:r>
          </w:p>
        </w:tc>
        <w:tc>
          <w:tcPr>
            <w:tcW w:w="0" w:type="auto"/>
            <w:hideMark/>
          </w:tcPr>
          <w:p w14:paraId="5D848D33"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Jan</w:t>
            </w:r>
          </w:p>
        </w:tc>
        <w:tc>
          <w:tcPr>
            <w:tcW w:w="0" w:type="auto"/>
            <w:hideMark/>
          </w:tcPr>
          <w:p w14:paraId="4129C18F"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Feb</w:t>
            </w:r>
          </w:p>
        </w:tc>
        <w:tc>
          <w:tcPr>
            <w:tcW w:w="0" w:type="auto"/>
            <w:hideMark/>
          </w:tcPr>
          <w:p w14:paraId="79F3513B"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Mar</w:t>
            </w:r>
          </w:p>
        </w:tc>
        <w:tc>
          <w:tcPr>
            <w:tcW w:w="0" w:type="auto"/>
            <w:hideMark/>
          </w:tcPr>
          <w:p w14:paraId="06802CD0"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Apr</w:t>
            </w:r>
          </w:p>
        </w:tc>
        <w:tc>
          <w:tcPr>
            <w:tcW w:w="0" w:type="auto"/>
            <w:hideMark/>
          </w:tcPr>
          <w:p w14:paraId="7E43DC15"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May</w:t>
            </w:r>
          </w:p>
        </w:tc>
        <w:tc>
          <w:tcPr>
            <w:tcW w:w="0" w:type="auto"/>
            <w:hideMark/>
          </w:tcPr>
          <w:p w14:paraId="0C5F1E7F" w14:textId="77777777" w:rsidR="00BE1E16" w:rsidRPr="00BE1E16" w:rsidRDefault="00BE1E16" w:rsidP="00574C03">
            <w:pPr>
              <w:spacing w:line="360" w:lineRule="auto"/>
              <w:rPr>
                <w:rFonts w:ascii="Times New Roman" w:hAnsi="Times New Roman" w:cs="Times New Roman"/>
                <w:b/>
                <w:bCs/>
                <w:sz w:val="24"/>
                <w:szCs w:val="24"/>
              </w:rPr>
            </w:pPr>
            <w:r w:rsidRPr="00BE1E16">
              <w:rPr>
                <w:rFonts w:ascii="Times New Roman" w:hAnsi="Times New Roman" w:cs="Times New Roman"/>
                <w:b/>
                <w:bCs/>
                <w:sz w:val="24"/>
                <w:szCs w:val="24"/>
              </w:rPr>
              <w:t>Jun</w:t>
            </w:r>
          </w:p>
        </w:tc>
      </w:tr>
      <w:tr w:rsidR="00BE1E16" w:rsidRPr="00BE1E16" w14:paraId="3D447CE2" w14:textId="77777777" w:rsidTr="008A2CBB">
        <w:tc>
          <w:tcPr>
            <w:tcW w:w="769" w:type="dxa"/>
            <w:hideMark/>
          </w:tcPr>
          <w:p w14:paraId="000AB5A3"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S1</w:t>
            </w:r>
          </w:p>
        </w:tc>
        <w:tc>
          <w:tcPr>
            <w:tcW w:w="0" w:type="auto"/>
            <w:hideMark/>
          </w:tcPr>
          <w:p w14:paraId="35E6EF07"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1000</w:t>
            </w:r>
          </w:p>
        </w:tc>
        <w:tc>
          <w:tcPr>
            <w:tcW w:w="0" w:type="auto"/>
            <w:hideMark/>
          </w:tcPr>
          <w:p w14:paraId="776CBDF3"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98</w:t>
            </w:r>
          </w:p>
        </w:tc>
        <w:tc>
          <w:tcPr>
            <w:tcW w:w="0" w:type="auto"/>
            <w:hideMark/>
          </w:tcPr>
          <w:p w14:paraId="21C01C06"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1.5</w:t>
            </w:r>
          </w:p>
        </w:tc>
        <w:tc>
          <w:tcPr>
            <w:tcW w:w="0" w:type="auto"/>
            <w:hideMark/>
          </w:tcPr>
          <w:p w14:paraId="61FFD8AF"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950</w:t>
            </w:r>
          </w:p>
        </w:tc>
        <w:tc>
          <w:tcPr>
            <w:tcW w:w="0" w:type="auto"/>
            <w:hideMark/>
          </w:tcPr>
          <w:p w14:paraId="2F28AEDB"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970</w:t>
            </w:r>
          </w:p>
        </w:tc>
        <w:tc>
          <w:tcPr>
            <w:tcW w:w="0" w:type="auto"/>
            <w:hideMark/>
          </w:tcPr>
          <w:p w14:paraId="46C8D602"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980</w:t>
            </w:r>
          </w:p>
        </w:tc>
        <w:tc>
          <w:tcPr>
            <w:tcW w:w="0" w:type="auto"/>
            <w:hideMark/>
          </w:tcPr>
          <w:p w14:paraId="21C6EB63"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990</w:t>
            </w:r>
          </w:p>
        </w:tc>
        <w:tc>
          <w:tcPr>
            <w:tcW w:w="0" w:type="auto"/>
            <w:hideMark/>
          </w:tcPr>
          <w:p w14:paraId="6740F494"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1000</w:t>
            </w:r>
          </w:p>
        </w:tc>
        <w:tc>
          <w:tcPr>
            <w:tcW w:w="0" w:type="auto"/>
            <w:hideMark/>
          </w:tcPr>
          <w:p w14:paraId="41F3B3C6"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1020</w:t>
            </w:r>
          </w:p>
        </w:tc>
      </w:tr>
      <w:tr w:rsidR="00BE1E16" w:rsidRPr="00BE1E16" w14:paraId="1F8CE34E" w14:textId="77777777" w:rsidTr="008A2CBB">
        <w:tc>
          <w:tcPr>
            <w:tcW w:w="769" w:type="dxa"/>
            <w:hideMark/>
          </w:tcPr>
          <w:p w14:paraId="0777CEA9"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S2</w:t>
            </w:r>
          </w:p>
        </w:tc>
        <w:tc>
          <w:tcPr>
            <w:tcW w:w="0" w:type="auto"/>
            <w:hideMark/>
          </w:tcPr>
          <w:p w14:paraId="1A3FD3BB"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900</w:t>
            </w:r>
          </w:p>
        </w:tc>
        <w:tc>
          <w:tcPr>
            <w:tcW w:w="0" w:type="auto"/>
            <w:hideMark/>
          </w:tcPr>
          <w:p w14:paraId="1DAA7877"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95</w:t>
            </w:r>
          </w:p>
        </w:tc>
        <w:tc>
          <w:tcPr>
            <w:tcW w:w="0" w:type="auto"/>
            <w:hideMark/>
          </w:tcPr>
          <w:p w14:paraId="2FDC244E"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2.0</w:t>
            </w:r>
          </w:p>
        </w:tc>
        <w:tc>
          <w:tcPr>
            <w:tcW w:w="0" w:type="auto"/>
            <w:hideMark/>
          </w:tcPr>
          <w:p w14:paraId="2B698B3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850</w:t>
            </w:r>
          </w:p>
        </w:tc>
        <w:tc>
          <w:tcPr>
            <w:tcW w:w="0" w:type="auto"/>
            <w:hideMark/>
          </w:tcPr>
          <w:p w14:paraId="0B0EB6BE"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860</w:t>
            </w:r>
          </w:p>
        </w:tc>
        <w:tc>
          <w:tcPr>
            <w:tcW w:w="0" w:type="auto"/>
            <w:hideMark/>
          </w:tcPr>
          <w:p w14:paraId="4E8550DE"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870</w:t>
            </w:r>
          </w:p>
        </w:tc>
        <w:tc>
          <w:tcPr>
            <w:tcW w:w="0" w:type="auto"/>
            <w:hideMark/>
          </w:tcPr>
          <w:p w14:paraId="6B7C372D"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880</w:t>
            </w:r>
          </w:p>
        </w:tc>
        <w:tc>
          <w:tcPr>
            <w:tcW w:w="0" w:type="auto"/>
            <w:hideMark/>
          </w:tcPr>
          <w:p w14:paraId="175DB415"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900</w:t>
            </w:r>
          </w:p>
        </w:tc>
        <w:tc>
          <w:tcPr>
            <w:tcW w:w="0" w:type="auto"/>
            <w:hideMark/>
          </w:tcPr>
          <w:p w14:paraId="00D2517D"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910</w:t>
            </w:r>
          </w:p>
        </w:tc>
      </w:tr>
      <w:tr w:rsidR="00BE1E16" w:rsidRPr="00BE1E16" w14:paraId="09CF475B" w14:textId="77777777" w:rsidTr="008A2CBB">
        <w:tc>
          <w:tcPr>
            <w:tcW w:w="769" w:type="dxa"/>
            <w:hideMark/>
          </w:tcPr>
          <w:p w14:paraId="7AF8F855"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S3</w:t>
            </w:r>
          </w:p>
        </w:tc>
        <w:tc>
          <w:tcPr>
            <w:tcW w:w="0" w:type="auto"/>
            <w:hideMark/>
          </w:tcPr>
          <w:p w14:paraId="3C5BC7C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850</w:t>
            </w:r>
          </w:p>
        </w:tc>
        <w:tc>
          <w:tcPr>
            <w:tcW w:w="0" w:type="auto"/>
            <w:hideMark/>
          </w:tcPr>
          <w:p w14:paraId="280C1F4C"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92</w:t>
            </w:r>
          </w:p>
        </w:tc>
        <w:tc>
          <w:tcPr>
            <w:tcW w:w="0" w:type="auto"/>
            <w:hideMark/>
          </w:tcPr>
          <w:p w14:paraId="74195FB4"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3.5</w:t>
            </w:r>
          </w:p>
        </w:tc>
        <w:tc>
          <w:tcPr>
            <w:tcW w:w="0" w:type="auto"/>
            <w:hideMark/>
          </w:tcPr>
          <w:p w14:paraId="0C7965F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800</w:t>
            </w:r>
          </w:p>
        </w:tc>
        <w:tc>
          <w:tcPr>
            <w:tcW w:w="0" w:type="auto"/>
            <w:hideMark/>
          </w:tcPr>
          <w:p w14:paraId="28498C06"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810</w:t>
            </w:r>
          </w:p>
        </w:tc>
        <w:tc>
          <w:tcPr>
            <w:tcW w:w="0" w:type="auto"/>
            <w:hideMark/>
          </w:tcPr>
          <w:p w14:paraId="288D8D1C"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830</w:t>
            </w:r>
          </w:p>
        </w:tc>
        <w:tc>
          <w:tcPr>
            <w:tcW w:w="0" w:type="auto"/>
            <w:hideMark/>
          </w:tcPr>
          <w:p w14:paraId="596B3739"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840</w:t>
            </w:r>
          </w:p>
        </w:tc>
        <w:tc>
          <w:tcPr>
            <w:tcW w:w="0" w:type="auto"/>
            <w:hideMark/>
          </w:tcPr>
          <w:p w14:paraId="01326D90"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850</w:t>
            </w:r>
          </w:p>
        </w:tc>
        <w:tc>
          <w:tcPr>
            <w:tcW w:w="0" w:type="auto"/>
            <w:hideMark/>
          </w:tcPr>
          <w:p w14:paraId="06A1D75A"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860</w:t>
            </w:r>
          </w:p>
        </w:tc>
      </w:tr>
      <w:tr w:rsidR="00BE1E16" w:rsidRPr="00BE1E16" w14:paraId="6C4EC695" w14:textId="77777777" w:rsidTr="008A2CBB">
        <w:tc>
          <w:tcPr>
            <w:tcW w:w="769" w:type="dxa"/>
            <w:hideMark/>
          </w:tcPr>
          <w:p w14:paraId="6FF11ABF"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S4</w:t>
            </w:r>
          </w:p>
        </w:tc>
        <w:tc>
          <w:tcPr>
            <w:tcW w:w="0" w:type="auto"/>
            <w:hideMark/>
          </w:tcPr>
          <w:p w14:paraId="0F9C0429"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750</w:t>
            </w:r>
          </w:p>
        </w:tc>
        <w:tc>
          <w:tcPr>
            <w:tcW w:w="0" w:type="auto"/>
            <w:hideMark/>
          </w:tcPr>
          <w:p w14:paraId="6F585ECD"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90</w:t>
            </w:r>
          </w:p>
        </w:tc>
        <w:tc>
          <w:tcPr>
            <w:tcW w:w="0" w:type="auto"/>
            <w:hideMark/>
          </w:tcPr>
          <w:p w14:paraId="2C39CA5F"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4.0</w:t>
            </w:r>
          </w:p>
        </w:tc>
        <w:tc>
          <w:tcPr>
            <w:tcW w:w="0" w:type="auto"/>
            <w:hideMark/>
          </w:tcPr>
          <w:p w14:paraId="40156791"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700</w:t>
            </w:r>
          </w:p>
        </w:tc>
        <w:tc>
          <w:tcPr>
            <w:tcW w:w="0" w:type="auto"/>
            <w:hideMark/>
          </w:tcPr>
          <w:p w14:paraId="10330357"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710</w:t>
            </w:r>
          </w:p>
        </w:tc>
        <w:tc>
          <w:tcPr>
            <w:tcW w:w="0" w:type="auto"/>
            <w:hideMark/>
          </w:tcPr>
          <w:p w14:paraId="1013D60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720</w:t>
            </w:r>
          </w:p>
        </w:tc>
        <w:tc>
          <w:tcPr>
            <w:tcW w:w="0" w:type="auto"/>
            <w:hideMark/>
          </w:tcPr>
          <w:p w14:paraId="6406B7F0"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730</w:t>
            </w:r>
          </w:p>
        </w:tc>
        <w:tc>
          <w:tcPr>
            <w:tcW w:w="0" w:type="auto"/>
            <w:hideMark/>
          </w:tcPr>
          <w:p w14:paraId="70CB5384"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740</w:t>
            </w:r>
          </w:p>
        </w:tc>
        <w:tc>
          <w:tcPr>
            <w:tcW w:w="0" w:type="auto"/>
            <w:hideMark/>
          </w:tcPr>
          <w:p w14:paraId="434FED4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760</w:t>
            </w:r>
          </w:p>
        </w:tc>
      </w:tr>
      <w:tr w:rsidR="00BE1E16" w:rsidRPr="00BE1E16" w14:paraId="3B27CCA9" w14:textId="77777777" w:rsidTr="008A2CBB">
        <w:tc>
          <w:tcPr>
            <w:tcW w:w="769" w:type="dxa"/>
            <w:hideMark/>
          </w:tcPr>
          <w:p w14:paraId="252543C2"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S5</w:t>
            </w:r>
          </w:p>
        </w:tc>
        <w:tc>
          <w:tcPr>
            <w:tcW w:w="0" w:type="auto"/>
            <w:hideMark/>
          </w:tcPr>
          <w:p w14:paraId="21A5263F"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650</w:t>
            </w:r>
          </w:p>
        </w:tc>
        <w:tc>
          <w:tcPr>
            <w:tcW w:w="0" w:type="auto"/>
            <w:hideMark/>
          </w:tcPr>
          <w:p w14:paraId="57B8FE46"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88</w:t>
            </w:r>
          </w:p>
        </w:tc>
        <w:tc>
          <w:tcPr>
            <w:tcW w:w="0" w:type="auto"/>
            <w:hideMark/>
          </w:tcPr>
          <w:p w14:paraId="6EFFB6E4"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5.5</w:t>
            </w:r>
          </w:p>
        </w:tc>
        <w:tc>
          <w:tcPr>
            <w:tcW w:w="0" w:type="auto"/>
            <w:hideMark/>
          </w:tcPr>
          <w:p w14:paraId="63184582"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620</w:t>
            </w:r>
          </w:p>
        </w:tc>
        <w:tc>
          <w:tcPr>
            <w:tcW w:w="0" w:type="auto"/>
            <w:hideMark/>
          </w:tcPr>
          <w:p w14:paraId="352F6FA8"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630</w:t>
            </w:r>
          </w:p>
        </w:tc>
        <w:tc>
          <w:tcPr>
            <w:tcW w:w="0" w:type="auto"/>
            <w:hideMark/>
          </w:tcPr>
          <w:p w14:paraId="77DB5B4A"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640</w:t>
            </w:r>
          </w:p>
        </w:tc>
        <w:tc>
          <w:tcPr>
            <w:tcW w:w="0" w:type="auto"/>
            <w:hideMark/>
          </w:tcPr>
          <w:p w14:paraId="354A2F3A"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650</w:t>
            </w:r>
          </w:p>
        </w:tc>
        <w:tc>
          <w:tcPr>
            <w:tcW w:w="0" w:type="auto"/>
            <w:hideMark/>
          </w:tcPr>
          <w:p w14:paraId="7A029BF5"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660</w:t>
            </w:r>
          </w:p>
        </w:tc>
        <w:tc>
          <w:tcPr>
            <w:tcW w:w="0" w:type="auto"/>
            <w:hideMark/>
          </w:tcPr>
          <w:p w14:paraId="512608AE" w14:textId="77777777" w:rsidR="00BE1E16" w:rsidRPr="00BE1E16" w:rsidRDefault="00BE1E16" w:rsidP="00574C03">
            <w:pPr>
              <w:spacing w:line="360" w:lineRule="auto"/>
              <w:rPr>
                <w:rFonts w:ascii="Times New Roman" w:hAnsi="Times New Roman" w:cs="Times New Roman"/>
                <w:sz w:val="24"/>
                <w:szCs w:val="24"/>
              </w:rPr>
            </w:pPr>
            <w:r w:rsidRPr="00BE1E16">
              <w:rPr>
                <w:rFonts w:ascii="Times New Roman" w:hAnsi="Times New Roman" w:cs="Times New Roman"/>
                <w:sz w:val="24"/>
                <w:szCs w:val="24"/>
              </w:rPr>
              <w:t>670</w:t>
            </w:r>
          </w:p>
        </w:tc>
      </w:tr>
    </w:tbl>
    <w:p w14:paraId="00E333E2" w14:textId="77777777" w:rsidR="00BE1E16" w:rsidRPr="00BE1E16" w:rsidRDefault="00BE1E16" w:rsidP="00BE1E16">
      <w:pPr>
        <w:rPr>
          <w:rFonts w:ascii="Times New Roman" w:hAnsi="Times New Roman" w:cs="Times New Roman"/>
          <w:sz w:val="24"/>
          <w:szCs w:val="24"/>
        </w:rPr>
      </w:pPr>
    </w:p>
    <w:p w14:paraId="168A71A4" w14:textId="77777777" w:rsidR="00BE1E16" w:rsidRPr="00BE1E16" w:rsidRDefault="00BE1E16" w:rsidP="00FF0570">
      <w:pPr>
        <w:spacing w:line="360" w:lineRule="auto"/>
        <w:jc w:val="both"/>
        <w:rPr>
          <w:rFonts w:ascii="Times New Roman" w:hAnsi="Times New Roman" w:cs="Times New Roman"/>
          <w:color w:val="000000" w:themeColor="text1"/>
          <w:sz w:val="24"/>
          <w:szCs w:val="24"/>
        </w:rPr>
      </w:pPr>
    </w:p>
    <w:p w14:paraId="43AE9284"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a) What axis scale is required for the defect rate data given its range, and why?</w:t>
      </w:r>
    </w:p>
    <w:p w14:paraId="1B37A9D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Answer:</w:t>
      </w:r>
    </w:p>
    <w:p w14:paraId="417B9FC8"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 xml:space="preserve">Use a </w:t>
      </w:r>
      <w:r w:rsidRPr="0070781A">
        <w:rPr>
          <w:rFonts w:ascii="Times New Roman" w:hAnsi="Times New Roman" w:cs="Times New Roman"/>
          <w:b/>
          <w:bCs/>
          <w:sz w:val="24"/>
          <w:szCs w:val="24"/>
        </w:rPr>
        <w:t>Linear Y-axis scale</w:t>
      </w:r>
      <w:r w:rsidRPr="0070781A">
        <w:rPr>
          <w:rFonts w:ascii="Times New Roman" w:hAnsi="Times New Roman" w:cs="Times New Roman"/>
          <w:sz w:val="24"/>
          <w:szCs w:val="24"/>
        </w:rPr>
        <w:t xml:space="preserve"> starting from </w:t>
      </w:r>
      <w:r w:rsidRPr="0070781A">
        <w:rPr>
          <w:rFonts w:ascii="Times New Roman" w:hAnsi="Times New Roman" w:cs="Times New Roman"/>
          <w:b/>
          <w:bCs/>
          <w:sz w:val="24"/>
          <w:szCs w:val="24"/>
        </w:rPr>
        <w:t>0%</w:t>
      </w:r>
      <w:r w:rsidRPr="0070781A">
        <w:rPr>
          <w:rFonts w:ascii="Times New Roman" w:hAnsi="Times New Roman" w:cs="Times New Roman"/>
          <w:sz w:val="24"/>
          <w:szCs w:val="24"/>
        </w:rPr>
        <w:t xml:space="preserve"> up to slightly above the maximum defect rate (for example, 0–10% if the highest value is below 10%).</w:t>
      </w:r>
    </w:p>
    <w:p w14:paraId="3EAD8D1B"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Reason:</w:t>
      </w:r>
    </w:p>
    <w:p w14:paraId="230B094C" w14:textId="77777777" w:rsidR="0070781A" w:rsidRPr="0070781A" w:rsidRDefault="0070781A" w:rsidP="0070781A">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Defect rates usually have a small numerical range.</w:t>
      </w:r>
    </w:p>
    <w:p w14:paraId="79705CD5" w14:textId="77777777" w:rsidR="0070781A" w:rsidRPr="0070781A" w:rsidRDefault="0070781A" w:rsidP="0070781A">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A linear scale accurately represents differences.</w:t>
      </w:r>
    </w:p>
    <w:p w14:paraId="3EED84FB" w14:textId="09660DD4" w:rsidR="00E81A76" w:rsidRPr="00E81A76" w:rsidRDefault="0070781A" w:rsidP="0070781A">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Avoids exaggerating small variations.</w:t>
      </w:r>
    </w:p>
    <w:p w14:paraId="0C6D5A10" w14:textId="0400DEED"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lastRenderedPageBreak/>
        <w:t>b) Design a chart combining supplier shipment volume and on-time delivery rate, annotating the supplier posing the greatest risk.</w:t>
      </w:r>
    </w:p>
    <w:p w14:paraId="16407A97" w14:textId="2C6E1189" w:rsidR="00E81A76" w:rsidRPr="00E81A76"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Answer:</w:t>
      </w:r>
    </w:p>
    <w:p w14:paraId="4EF3FA70"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Chart Type:</w:t>
      </w:r>
      <w:r w:rsidRPr="0070781A">
        <w:rPr>
          <w:rFonts w:ascii="Times New Roman" w:hAnsi="Times New Roman" w:cs="Times New Roman"/>
          <w:sz w:val="24"/>
          <w:szCs w:val="24"/>
        </w:rPr>
        <w:t xml:space="preserve"> Combination Chart</w:t>
      </w:r>
    </w:p>
    <w:p w14:paraId="00DB67F1" w14:textId="77777777" w:rsidR="0070781A" w:rsidRPr="0070781A" w:rsidRDefault="0070781A" w:rsidP="0070781A">
      <w:pPr>
        <w:widowControl w:val="0"/>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Bar Chart:</w:t>
      </w:r>
      <w:r w:rsidRPr="0070781A">
        <w:rPr>
          <w:rFonts w:ascii="Times New Roman" w:hAnsi="Times New Roman" w:cs="Times New Roman"/>
          <w:sz w:val="24"/>
          <w:szCs w:val="24"/>
        </w:rPr>
        <w:t xml:space="preserve"> Shipment Volume</w:t>
      </w:r>
    </w:p>
    <w:p w14:paraId="7C2F4670" w14:textId="77777777" w:rsidR="0070781A" w:rsidRPr="0070781A" w:rsidRDefault="0070781A" w:rsidP="0070781A">
      <w:pPr>
        <w:widowControl w:val="0"/>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Line Chart:</w:t>
      </w:r>
      <w:r w:rsidRPr="0070781A">
        <w:rPr>
          <w:rFonts w:ascii="Times New Roman" w:hAnsi="Times New Roman" w:cs="Times New Roman"/>
          <w:sz w:val="24"/>
          <w:szCs w:val="24"/>
        </w:rPr>
        <w:t xml:space="preserve"> On-Time Delivery Rate (%)</w:t>
      </w:r>
    </w:p>
    <w:p w14:paraId="3CAE383D"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Annotation:</w:t>
      </w:r>
      <w:r w:rsidRPr="0070781A">
        <w:rPr>
          <w:rFonts w:ascii="Times New Roman" w:hAnsi="Times New Roman" w:cs="Times New Roman"/>
          <w:sz w:val="24"/>
          <w:szCs w:val="24"/>
        </w:rPr>
        <w:br/>
        <w:t>Highlight the supplier with:</w:t>
      </w:r>
    </w:p>
    <w:p w14:paraId="02B063CA" w14:textId="77777777" w:rsidR="0070781A" w:rsidRPr="0070781A" w:rsidRDefault="0070781A" w:rsidP="0070781A">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High shipment volume</w:t>
      </w:r>
    </w:p>
    <w:p w14:paraId="43F0F7E0" w14:textId="77777777" w:rsidR="0070781A" w:rsidRPr="0070781A" w:rsidRDefault="0070781A" w:rsidP="0070781A">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Low on-time delivery rate</w:t>
      </w:r>
    </w:p>
    <w:p w14:paraId="0E622EC3"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Narrative Example:</w:t>
      </w:r>
    </w:p>
    <w:p w14:paraId="67A8A5E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w:t>
      </w:r>
      <w:r w:rsidRPr="0070781A">
        <w:rPr>
          <w:rFonts w:ascii="Times New Roman" w:hAnsi="Times New Roman" w:cs="Times New Roman"/>
          <w:sz w:val="24"/>
          <w:szCs w:val="24"/>
        </w:rPr>
        <w:t>Supplier C represents the greatest operational risk because it handles high shipment volumes while maintaining the lowest on-time delivery rate."</w:t>
      </w:r>
    </w:p>
    <w:p w14:paraId="4BF1C8E4" w14:textId="718DEFF5"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15B4A63A"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c) Propose a chart for the 2-year production volume trend, and explain how you would highlight any seasonal patterns.</w:t>
      </w:r>
    </w:p>
    <w:p w14:paraId="4E59B8EA"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Answer:</w:t>
      </w:r>
    </w:p>
    <w:p w14:paraId="6317CB8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Chart Type:</w:t>
      </w:r>
      <w:r w:rsidRPr="0070781A">
        <w:rPr>
          <w:rFonts w:ascii="Times New Roman" w:hAnsi="Times New Roman" w:cs="Times New Roman"/>
          <w:sz w:val="24"/>
          <w:szCs w:val="24"/>
        </w:rPr>
        <w:t xml:space="preserve"> Line Chart</w:t>
      </w:r>
    </w:p>
    <w:p w14:paraId="22E84181"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How to highlight seasonal patterns:</w:t>
      </w:r>
    </w:p>
    <w:p w14:paraId="4325B992" w14:textId="77777777" w:rsidR="0070781A" w:rsidRPr="0070781A" w:rsidRDefault="0070781A" w:rsidP="0070781A">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Plot monthly production over two years.</w:t>
      </w:r>
    </w:p>
    <w:p w14:paraId="194CE95D" w14:textId="77777777" w:rsidR="0070781A" w:rsidRPr="0070781A" w:rsidRDefault="0070781A" w:rsidP="0070781A">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 xml:space="preserve">Use different </w:t>
      </w:r>
      <w:proofErr w:type="spellStart"/>
      <w:r w:rsidRPr="0070781A">
        <w:rPr>
          <w:rFonts w:ascii="Times New Roman" w:hAnsi="Times New Roman" w:cs="Times New Roman"/>
          <w:sz w:val="24"/>
          <w:szCs w:val="24"/>
        </w:rPr>
        <w:t>colored</w:t>
      </w:r>
      <w:proofErr w:type="spellEnd"/>
      <w:r w:rsidRPr="0070781A">
        <w:rPr>
          <w:rFonts w:ascii="Times New Roman" w:hAnsi="Times New Roman" w:cs="Times New Roman"/>
          <w:sz w:val="24"/>
          <w:szCs w:val="24"/>
        </w:rPr>
        <w:t xml:space="preserve"> lines for each year.</w:t>
      </w:r>
    </w:p>
    <w:p w14:paraId="36A147AA" w14:textId="77777777" w:rsidR="0070781A" w:rsidRPr="0070781A" w:rsidRDefault="0070781A" w:rsidP="0070781A">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Add markers for each month.</w:t>
      </w:r>
    </w:p>
    <w:p w14:paraId="6447050B" w14:textId="77777777" w:rsidR="0070781A" w:rsidRPr="0070781A" w:rsidRDefault="0070781A" w:rsidP="0070781A">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Shade recurring high-production periods or annotate seasonal peaks.</w:t>
      </w:r>
    </w:p>
    <w:p w14:paraId="1399715B"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This makes repeating seasonal increases and decreases easy to identify.</w:t>
      </w:r>
    </w:p>
    <w:p w14:paraId="009E7B4A" w14:textId="35434A80"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8"/>
          <w:szCs w:val="28"/>
        </w:rPr>
      </w:pPr>
    </w:p>
    <w:p w14:paraId="5AEC8772" w14:textId="0EFD73C0"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b/>
          <w:bCs/>
          <w:sz w:val="28"/>
          <w:szCs w:val="28"/>
        </w:rPr>
      </w:pPr>
      <w:r w:rsidRPr="0070781A">
        <w:rPr>
          <w:rFonts w:ascii="Times New Roman" w:hAnsi="Times New Roman" w:cs="Times New Roman"/>
          <w:b/>
          <w:bCs/>
          <w:sz w:val="28"/>
          <w:szCs w:val="28"/>
        </w:rPr>
        <w:t xml:space="preserve">d) Explain how a diverging </w:t>
      </w:r>
      <w:proofErr w:type="spellStart"/>
      <w:r w:rsidRPr="0070781A">
        <w:rPr>
          <w:rFonts w:ascii="Times New Roman" w:hAnsi="Times New Roman" w:cs="Times New Roman"/>
          <w:b/>
          <w:bCs/>
          <w:sz w:val="28"/>
          <w:szCs w:val="28"/>
        </w:rPr>
        <w:t>color</w:t>
      </w:r>
      <w:proofErr w:type="spellEnd"/>
      <w:r w:rsidRPr="0070781A">
        <w:rPr>
          <w:rFonts w:ascii="Times New Roman" w:hAnsi="Times New Roman" w:cs="Times New Roman"/>
          <w:b/>
          <w:bCs/>
          <w:sz w:val="28"/>
          <w:szCs w:val="28"/>
        </w:rPr>
        <w:t xml:space="preserve"> scale could be used if defect rates were instead expressed as a deviation from a target rate (some suppliers above target, some below).</w:t>
      </w:r>
      <w:r w:rsidR="00C275DA">
        <w:rPr>
          <w:rFonts w:ascii="Times New Roman" w:hAnsi="Times New Roman" w:cs="Times New Roman"/>
          <w:b/>
          <w:bCs/>
          <w:sz w:val="28"/>
          <w:szCs w:val="28"/>
        </w:rPr>
        <w:t xml:space="preserve"> </w:t>
      </w:r>
    </w:p>
    <w:p w14:paraId="3F14F7C8"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8"/>
          <w:szCs w:val="28"/>
        </w:rPr>
      </w:pPr>
      <w:r w:rsidRPr="0070781A">
        <w:rPr>
          <w:rFonts w:ascii="Times New Roman" w:hAnsi="Times New Roman" w:cs="Times New Roman"/>
          <w:b/>
          <w:bCs/>
          <w:sz w:val="28"/>
          <w:szCs w:val="28"/>
        </w:rPr>
        <w:t>Answer:</w:t>
      </w:r>
    </w:p>
    <w:p w14:paraId="22729105"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 xml:space="preserve">Use a </w:t>
      </w:r>
      <w:r w:rsidRPr="0070781A">
        <w:rPr>
          <w:rFonts w:ascii="Times New Roman" w:hAnsi="Times New Roman" w:cs="Times New Roman"/>
          <w:b/>
          <w:bCs/>
          <w:sz w:val="24"/>
          <w:szCs w:val="24"/>
        </w:rPr>
        <w:t xml:space="preserve">diverging </w:t>
      </w:r>
      <w:proofErr w:type="spellStart"/>
      <w:r w:rsidRPr="0070781A">
        <w:rPr>
          <w:rFonts w:ascii="Times New Roman" w:hAnsi="Times New Roman" w:cs="Times New Roman"/>
          <w:b/>
          <w:bCs/>
          <w:sz w:val="24"/>
          <w:szCs w:val="24"/>
        </w:rPr>
        <w:t>color</w:t>
      </w:r>
      <w:proofErr w:type="spellEnd"/>
      <w:r w:rsidRPr="0070781A">
        <w:rPr>
          <w:rFonts w:ascii="Times New Roman" w:hAnsi="Times New Roman" w:cs="Times New Roman"/>
          <w:b/>
          <w:bCs/>
          <w:sz w:val="24"/>
          <w:szCs w:val="24"/>
        </w:rPr>
        <w:t xml:space="preserve"> scale</w:t>
      </w:r>
      <w:r w:rsidRPr="0070781A">
        <w:rPr>
          <w:rFonts w:ascii="Times New Roman" w:hAnsi="Times New Roman" w:cs="Times New Roman"/>
          <w:sz w:val="24"/>
          <w:szCs w:val="24"/>
        </w:rPr>
        <w:t xml:space="preserve"> </w:t>
      </w:r>
      <w:proofErr w:type="spellStart"/>
      <w:r w:rsidRPr="0070781A">
        <w:rPr>
          <w:rFonts w:ascii="Times New Roman" w:hAnsi="Times New Roman" w:cs="Times New Roman"/>
          <w:sz w:val="24"/>
          <w:szCs w:val="24"/>
        </w:rPr>
        <w:t>centered</w:t>
      </w:r>
      <w:proofErr w:type="spellEnd"/>
      <w:r w:rsidRPr="0070781A">
        <w:rPr>
          <w:rFonts w:ascii="Times New Roman" w:hAnsi="Times New Roman" w:cs="Times New Roman"/>
          <w:sz w:val="24"/>
          <w:szCs w:val="24"/>
        </w:rPr>
        <w:t xml:space="preserve"> at the target value.</w:t>
      </w:r>
    </w:p>
    <w:p w14:paraId="20322CBC" w14:textId="77777777" w:rsidR="0070781A" w:rsidRPr="0070781A" w:rsidRDefault="0070781A" w:rsidP="0070781A">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Green:</w:t>
      </w:r>
      <w:r w:rsidRPr="0070781A">
        <w:rPr>
          <w:rFonts w:ascii="Times New Roman" w:hAnsi="Times New Roman" w:cs="Times New Roman"/>
          <w:sz w:val="24"/>
          <w:szCs w:val="24"/>
        </w:rPr>
        <w:t xml:space="preserve"> Below target (better performance)</w:t>
      </w:r>
    </w:p>
    <w:p w14:paraId="3FEAD973" w14:textId="77777777" w:rsidR="0070781A" w:rsidRPr="0070781A" w:rsidRDefault="0070781A" w:rsidP="0070781A">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lastRenderedPageBreak/>
        <w:t>White/Neutral:</w:t>
      </w:r>
      <w:r w:rsidRPr="0070781A">
        <w:rPr>
          <w:rFonts w:ascii="Times New Roman" w:hAnsi="Times New Roman" w:cs="Times New Roman"/>
          <w:sz w:val="24"/>
          <w:szCs w:val="24"/>
        </w:rPr>
        <w:t xml:space="preserve"> At target</w:t>
      </w:r>
    </w:p>
    <w:p w14:paraId="2FA4F09D" w14:textId="77777777" w:rsidR="0070781A" w:rsidRPr="0070781A" w:rsidRDefault="0070781A" w:rsidP="0070781A">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Red:</w:t>
      </w:r>
      <w:r w:rsidRPr="0070781A">
        <w:rPr>
          <w:rFonts w:ascii="Times New Roman" w:hAnsi="Times New Roman" w:cs="Times New Roman"/>
          <w:sz w:val="24"/>
          <w:szCs w:val="24"/>
        </w:rPr>
        <w:t xml:space="preserve"> Above target (worse performance)</w:t>
      </w:r>
    </w:p>
    <w:p w14:paraId="65AF76B9" w14:textId="77777777" w:rsidR="0070781A" w:rsidRPr="0070781A" w:rsidRDefault="0070781A"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b/>
          <w:bCs/>
          <w:sz w:val="24"/>
          <w:szCs w:val="24"/>
        </w:rPr>
        <w:t>Benefit:</w:t>
      </w:r>
    </w:p>
    <w:p w14:paraId="176A802F" w14:textId="77777777" w:rsidR="0070781A" w:rsidRPr="0070781A" w:rsidRDefault="0070781A" w:rsidP="0070781A">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Quickly identifies suppliers performing better or worse than the target.</w:t>
      </w:r>
    </w:p>
    <w:p w14:paraId="6BC450E8" w14:textId="77777777" w:rsidR="0070781A" w:rsidRPr="0070781A" w:rsidRDefault="0070781A" w:rsidP="0070781A">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70781A">
        <w:rPr>
          <w:rFonts w:ascii="Times New Roman" w:hAnsi="Times New Roman" w:cs="Times New Roman"/>
          <w:sz w:val="24"/>
          <w:szCs w:val="24"/>
        </w:rPr>
        <w:t xml:space="preserve">The farther the </w:t>
      </w:r>
      <w:proofErr w:type="spellStart"/>
      <w:r w:rsidRPr="0070781A">
        <w:rPr>
          <w:rFonts w:ascii="Times New Roman" w:hAnsi="Times New Roman" w:cs="Times New Roman"/>
          <w:sz w:val="24"/>
          <w:szCs w:val="24"/>
        </w:rPr>
        <w:t>color</w:t>
      </w:r>
      <w:proofErr w:type="spellEnd"/>
      <w:r w:rsidRPr="0070781A">
        <w:rPr>
          <w:rFonts w:ascii="Times New Roman" w:hAnsi="Times New Roman" w:cs="Times New Roman"/>
          <w:sz w:val="24"/>
          <w:szCs w:val="24"/>
        </w:rPr>
        <w:t xml:space="preserve"> from the </w:t>
      </w:r>
      <w:proofErr w:type="spellStart"/>
      <w:r w:rsidRPr="0070781A">
        <w:rPr>
          <w:rFonts w:ascii="Times New Roman" w:hAnsi="Times New Roman" w:cs="Times New Roman"/>
          <w:sz w:val="24"/>
          <w:szCs w:val="24"/>
        </w:rPr>
        <w:t>center</w:t>
      </w:r>
      <w:proofErr w:type="spellEnd"/>
      <w:r w:rsidRPr="0070781A">
        <w:rPr>
          <w:rFonts w:ascii="Times New Roman" w:hAnsi="Times New Roman" w:cs="Times New Roman"/>
          <w:sz w:val="24"/>
          <w:szCs w:val="24"/>
        </w:rPr>
        <w:t>, the greater the deviation.</w:t>
      </w:r>
    </w:p>
    <w:p w14:paraId="7AA58CEC" w14:textId="4CBABDFB" w:rsidR="0070781A" w:rsidRDefault="00F025E4" w:rsidP="0070781A">
      <w:pPr>
        <w:widowControl w:val="0"/>
        <w:pBdr>
          <w:top w:val="nil"/>
          <w:left w:val="nil"/>
          <w:bottom w:val="nil"/>
          <w:right w:val="nil"/>
          <w:between w:val="nil"/>
        </w:pBdr>
        <w:spacing w:line="360" w:lineRule="auto"/>
        <w:rPr>
          <w:rFonts w:ascii="Times New Roman" w:hAnsi="Times New Roman" w:cs="Times New Roman"/>
          <w:sz w:val="24"/>
          <w:szCs w:val="24"/>
        </w:rPr>
      </w:pPr>
      <w:r w:rsidRPr="00F025E4">
        <w:rPr>
          <w:rFonts w:ascii="Times New Roman" w:hAnsi="Times New Roman" w:cs="Times New Roman"/>
          <w:sz w:val="24"/>
          <w:szCs w:val="24"/>
        </w:rPr>
        <w:drawing>
          <wp:inline distT="0" distB="0" distL="0" distR="0" wp14:anchorId="3317232C" wp14:editId="47FA8716">
            <wp:extent cx="5035550" cy="5892800"/>
            <wp:effectExtent l="0" t="0" r="0" b="0"/>
            <wp:docPr id="19644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85344" name=""/>
                    <pic:cNvPicPr/>
                  </pic:nvPicPr>
                  <pic:blipFill>
                    <a:blip r:embed="rId8"/>
                    <a:stretch>
                      <a:fillRect/>
                    </a:stretch>
                  </pic:blipFill>
                  <pic:spPr>
                    <a:xfrm>
                      <a:off x="0" y="0"/>
                      <a:ext cx="5035812" cy="5893107"/>
                    </a:xfrm>
                    <a:prstGeom prst="rect">
                      <a:avLst/>
                    </a:prstGeom>
                  </pic:spPr>
                </pic:pic>
              </a:graphicData>
            </a:graphic>
          </wp:inline>
        </w:drawing>
      </w:r>
    </w:p>
    <w:p w14:paraId="6016765F" w14:textId="77777777" w:rsidR="00092A64" w:rsidRDefault="00092A64"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0A85ABE8" w14:textId="77777777" w:rsidR="00092A64" w:rsidRDefault="00092A64"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0C10FB80" w14:textId="77777777" w:rsidR="00092A64" w:rsidRDefault="00092A64"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791055A5" w14:textId="77777777" w:rsidR="00092A64" w:rsidRDefault="00092A64"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16CEDBF3" w14:textId="77777777" w:rsidR="00092A64" w:rsidRDefault="00092A64" w:rsidP="0070781A">
      <w:pPr>
        <w:widowControl w:val="0"/>
        <w:pBdr>
          <w:top w:val="nil"/>
          <w:left w:val="nil"/>
          <w:bottom w:val="nil"/>
          <w:right w:val="nil"/>
          <w:between w:val="nil"/>
        </w:pBdr>
        <w:spacing w:line="360" w:lineRule="auto"/>
        <w:rPr>
          <w:rFonts w:ascii="Times New Roman" w:hAnsi="Times New Roman" w:cs="Times New Roman"/>
          <w:sz w:val="24"/>
          <w:szCs w:val="24"/>
        </w:rPr>
      </w:pPr>
    </w:p>
    <w:p w14:paraId="1F05FA9B" w14:textId="77777777" w:rsidR="00092A64" w:rsidRPr="00092A64" w:rsidRDefault="00092A64" w:rsidP="00092A64">
      <w:pPr>
        <w:spacing w:line="360" w:lineRule="auto"/>
        <w:jc w:val="both"/>
        <w:rPr>
          <w:rFonts w:ascii="Times New Roman" w:hAnsi="Times New Roman" w:cs="Times New Roman"/>
          <w:b/>
          <w:bCs/>
          <w:sz w:val="28"/>
          <w:szCs w:val="28"/>
        </w:rPr>
      </w:pPr>
      <w:r w:rsidRPr="00092A64">
        <w:rPr>
          <w:rFonts w:ascii="Times New Roman" w:hAnsi="Times New Roman" w:cs="Times New Roman"/>
          <w:b/>
          <w:bCs/>
          <w:sz w:val="28"/>
          <w:szCs w:val="28"/>
        </w:rPr>
        <w:lastRenderedPageBreak/>
        <w:t>Conclusion</w:t>
      </w:r>
    </w:p>
    <w:p w14:paraId="436BD6F0" w14:textId="77777777" w:rsidR="00092A64" w:rsidRPr="00092A64" w:rsidRDefault="00092A64" w:rsidP="00092A64">
      <w:pPr>
        <w:spacing w:line="360" w:lineRule="auto"/>
        <w:jc w:val="both"/>
        <w:rPr>
          <w:rFonts w:ascii="Times New Roman" w:hAnsi="Times New Roman" w:cs="Times New Roman"/>
          <w:sz w:val="24"/>
          <w:szCs w:val="24"/>
        </w:rPr>
      </w:pPr>
      <w:r w:rsidRPr="00092A64">
        <w:rPr>
          <w:rFonts w:ascii="Times New Roman" w:hAnsi="Times New Roman" w:cs="Times New Roman"/>
          <w:sz w:val="24"/>
          <w:szCs w:val="24"/>
        </w:rPr>
        <w:t xml:space="preserve">Selecting suitable visualization techniques improves the accuracy and clarity of manufacturing performance analysis. A properly scaled axis ensures defect rates are represented without distortion, while a combination chart effectively highlights suppliers with high shipment volumes and poor delivery performance. A line chart is ideal for illustrating two-year production trends and seasonal variations, making recurring patterns easy to identify. Furthermore, using a diverging </w:t>
      </w:r>
      <w:proofErr w:type="spellStart"/>
      <w:r w:rsidRPr="00092A64">
        <w:rPr>
          <w:rFonts w:ascii="Times New Roman" w:hAnsi="Times New Roman" w:cs="Times New Roman"/>
          <w:sz w:val="24"/>
          <w:szCs w:val="24"/>
        </w:rPr>
        <w:t>color</w:t>
      </w:r>
      <w:proofErr w:type="spellEnd"/>
      <w:r w:rsidRPr="00092A64">
        <w:rPr>
          <w:rFonts w:ascii="Times New Roman" w:hAnsi="Times New Roman" w:cs="Times New Roman"/>
          <w:sz w:val="24"/>
          <w:szCs w:val="24"/>
        </w:rPr>
        <w:t xml:space="preserve"> scale to represent deviations from the target defect rate allows decision-makers to distinguish between acceptable and problematic supplier performance at a glance. Overall, appropriate data visualization supports better quality control, supplier evaluation, and production planning.</w:t>
      </w:r>
    </w:p>
    <w:p w14:paraId="4D9317D4" w14:textId="77777777" w:rsidR="00092A64" w:rsidRPr="00092A64" w:rsidRDefault="00092A64" w:rsidP="00092A64">
      <w:pPr>
        <w:widowControl w:val="0"/>
        <w:pBdr>
          <w:top w:val="nil"/>
          <w:left w:val="nil"/>
          <w:bottom w:val="nil"/>
          <w:right w:val="nil"/>
          <w:between w:val="nil"/>
        </w:pBdr>
        <w:spacing w:line="360" w:lineRule="auto"/>
        <w:rPr>
          <w:rFonts w:ascii="Times New Roman" w:hAnsi="Times New Roman" w:cs="Times New Roman"/>
          <w:sz w:val="24"/>
          <w:szCs w:val="24"/>
        </w:rPr>
      </w:pPr>
    </w:p>
    <w:sectPr w:rsidR="00092A64" w:rsidRPr="00092A6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E92EE6-E59B-456B-90AB-B90263CA46C1}"/>
  </w:font>
  <w:font w:name="Calibri">
    <w:panose1 w:val="020F0502020204030204"/>
    <w:charset w:val="00"/>
    <w:family w:val="swiss"/>
    <w:pitch w:val="variable"/>
    <w:sig w:usb0="E4002EFF" w:usb1="C200247B" w:usb2="00000009" w:usb3="00000000" w:csb0="000001FF" w:csb1="00000000"/>
    <w:embedRegular r:id="rId2" w:fontKey="{9F8BBFF1-C27F-4944-8A91-4EEDDC5B3E2E}"/>
  </w:font>
  <w:font w:name="Cambria">
    <w:panose1 w:val="02040503050406030204"/>
    <w:charset w:val="00"/>
    <w:family w:val="roman"/>
    <w:pitch w:val="variable"/>
    <w:sig w:usb0="E00006FF" w:usb1="420024FF" w:usb2="02000000" w:usb3="00000000" w:csb0="0000019F" w:csb1="00000000"/>
    <w:embedRegular r:id="rId3" w:fontKey="{7EFE1F59-4DA1-447E-9BB8-D65C296D75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A64"/>
    <w:multiLevelType w:val="multilevel"/>
    <w:tmpl w:val="53B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2875"/>
    <w:multiLevelType w:val="multilevel"/>
    <w:tmpl w:val="8FD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E05"/>
    <w:multiLevelType w:val="multilevel"/>
    <w:tmpl w:val="4BC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4B16"/>
    <w:multiLevelType w:val="multilevel"/>
    <w:tmpl w:val="A29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0228E"/>
    <w:multiLevelType w:val="multilevel"/>
    <w:tmpl w:val="D93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9444F5A"/>
    <w:multiLevelType w:val="multilevel"/>
    <w:tmpl w:val="D70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23C8F"/>
    <w:multiLevelType w:val="multilevel"/>
    <w:tmpl w:val="DAB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148F9"/>
    <w:multiLevelType w:val="multilevel"/>
    <w:tmpl w:val="726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77007"/>
    <w:multiLevelType w:val="multilevel"/>
    <w:tmpl w:val="05D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940EF"/>
    <w:multiLevelType w:val="multilevel"/>
    <w:tmpl w:val="9F4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65017"/>
    <w:multiLevelType w:val="multilevel"/>
    <w:tmpl w:val="777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21717145">
    <w:abstractNumId w:val="12"/>
  </w:num>
  <w:num w:numId="2" w16cid:durableId="567617481">
    <w:abstractNumId w:val="5"/>
  </w:num>
  <w:num w:numId="3" w16cid:durableId="1545873157">
    <w:abstractNumId w:val="10"/>
  </w:num>
  <w:num w:numId="4" w16cid:durableId="461654304">
    <w:abstractNumId w:val="3"/>
  </w:num>
  <w:num w:numId="5" w16cid:durableId="71125799">
    <w:abstractNumId w:val="7"/>
  </w:num>
  <w:num w:numId="6" w16cid:durableId="2016228662">
    <w:abstractNumId w:val="9"/>
  </w:num>
  <w:num w:numId="7" w16cid:durableId="1612080602">
    <w:abstractNumId w:val="6"/>
  </w:num>
  <w:num w:numId="8" w16cid:durableId="1645431924">
    <w:abstractNumId w:val="4"/>
  </w:num>
  <w:num w:numId="9" w16cid:durableId="2126846053">
    <w:abstractNumId w:val="8"/>
  </w:num>
  <w:num w:numId="10" w16cid:durableId="1574849423">
    <w:abstractNumId w:val="1"/>
  </w:num>
  <w:num w:numId="11" w16cid:durableId="2119136236">
    <w:abstractNumId w:val="0"/>
  </w:num>
  <w:num w:numId="12" w16cid:durableId="1098603045">
    <w:abstractNumId w:val="11"/>
  </w:num>
  <w:num w:numId="13" w16cid:durableId="394939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6A"/>
    <w:rsid w:val="000571D4"/>
    <w:rsid w:val="00092A64"/>
    <w:rsid w:val="000D1A89"/>
    <w:rsid w:val="00127DDD"/>
    <w:rsid w:val="00222034"/>
    <w:rsid w:val="002623EF"/>
    <w:rsid w:val="003C4779"/>
    <w:rsid w:val="003E65D0"/>
    <w:rsid w:val="00427BFA"/>
    <w:rsid w:val="00444377"/>
    <w:rsid w:val="00481CC9"/>
    <w:rsid w:val="005040E2"/>
    <w:rsid w:val="00520F99"/>
    <w:rsid w:val="00574C03"/>
    <w:rsid w:val="00583A55"/>
    <w:rsid w:val="00587EE0"/>
    <w:rsid w:val="005955EA"/>
    <w:rsid w:val="005B140C"/>
    <w:rsid w:val="00676CED"/>
    <w:rsid w:val="006D4ACA"/>
    <w:rsid w:val="0070781A"/>
    <w:rsid w:val="00711301"/>
    <w:rsid w:val="0073199B"/>
    <w:rsid w:val="007C4AE1"/>
    <w:rsid w:val="00804D6A"/>
    <w:rsid w:val="00824CB6"/>
    <w:rsid w:val="0089012C"/>
    <w:rsid w:val="008A2CBB"/>
    <w:rsid w:val="008C0625"/>
    <w:rsid w:val="008F666C"/>
    <w:rsid w:val="0093681E"/>
    <w:rsid w:val="00946BFF"/>
    <w:rsid w:val="00965175"/>
    <w:rsid w:val="009827AF"/>
    <w:rsid w:val="009A4C68"/>
    <w:rsid w:val="009C479E"/>
    <w:rsid w:val="00A87357"/>
    <w:rsid w:val="00B7563A"/>
    <w:rsid w:val="00B80822"/>
    <w:rsid w:val="00BE1E16"/>
    <w:rsid w:val="00C275DA"/>
    <w:rsid w:val="00C340BE"/>
    <w:rsid w:val="00C47152"/>
    <w:rsid w:val="00CA408C"/>
    <w:rsid w:val="00CE6018"/>
    <w:rsid w:val="00D76F66"/>
    <w:rsid w:val="00E81A76"/>
    <w:rsid w:val="00ED3B0E"/>
    <w:rsid w:val="00EF572C"/>
    <w:rsid w:val="00EF6C02"/>
    <w:rsid w:val="00F025E4"/>
    <w:rsid w:val="00F31D1D"/>
    <w:rsid w:val="00FB6E67"/>
    <w:rsid w:val="00FC658A"/>
    <w:rsid w:val="00FF0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58ED5DCD-A38E-48E2-8C80-A8CD53EA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7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707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Amrutha Sandhya Kola</cp:lastModifiedBy>
  <cp:revision>18</cp:revision>
  <dcterms:created xsi:type="dcterms:W3CDTF">2026-08-01T08:35:00Z</dcterms:created>
  <dcterms:modified xsi:type="dcterms:W3CDTF">2026-08-04T04:04:00Z</dcterms:modified>
</cp:coreProperties>
</file>