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plitsync-project-documentation"/>
    <w:p>
      <w:pPr>
        <w:pStyle w:val="Heading1"/>
      </w:pPr>
      <w:r>
        <w:t xml:space="preserve">SplitSync — Project Documentation</w:t>
      </w:r>
    </w:p>
    <w:p>
      <w:pPr>
        <w:pStyle w:val="FirstParagraph"/>
      </w:pPr>
      <w:r>
        <w:rPr>
          <w:i/>
          <w:iCs/>
        </w:rPr>
        <w:t xml:space="preserve">Amsh Shrestha (S394695), Developer / Report Writer. Documentation of the system as built,</w:t>
      </w:r>
      <w:r>
        <w:rPr>
          <w:i/>
          <w:iCs/>
        </w:rPr>
        <w:t xml:space="preserve"> </w:t>
      </w:r>
      <w:r>
        <w:rPr>
          <w:i/>
          <w:iCs/>
        </w:rPr>
        <w:t xml:space="preserve">as of 15 Sept 2026. Introduction/Aim/Objectives/Scope drawn from the team’s SRS; everything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“System Architecture”</w:t>
      </w:r>
      <w:r>
        <w:rPr>
          <w:i/>
          <w:iCs/>
        </w:rPr>
        <w:t xml:space="preserve"> </w:t>
      </w:r>
      <w:r>
        <w:rPr>
          <w:i/>
          <w:iCs/>
        </w:rPr>
        <w:t xml:space="preserve">onward is grounded directly in the current codebase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splitsync/server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splitsync/client</w:t>
      </w:r>
      <w:r>
        <w:rPr>
          <w:i/>
          <w:iCs/>
        </w:rPr>
        <w:t xml:space="preserve">), not the SRS’s plans, so gaps between the two are</w:t>
      </w:r>
      <w:r>
        <w:rPr>
          <w:i/>
          <w:iCs/>
        </w:rPr>
        <w:t xml:space="preserve"> </w:t>
      </w:r>
      <w:r>
        <w:rPr>
          <w:i/>
          <w:iCs/>
        </w:rPr>
        <w:t xml:space="preserve">called out explicitly rather than glossed over.</w:t>
      </w:r>
    </w:p>
    <w:p>
      <w:pPr>
        <w:pStyle w:val="Compact"/>
        <w:numPr>
          <w:ilvl w:val="0"/>
          <w:numId w:val="1001"/>
        </w:numPr>
      </w:pPr>
      <w:r>
        <w:t xml:space="preserve">Repo: https://github.com/ams-sth/group_1_software_project</w:t>
      </w:r>
    </w:p>
    <w:p>
      <w:pPr>
        <w:pStyle w:val="Compact"/>
        <w:numPr>
          <w:ilvl w:val="0"/>
          <w:numId w:val="1001"/>
        </w:numPr>
      </w:pPr>
      <w:r>
        <w:t xml:space="preserve">Trello: https://trello.com/b/11CVnhSH/prt585-software-engineering-practice</w: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SplitSync is a group-based expense-splitting Progressive Web Application (PWA). It lets</w:t>
      </w:r>
      <w:r>
        <w:t xml:space="preserve"> </w:t>
      </w:r>
      <w:r>
        <w:t xml:space="preserve">groups of users — roommates, travel groups, and similar — track, split, and settle shared</w:t>
      </w:r>
      <w:r>
        <w:t xml:space="preserve"> </w:t>
      </w:r>
      <w:r>
        <w:t xml:space="preserve">expenses in a synchronised, group-based environment. It is explicitly group-oriented: it does</w:t>
      </w:r>
      <w:r>
        <w:t xml:space="preserve"> </w:t>
      </w:r>
      <w:r>
        <w:t xml:space="preserve">not support individual/personal expense tracking outside a group context.</w:t>
      </w:r>
    </w:p>
    <w:bookmarkEnd w:id="9"/>
    <w:bookmarkStart w:id="10" w:name="aim"/>
    <w:p>
      <w:pPr>
        <w:pStyle w:val="Heading2"/>
      </w:pPr>
      <w:r>
        <w:t xml:space="preserve">2. Aim</w:t>
      </w:r>
    </w:p>
    <w:p>
      <w:pPr>
        <w:pStyle w:val="FirstParagraph"/>
      </w:pPr>
      <w:r>
        <w:t xml:space="preserve">To build a mobile-first, web-accessible application that removes the friction and ambiguity</w:t>
      </w:r>
      <w:r>
        <w:t xml:space="preserve"> </w:t>
      </w:r>
      <w:r>
        <w:t xml:space="preserve">of splitting shared costs within a group, and makes it clear at any time who owes what to</w:t>
      </w:r>
      <w:r>
        <w:t xml:space="preserve"> </w:t>
      </w:r>
      <w:r>
        <w:t xml:space="preserve">whom.</w:t>
      </w:r>
    </w:p>
    <w:bookmarkEnd w:id="10"/>
    <w:bookmarkStart w:id="11" w:name="objectives"/>
    <w:p>
      <w:pPr>
        <w:pStyle w:val="Heading2"/>
      </w:pPr>
      <w:r>
        <w:t xml:space="preserve">3. Objectives</w:t>
      </w:r>
    </w:p>
    <w:p>
      <w:pPr>
        <w:pStyle w:val="Compact"/>
        <w:numPr>
          <w:ilvl w:val="0"/>
          <w:numId w:val="1002"/>
        </w:numPr>
      </w:pPr>
      <w:r>
        <w:t xml:space="preserve">Let any authenticated user create and manage spending groups.</w:t>
      </w:r>
    </w:p>
    <w:p>
      <w:pPr>
        <w:pStyle w:val="Compact"/>
        <w:numPr>
          <w:ilvl w:val="0"/>
          <w:numId w:val="1002"/>
        </w:numPr>
      </w:pPr>
      <w:r>
        <w:t xml:space="preserve">Support recording expenses split three ways: equally, unequally (custom amounts), or by</w:t>
      </w:r>
      <w:r>
        <w:t xml:space="preserve"> </w:t>
      </w:r>
      <w:r>
        <w:t xml:space="preserve">percentage.</w:t>
      </w:r>
    </w:p>
    <w:p>
      <w:pPr>
        <w:pStyle w:val="Compact"/>
        <w:numPr>
          <w:ilvl w:val="0"/>
          <w:numId w:val="1002"/>
        </w:numPr>
      </w:pPr>
      <w:r>
        <w:t xml:space="preserve">Track and surface running balances (who owes whom) per group, without processing actual</w:t>
      </w:r>
      <w:r>
        <w:t xml:space="preserve"> </w:t>
      </w:r>
      <w:r>
        <w:t xml:space="preserve">payments.</w:t>
      </w:r>
    </w:p>
    <w:p>
      <w:pPr>
        <w:pStyle w:val="Compact"/>
        <w:numPr>
          <w:ilvl w:val="0"/>
          <w:numId w:val="1002"/>
        </w:numPr>
      </w:pPr>
      <w:r>
        <w:t xml:space="preserve">Let members record settlements against those balances.</w:t>
      </w:r>
    </w:p>
    <w:p>
      <w:pPr>
        <w:pStyle w:val="Compact"/>
        <w:numPr>
          <w:ilvl w:val="0"/>
          <w:numId w:val="1002"/>
        </w:numPr>
      </w:pPr>
      <w:r>
        <w:t xml:space="preserve">Deliver it as a responsive PWA usable on both desktop and mobile browsers.</w:t>
      </w:r>
    </w:p>
    <w:bookmarkEnd w:id="11"/>
    <w:bookmarkStart w:id="12" w:name="scope"/>
    <w:p>
      <w:pPr>
        <w:pStyle w:val="Heading2"/>
      </w:pPr>
      <w:r>
        <w:t xml:space="preserve">4. Scope</w:t>
      </w:r>
    </w:p>
    <w:p>
      <w:pPr>
        <w:pStyle w:val="FirstParagraph"/>
      </w:pPr>
      <w:r>
        <w:rPr>
          <w:b/>
          <w:bCs/>
        </w:rPr>
        <w:t xml:space="preserve">In scope (per SRS):</w:t>
      </w:r>
      <w:r>
        <w:t xml:space="preserve"> </w:t>
      </w:r>
      <w:r>
        <w:t xml:space="preserve">group creation/membership management; expense entry, editing,</w:t>
      </w:r>
      <w:r>
        <w:t xml:space="preserve"> </w:t>
      </w:r>
      <w:r>
        <w:t xml:space="preserve">viewing, removal; equal/unequal/percentage split configuration; receipt/photo attachment;</w:t>
      </w:r>
      <w:r>
        <w:t xml:space="preserve"> </w:t>
      </w:r>
      <w:r>
        <w:t xml:space="preserve">expense history; balance visibility; settlement recording; email notifications for unpaid</w:t>
      </w:r>
      <w:r>
        <w:t xml:space="preserve"> </w:t>
      </w:r>
      <w:r>
        <w:t xml:space="preserve">balances; recurring expenses; group activity log.</w:t>
      </w:r>
    </w:p>
    <w:p>
      <w:pPr>
        <w:pStyle w:val="BodyText"/>
      </w:pPr>
      <w:r>
        <w:rPr>
          <w:b/>
          <w:bCs/>
        </w:rPr>
        <w:t xml:space="preserve">Out of scope (per SRS):</w:t>
      </w:r>
      <w:r>
        <w:t xml:space="preserve"> </w:t>
      </w:r>
      <w:r>
        <w:t xml:space="preserve">real-time in-app payment processing; removing a member with an</w:t>
      </w:r>
      <w:r>
        <w:t xml:space="preserve"> </w:t>
      </w:r>
      <w:r>
        <w:t xml:space="preserve">unsettled balance; multi-currency support; a native mobile app (PWA only); debt</w:t>
      </w:r>
      <w:r>
        <w:t xml:space="preserve"> </w:t>
      </w:r>
      <w:r>
        <w:t xml:space="preserve">simplification/netting.</w:t>
      </w:r>
    </w:p>
    <w:bookmarkEnd w:id="12"/>
    <w:bookmarkStart w:id="13" w:name="features-planned-vs.-implemented"/>
    <w:p>
      <w:pPr>
        <w:pStyle w:val="Heading2"/>
      </w:pPr>
      <w:r>
        <w:t xml:space="preserve">5. Features: Planned vs. Implemented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(SRS)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create/login/logout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deletion (blocked if unpaid balance / owns a group)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create/rename/delete (creator-only)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Add/remove members, join by ID, leave group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/ unequal / percentage expense splitting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Per-group balance view (who owes whom)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Settlement recording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Receipt/photo attachment on expenses</w:t>
            </w:r>
          </w:p>
        </w:tc>
        <w:tc>
          <w:tcPr/>
          <w:p>
            <w:pPr>
              <w:pStyle w:val="Compact"/>
            </w:pPr>
            <w:r>
              <w:t xml:space="preserve">Not yet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notifications for unpaid balances</w:t>
            </w:r>
          </w:p>
        </w:tc>
        <w:tc>
          <w:tcPr/>
          <w:p>
            <w:pPr>
              <w:pStyle w:val="Compact"/>
            </w:pPr>
            <w:r>
              <w:t xml:space="preserve">Not yet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Recurring expenses</w:t>
            </w:r>
          </w:p>
        </w:tc>
        <w:tc>
          <w:tcPr/>
          <w:p>
            <w:pPr>
              <w:pStyle w:val="Compact"/>
            </w:pPr>
            <w:r>
              <w:t xml:space="preserve">Not yet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tab / group activity log</w:t>
            </w:r>
          </w:p>
        </w:tc>
        <w:tc>
          <w:tcPr/>
          <w:p>
            <w:pPr>
              <w:pStyle w:val="Compact"/>
            </w:pPr>
            <w:r>
              <w:t xml:space="preserve">Not yet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Expense editing/removal</w:t>
            </w:r>
          </w:p>
        </w:tc>
        <w:tc>
          <w:tcPr/>
          <w:p>
            <w:pPr>
              <w:pStyle w:val="Compact"/>
            </w:pPr>
            <w:r>
              <w:t xml:space="preserve">Not yet implemented (create + view only)</w:t>
            </w:r>
          </w:p>
        </w:tc>
      </w:tr>
    </w:tbl>
    <w:bookmarkEnd w:id="13"/>
    <w:bookmarkStart w:id="14" w:name="system-architecture"/>
    <w:p>
      <w:pPr>
        <w:pStyle w:val="Heading2"/>
      </w:pPr>
      <w:r>
        <w:t xml:space="preserve">6. System Architecture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ASP.NET Core (.NET 10) Web API (</w:t>
      </w:r>
      <w:r>
        <w:rPr>
          <w:rStyle w:val="VerbatimChar"/>
        </w:rPr>
        <w:t xml:space="preserve">SplitSync.Api</w:t>
      </w:r>
      <w:r>
        <w:t xml:space="preserve">), EF Core against PostgreSQL</w:t>
      </w:r>
      <w:r>
        <w:t xml:space="preserve"> </w:t>
      </w:r>
      <w:r>
        <w:t xml:space="preserve">(Supabase), migrations tracked under</w:t>
      </w:r>
      <w:r>
        <w:t xml:space="preserve"> </w:t>
      </w:r>
      <w:r>
        <w:rPr>
          <w:rStyle w:val="VerbatimChar"/>
        </w:rPr>
        <w:t xml:space="preserve">server/Migrations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 PWA (</w:t>
      </w:r>
      <w:r>
        <w:rPr>
          <w:rStyle w:val="VerbatimChar"/>
        </w:rPr>
        <w:t xml:space="preserve">client/</w:t>
      </w:r>
      <w:r>
        <w:t xml:space="preserve">), talking to the API via</w:t>
      </w:r>
      <w:r>
        <w:t xml:space="preserve"> </w:t>
      </w:r>
      <w:r>
        <w:rPr>
          <w:rStyle w:val="VerbatimChar"/>
        </w:rPr>
        <w:t xml:space="preserve">lib/api.ts</w:t>
      </w:r>
      <w:r>
        <w:t xml:space="preserve">, session handled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lib/session.ts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ASP.NET Core Identity (</w:t>
      </w:r>
      <w:r>
        <w:rPr>
          <w:rStyle w:val="VerbatimChar"/>
        </w:rPr>
        <w:t xml:space="preserve">IdentityCore&lt;AppUser&gt;</w:t>
      </w:r>
      <w:r>
        <w:t xml:space="preserve">) issuing JWTs, validated on every</w:t>
      </w:r>
      <w:r>
        <w:t xml:space="preserve"> </w:t>
      </w:r>
      <w:r>
        <w:t xml:space="preserve">request via</w:t>
      </w:r>
      <w:r>
        <w:t xml:space="preserve"> </w:t>
      </w:r>
      <w:r>
        <w:rPr>
          <w:rStyle w:val="VerbatimChar"/>
        </w:rPr>
        <w:t xml:space="preserve">AddJwtBearer</w:t>
      </w:r>
      <w:r>
        <w:t xml:space="preserve">. All controllers except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’s register/login are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-gated.</w:t>
      </w:r>
    </w:p>
    <w:p>
      <w:pPr>
        <w:pStyle w:val="FirstParagraph"/>
      </w:pPr>
      <w:r>
        <w:rPr>
          <w:b/>
          <w:bCs/>
        </w:rPr>
        <w:t xml:space="preserve">Gap vs. SRS:</w:t>
      </w:r>
      <w:r>
        <w:t xml:space="preserve"> </w:t>
      </w:r>
      <w:r>
        <w:t xml:space="preserve">the SRS specifies authentication delegated to a third-party IdP (Kinde) and</w:t>
      </w:r>
      <w:r>
        <w:t xml:space="preserve"> </w:t>
      </w:r>
      <w:r>
        <w:t xml:space="preserve">Neon as the Postgres host. The implementation instead self-manages credentials via ASP.NET</w:t>
      </w:r>
      <w:r>
        <w:t xml:space="preserve"> </w:t>
      </w:r>
      <w:r>
        <w:t xml:space="preserve">Identity + JWT, with migrations targeting Supabase. Worth a team decision on whether to</w:t>
      </w:r>
      <w:r>
        <w:t xml:space="preserve"> </w:t>
      </w:r>
      <w:r>
        <w:t xml:space="preserve">migrate to Kinde/Neon to match the SRS, or update the SRS to match the implementation.</w:t>
      </w:r>
    </w:p>
    <w:bookmarkEnd w:id="14"/>
    <w:bookmarkStart w:id="20" w:name="core-modules"/>
    <w:p>
      <w:pPr>
        <w:pStyle w:val="Heading2"/>
      </w:pPr>
      <w:r>
        <w:t xml:space="preserve">7. Core Modules</w:t>
      </w:r>
    </w:p>
    <w:bookmarkStart w:id="15" w:name="authentication-authcontroller"/>
    <w:p>
      <w:pPr>
        <w:pStyle w:val="Heading3"/>
      </w:pPr>
      <w:r>
        <w:t xml:space="preserve">Authentication (</w:t>
      </w:r>
      <w:r>
        <w:rPr>
          <w:rStyle w:val="VerbatimChar"/>
        </w:rPr>
        <w:t xml:space="preserve">AuthController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— creates an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from email + password; usernames are</w:t>
      </w:r>
      <w:r>
        <w:t xml:space="preserve"> </w:t>
      </w:r>
      <w:r>
        <w:t xml:space="preserve">auto-generated rather than chosen; rejects duplicate emails; returns a JWT.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— accepts email or username; returns a JWT.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— returns the caller’s id/username/email from JWT claims.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DELETE /api/auth/me</w:t>
      </w:r>
      <w:r>
        <w:t xml:space="preserve"> </w:t>
      </w:r>
      <w:r>
        <w:t xml:space="preserve">— deletes the account; blocked (409) if the user still owns a group.</w:t>
      </w:r>
    </w:p>
    <w:bookmarkEnd w:id="15"/>
    <w:bookmarkStart w:id="16" w:name="groups-groupscontroller"/>
    <w:p>
      <w:pPr>
        <w:pStyle w:val="Heading3"/>
      </w:pPr>
      <w:r>
        <w:t xml:space="preserve">Groups (</w:t>
      </w:r>
      <w:r>
        <w:rPr>
          <w:rStyle w:val="VerbatimChar"/>
        </w:rPr>
        <w:t xml:space="preserve">GroupsController</w:t>
      </w:r>
      <w:r>
        <w:t xml:space="preserve">)</w:t>
      </w:r>
    </w:p>
    <w:p>
      <w:pPr>
        <w:pStyle w:val="FirstParagraph"/>
      </w:pPr>
      <w:r>
        <w:t xml:space="preserve">All endpoints require membership; renaming, deleting, and adding/removing members require</w:t>
      </w:r>
      <w:r>
        <w:t xml:space="preserve"> </w:t>
      </w:r>
      <w:r>
        <w:t xml:space="preserve">the caller to be the group’s</w:t>
      </w:r>
      <w:r>
        <w:t xml:space="preserve"> </w:t>
      </w:r>
      <w:r>
        <w:rPr>
          <w:b/>
          <w:bCs/>
        </w:rPr>
        <w:t xml:space="preserve">creator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/api/groups</w:t>
      </w:r>
      <w:r>
        <w:t xml:space="preserve"> </w:t>
      </w:r>
      <w:r>
        <w:t xml:space="preserve">— create; creator auto-added as first member.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/api/groups</w:t>
      </w:r>
      <w:r>
        <w:t xml:space="preserve"> </w:t>
      </w:r>
      <w:r>
        <w:t xml:space="preserve">— list groups the caller belongs to.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PATCH /api/groups/{id}</w:t>
      </w:r>
      <w:r>
        <w:t xml:space="preserve"> </w:t>
      </w:r>
      <w:r>
        <w:t xml:space="preserve">— rename (creator only).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DELETE /api/groups/{id}</w:t>
      </w:r>
      <w:r>
        <w:t xml:space="preserve"> </w:t>
      </w:r>
      <w:r>
        <w:t xml:space="preserve">— delete (creator only).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/api/groups/{id}/members</w:t>
      </w:r>
      <w:r>
        <w:t xml:space="preserve"> </w:t>
      </w:r>
      <w:r>
        <w:t xml:space="preserve">— add a member by username (creator only).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DELETE /api/groups/{id}/members/{username}</w:t>
      </w:r>
      <w:r>
        <w:t xml:space="preserve"> </w:t>
      </w:r>
      <w:r>
        <w:t xml:space="preserve">— remove a member (creator only; the creator</w:t>
      </w:r>
      <w:r>
        <w:t xml:space="preserve"> </w:t>
      </w:r>
      <w:r>
        <w:t xml:space="preserve">can’t be removed this way).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/api/groups/{id}/join</w:t>
      </w:r>
      <w:r>
        <w:t xml:space="preserve"> </w:t>
      </w:r>
      <w:r>
        <w:t xml:space="preserve">— self-join by group ID.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/api/groups/{id}/leave</w:t>
      </w:r>
      <w:r>
        <w:t xml:space="preserve"> </w:t>
      </w:r>
      <w:r>
        <w:t xml:space="preserve">— leave (creator can’t leave — must delete instead).</w:t>
      </w:r>
    </w:p>
    <w:bookmarkEnd w:id="16"/>
    <w:bookmarkStart w:id="17" w:name="expenses-splitting-expensescontroller"/>
    <w:p>
      <w:pPr>
        <w:pStyle w:val="Heading3"/>
      </w:pPr>
      <w:r>
        <w:t xml:space="preserve">Expenses &amp; Splitting (</w:t>
      </w:r>
      <w:r>
        <w:rPr>
          <w:rStyle w:val="VerbatimChar"/>
        </w:rPr>
        <w:t xml:space="preserve">ExpensesController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/api/groups/{groupId}/expenses</w:t>
      </w:r>
      <w:r>
        <w:t xml:space="preserve"> </w:t>
      </w:r>
      <w:r>
        <w:t xml:space="preserve">— list a group’s expenses (members only).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POST /api/groups/{groupId}/expenses</w:t>
      </w:r>
      <w:r>
        <w:t xml:space="preserve"> </w:t>
      </w:r>
      <w:r>
        <w:t xml:space="preserve">— record an expense against one of three split</w:t>
      </w:r>
      <w:r>
        <w:t xml:space="preserve"> </w:t>
      </w:r>
      <w:r>
        <w:t xml:space="preserve">methods, validated server-side (equal / unequal — must sum to the total / percentage —</w:t>
      </w:r>
      <w:r>
        <w:t xml:space="preserve"> </w:t>
      </w:r>
      <w:r>
        <w:t xml:space="preserve">must sum to 100%).</w:t>
      </w:r>
    </w:p>
    <w:p>
      <w:pPr>
        <w:pStyle w:val="FirstParagraph"/>
      </w:pPr>
      <w:r>
        <w:t xml:space="preserve">Split math works in integer cents, not decimals, specifically so shares always sum back to</w:t>
      </w:r>
      <w:r>
        <w:t xml:space="preserve"> </w:t>
      </w:r>
      <w:r>
        <w:t xml:space="preserve">the exact original amount: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Equal split:</w:t>
      </w:r>
      <w:r>
        <w:t xml:space="preserve"> </w:t>
      </w:r>
      <w:r>
        <w:t xml:space="preserve">total cents divided evenly; leftover cent(s) go to the first members listed.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Percentage split:</w:t>
      </w:r>
      <w:r>
        <w:t xml:space="preserve"> </w:t>
      </w:r>
      <w:r>
        <w:t xml:space="preserve">largest-remainder method — floor each member’s proportional cents, hand</w:t>
      </w:r>
      <w:r>
        <w:t xml:space="preserve"> </w:t>
      </w:r>
      <w:r>
        <w:t xml:space="preserve">out leftover cents to whoever’s fractional remainder was largest.</w:t>
      </w:r>
    </w:p>
    <w:bookmarkEnd w:id="17"/>
    <w:bookmarkStart w:id="18" w:name="X06d74d375abef993872475e97fbf9dd3ab29737"/>
    <w:p>
      <w:pPr>
        <w:pStyle w:val="Heading3"/>
      </w:pPr>
      <w:r>
        <w:t xml:space="preserve">Settlements &amp; Balances (</w:t>
      </w:r>
      <w:r>
        <w:rPr>
          <w:rStyle w:val="VerbatimChar"/>
        </w:rPr>
        <w:t xml:space="preserve">SettlementsController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 /api/groups/{groupId}/balances</w:t>
      </w:r>
      <w:r>
        <w:t xml:space="preserve"> </w:t>
      </w:r>
      <w:r>
        <w:t xml:space="preserve">— computes the signed-in user’s net balance against</w:t>
      </w:r>
      <w:r>
        <w:t xml:space="preserve"> </w:t>
      </w:r>
      <w:r>
        <w:t xml:space="preserve">every other member they share a debt with, by walking all expense shares and recorded</w:t>
      </w:r>
      <w:r>
        <w:t xml:space="preserve"> </w:t>
      </w:r>
      <w:r>
        <w:t xml:space="preserve">settlements. Balances between two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members are deliberately excluded.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 /api/groups/{groupId}/settlements</w:t>
      </w:r>
      <w:r>
        <w:t xml:space="preserve"> </w:t>
      </w:r>
      <w:r>
        <w:t xml:space="preserve">— list recorded settlements for a group.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POST /api/groups/{groupId}/settlements</w:t>
      </w:r>
      <w:r>
        <w:t xml:space="preserve"> </w:t>
      </w:r>
      <w:r>
        <w:t xml:space="preserve">— record a payment between the caller and another</w:t>
      </w:r>
      <w:r>
        <w:t xml:space="preserve"> </w:t>
      </w:r>
      <w:r>
        <w:t xml:space="preserve">member, reducing the computed balance.</w:t>
      </w:r>
    </w:p>
    <w:bookmarkEnd w:id="18"/>
    <w:bookmarkStart w:id="19" w:name="frontend-pages"/>
    <w:p>
      <w:pPr>
        <w:pStyle w:val="Heading3"/>
      </w:pPr>
      <w:r>
        <w:t xml:space="preserve">Frontend Pages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LandingPage</w:t>
      </w:r>
      <w:r>
        <w:t xml:space="preserve"> </w:t>
      </w:r>
      <w:r>
        <w:t xml:space="preserve">— unauthenticated entry point.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AuthenticationPage</w:t>
      </w:r>
      <w:r>
        <w:t xml:space="preserve"> </w:t>
      </w:r>
      <w:r>
        <w:t xml:space="preserve">— login/register.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HomePage</w:t>
      </w:r>
      <w:r>
        <w:t xml:space="preserve"> </w:t>
      </w:r>
      <w:r>
        <w:t xml:space="preserve">— signed-in landing page.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ProfilePage</w:t>
      </w:r>
      <w:r>
        <w:t xml:space="preserve"> </w:t>
      </w:r>
      <w:r>
        <w:t xml:space="preserve">— reflects the signed-in user’s real account data.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GroupsPage</w:t>
      </w:r>
      <w:r>
        <w:t xml:space="preserve"> </w:t>
      </w:r>
      <w:r>
        <w:t xml:space="preserve">— create/list/join groups, add-member form, wired to the live API.</w:t>
      </w:r>
    </w:p>
    <w:bookmarkEnd w:id="19"/>
    <w:bookmarkEnd w:id="20"/>
    <w:bookmarkStart w:id="21" w:name="testing"/>
    <w:p>
      <w:pPr>
        <w:pStyle w:val="Heading2"/>
      </w:pPr>
      <w:r>
        <w:t xml:space="preserve">8. Testing</w:t>
      </w:r>
    </w:p>
    <w:p>
      <w:pPr>
        <w:pStyle w:val="Compact"/>
        <w:numPr>
          <w:ilvl w:val="0"/>
          <w:numId w:val="1009"/>
        </w:numPr>
      </w:pPr>
      <w:r>
        <w:t xml:space="preserve">Backend: unit/integration tests for</w:t>
      </w:r>
      <w:r>
        <w:t xml:space="preserve"> </w:t>
      </w:r>
      <w:r>
        <w:rPr>
          <w:rStyle w:val="VerbatimChar"/>
        </w:rPr>
        <w:t xml:space="preserve">HealthController</w:t>
      </w:r>
      <w:r>
        <w:t xml:space="preserve">/</w:t>
      </w:r>
      <w:r>
        <w:rPr>
          <w:rStyle w:val="VerbatimChar"/>
        </w:rPr>
        <w:t xml:space="preserve">HealthEndpoint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Frontend: tests covering authentication, signup, groups, activity, expenses, recurring</w:t>
      </w:r>
      <w:r>
        <w:t xml:space="preserve"> </w:t>
      </w:r>
      <w:r>
        <w:t xml:space="preserve">expenses, settings, settlements; e2e coverage for the authentication page.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no backend unit tests yet for the expense-splitting or balance-calculation logic —</w:t>
      </w:r>
      <w:r>
        <w:t xml:space="preserve"> </w:t>
      </w:r>
      <w:r>
        <w:t xml:space="preserve">the highest-risk code (money math) is currently untested.</w:t>
      </w:r>
    </w:p>
    <w:bookmarkEnd w:id="21"/>
    <w:bookmarkStart w:id="22" w:name="known-gaps"/>
    <w:p>
      <w:pPr>
        <w:pStyle w:val="Heading2"/>
      </w:pPr>
      <w:r>
        <w:t xml:space="preserve">9. Known Gaps</w:t>
      </w:r>
    </w:p>
    <w:p>
      <w:pPr>
        <w:pStyle w:val="Compact"/>
        <w:numPr>
          <w:ilvl w:val="0"/>
          <w:numId w:val="1010"/>
        </w:numPr>
      </w:pPr>
      <w:r>
        <w:t xml:space="preserve">Auth/DB host don’t match the SRS (see Section 6).</w:t>
      </w:r>
    </w:p>
    <w:p>
      <w:pPr>
        <w:pStyle w:val="Compact"/>
        <w:numPr>
          <w:ilvl w:val="0"/>
          <w:numId w:val="1010"/>
        </w:numPr>
      </w:pPr>
      <w:r>
        <w:t xml:space="preserve">Receipt attachments, email notifications, recurring expenses, and activity log are speced</w:t>
      </w:r>
      <w:r>
        <w:t xml:space="preserve"> </w:t>
      </w:r>
      <w:r>
        <w:t xml:space="preserve">but not built.</w:t>
      </w:r>
    </w:p>
    <w:p>
      <w:pPr>
        <w:pStyle w:val="Compact"/>
        <w:numPr>
          <w:ilvl w:val="0"/>
          <w:numId w:val="1010"/>
        </w:numPr>
      </w:pPr>
      <w:r>
        <w:t xml:space="preserve">Expense editing/removal isn’t built yet (create + view only).</w:t>
      </w:r>
    </w:p>
    <w:p>
      <w:pPr>
        <w:pStyle w:val="Compact"/>
        <w:numPr>
          <w:ilvl w:val="0"/>
          <w:numId w:val="1010"/>
        </w:numPr>
      </w:pPr>
      <w:r>
        <w:t xml:space="preserve">No staging/production deployment exists.</w:t>
      </w:r>
    </w:p>
    <w:p>
      <w:pPr>
        <w:pStyle w:val="Compact"/>
        <w:numPr>
          <w:ilvl w:val="0"/>
          <w:numId w:val="1010"/>
        </w:numPr>
      </w:pPr>
      <w:r>
        <w:t xml:space="preserve">Backend test coverage doesn’t reach expense/settlement logic.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2026-09-15T02:10:32Z</dcterms:created>
  <dcterms:modified xsi:type="dcterms:W3CDTF">2026-09-15T02:10:32Z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