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B6004" w:rsidR="00CE7AD4" w:rsidP="08298B77" w:rsidRDefault="00CE7AD4" w14:paraId="3547A075" w14:textId="74DC2B0A">
      <w:pPr>
        <w:jc w:val="center"/>
        <w:rPr>
          <w:rFonts w:ascii="Calibri" w:hAnsi="Calibri" w:eastAsia="Calibri" w:cs="Calibri"/>
          <w:noProof/>
          <w:sz w:val="24"/>
          <w:szCs w:val="24"/>
          <w:lang w:val="en-US"/>
        </w:rPr>
      </w:pPr>
      <w:r w:rsidRPr="08298B77" w:rsidR="58A47D54">
        <w:rPr>
          <w:rFonts w:ascii="Calibri" w:hAnsi="Calibri" w:eastAsia="Calibri" w:cs="Calibri"/>
          <w:noProof/>
          <w:sz w:val="24"/>
          <w:szCs w:val="24"/>
          <w:lang w:val="en-US"/>
        </w:rPr>
        <w:t xml:space="preserve">{{ </w:t>
      </w:r>
      <w:r w:rsidRPr="08298B77" w:rsidR="58A47D54">
        <w:rPr>
          <w:rFonts w:ascii="Calibri" w:hAnsi="Calibri" w:eastAsia="Calibri" w:cs="Calibri"/>
          <w:noProof/>
          <w:sz w:val="24"/>
          <w:szCs w:val="24"/>
          <w:highlight w:val="yellow"/>
          <w:lang w:val="en-US"/>
        </w:rPr>
        <w:t>format_date(today())</w:t>
      </w:r>
      <w:r w:rsidRPr="08298B77" w:rsidR="58A47D54">
        <w:rPr>
          <w:rFonts w:ascii="Calibri" w:hAnsi="Calibri" w:eastAsia="Calibri" w:cs="Calibri"/>
          <w:noProof/>
          <w:sz w:val="24"/>
          <w:szCs w:val="24"/>
          <w:lang w:val="en-US"/>
        </w:rPr>
        <w:t xml:space="preserve"> }}</w:t>
      </w:r>
    </w:p>
    <w:p w:rsidR="00CE7AD4" w:rsidP="00CE7AD4" w:rsidRDefault="00CE7AD4" w14:paraId="4285F2FD" w14:textId="77777777">
      <w:pPr>
        <w:rPr>
          <w:rFonts w:asciiTheme="minorHAnsi" w:hAnsiTheme="minorHAnsi" w:cstheme="minorHAnsi"/>
          <w:sz w:val="24"/>
        </w:rPr>
      </w:pPr>
    </w:p>
    <w:p w:rsidR="00E826E1" w:rsidP="08298B77" w:rsidRDefault="00E826E1" w14:paraId="156BB0A2" w14:textId="6DBA9E74">
      <w:pPr>
        <w:rPr>
          <w:rFonts w:ascii="Calibri" w:hAnsi="Calibri" w:eastAsia="Calibri" w:cs="Calibri"/>
          <w:noProof w:val="0"/>
          <w:sz w:val="24"/>
          <w:szCs w:val="24"/>
          <w:lang w:val="en-US"/>
        </w:rPr>
      </w:pPr>
      <w:r w:rsidRPr="08298B77" w:rsidR="6A1D5BCF">
        <w:rPr>
          <w:rFonts w:ascii="Calibri" w:hAnsi="Calibri" w:eastAsia="Calibri" w:cs="Calibri"/>
          <w:noProof w:val="0"/>
          <w:sz w:val="24"/>
          <w:szCs w:val="24"/>
          <w:lang w:val="en-US"/>
        </w:rPr>
        <w:t xml:space="preserve">{{ </w:t>
      </w:r>
      <w:r w:rsidRPr="08298B77" w:rsidR="6A1D5BCF">
        <w:rPr>
          <w:rFonts w:ascii="Calibri" w:hAnsi="Calibri" w:eastAsia="Calibri" w:cs="Calibri"/>
          <w:noProof w:val="0"/>
          <w:sz w:val="24"/>
          <w:szCs w:val="24"/>
          <w:highlight w:val="yellow"/>
          <w:lang w:val="en-US"/>
        </w:rPr>
        <w:t>client_full_name</w:t>
      </w:r>
      <w:r w:rsidRPr="08298B77" w:rsidR="6A1D5BCF">
        <w:rPr>
          <w:rFonts w:ascii="Calibri" w:hAnsi="Calibri" w:eastAsia="Calibri" w:cs="Calibri"/>
          <w:noProof w:val="0"/>
          <w:sz w:val="24"/>
          <w:szCs w:val="24"/>
          <w:lang w:val="en-US"/>
        </w:rPr>
        <w:t xml:space="preserve"> }}</w:t>
      </w:r>
    </w:p>
    <w:p w:rsidRPr="009B6004" w:rsidR="00E826E1" w:rsidP="00CE7AD4" w:rsidRDefault="00E826E1" w14:paraId="42EA8479" w14:textId="77777777">
      <w:pPr>
        <w:rPr>
          <w:rFonts w:asciiTheme="minorHAnsi" w:hAnsiTheme="minorHAnsi" w:cstheme="minorHAnsi"/>
          <w:sz w:val="24"/>
        </w:rPr>
      </w:pPr>
    </w:p>
    <w:p w:rsidRPr="009B6004" w:rsidR="00CE7AD4" w:rsidP="08298B77" w:rsidRDefault="00CE7AD4" w14:paraId="27C79D31" w14:textId="639DCA79">
      <w:pPr>
        <w:rPr>
          <w:rFonts w:ascii="Calibri" w:hAnsi="Calibri" w:cs="Calibri" w:asciiTheme="minorAscii" w:hAnsiTheme="minorAscii" w:cstheme="minorAscii"/>
          <w:sz w:val="24"/>
          <w:szCs w:val="24"/>
        </w:rPr>
      </w:pPr>
      <w:r w:rsidRPr="08298B77" w:rsidR="00CE7AD4">
        <w:rPr>
          <w:rFonts w:ascii="Calibri" w:hAnsi="Calibri" w:cs="Calibri" w:asciiTheme="minorAscii" w:hAnsiTheme="minorAscii" w:cstheme="minorAscii"/>
          <w:sz w:val="24"/>
          <w:szCs w:val="24"/>
        </w:rPr>
        <w:t xml:space="preserve">Dear </w:t>
      </w:r>
      <w:r w:rsidRPr="08298B77" w:rsidR="5C12215D">
        <w:rPr>
          <w:rFonts w:ascii="Calibri" w:hAnsi="Calibri" w:eastAsia="Calibri" w:cs="Calibri"/>
          <w:noProof w:val="0"/>
          <w:sz w:val="24"/>
          <w:szCs w:val="24"/>
          <w:lang w:val="en-US"/>
        </w:rPr>
        <w:t xml:space="preserve">{{ </w:t>
      </w:r>
      <w:r w:rsidRPr="08298B77" w:rsidR="5C12215D">
        <w:rPr>
          <w:rFonts w:ascii="Calibri" w:hAnsi="Calibri" w:eastAsia="Calibri" w:cs="Calibri"/>
          <w:noProof w:val="0"/>
          <w:sz w:val="24"/>
          <w:szCs w:val="24"/>
          <w:highlight w:val="yellow"/>
          <w:lang w:val="en-US"/>
        </w:rPr>
        <w:t>client_salutation</w:t>
      </w:r>
      <w:r w:rsidRPr="08298B77" w:rsidR="5C12215D">
        <w:rPr>
          <w:rFonts w:ascii="Calibri" w:hAnsi="Calibri" w:eastAsia="Calibri" w:cs="Calibri"/>
          <w:noProof w:val="0"/>
          <w:sz w:val="24"/>
          <w:szCs w:val="24"/>
          <w:lang w:val="en-US"/>
        </w:rPr>
        <w:t xml:space="preserve"> }}</w:t>
      </w:r>
      <w:r w:rsidRPr="08298B77" w:rsidR="7ADC16E3">
        <w:rPr>
          <w:rFonts w:ascii="Calibri" w:hAnsi="Calibri" w:cs="Calibri" w:asciiTheme="minorAscii" w:hAnsiTheme="minorAscii" w:cstheme="minorAscii"/>
          <w:sz w:val="24"/>
          <w:szCs w:val="24"/>
        </w:rPr>
        <w:t xml:space="preserve"> </w:t>
      </w:r>
      <w:r w:rsidRPr="08298B77" w:rsidR="4E3831A2">
        <w:rPr>
          <w:rFonts w:ascii="Calibri" w:hAnsi="Calibri" w:eastAsia="Calibri" w:cs="Calibri"/>
          <w:noProof w:val="0"/>
          <w:sz w:val="24"/>
          <w:szCs w:val="24"/>
          <w:lang w:val="en-US"/>
        </w:rPr>
        <w:t xml:space="preserve">{{ </w:t>
      </w:r>
      <w:r w:rsidRPr="08298B77" w:rsidR="4E3831A2">
        <w:rPr>
          <w:rFonts w:ascii="Calibri" w:hAnsi="Calibri" w:eastAsia="Calibri" w:cs="Calibri"/>
          <w:noProof w:val="0"/>
          <w:sz w:val="24"/>
          <w:szCs w:val="24"/>
          <w:highlight w:val="yellow"/>
          <w:lang w:val="en-US"/>
        </w:rPr>
        <w:t>client_last_name</w:t>
      </w:r>
      <w:r w:rsidRPr="08298B77" w:rsidR="4E3831A2">
        <w:rPr>
          <w:rFonts w:ascii="Calibri" w:hAnsi="Calibri" w:eastAsia="Calibri" w:cs="Calibri"/>
          <w:noProof w:val="0"/>
          <w:sz w:val="24"/>
          <w:szCs w:val="24"/>
          <w:lang w:val="en-US"/>
        </w:rPr>
        <w:t xml:space="preserve"> }}</w:t>
      </w:r>
      <w:r w:rsidRPr="08298B77" w:rsidR="7ADC16E3">
        <w:rPr>
          <w:rFonts w:ascii="Calibri" w:hAnsi="Calibri" w:cs="Calibri" w:asciiTheme="minorAscii" w:hAnsiTheme="minorAscii" w:cstheme="minorAscii"/>
          <w:sz w:val="24"/>
          <w:szCs w:val="24"/>
        </w:rPr>
        <w:t>:</w:t>
      </w:r>
    </w:p>
    <w:p w:rsidRPr="009B6004" w:rsidR="00CE7AD4" w:rsidP="00CE7AD4" w:rsidRDefault="00CE7AD4" w14:paraId="2FE62D01" w14:textId="77777777">
      <w:pPr>
        <w:rPr>
          <w:rFonts w:asciiTheme="minorHAnsi" w:hAnsiTheme="minorHAnsi" w:cstheme="minorHAnsi"/>
          <w:sz w:val="24"/>
        </w:rPr>
      </w:pPr>
    </w:p>
    <w:p w:rsidRPr="009B6004" w:rsidR="00CE7AD4" w:rsidP="00CE7AD4" w:rsidRDefault="00CE7AD4" w14:paraId="2C594ECA" w14:textId="77777777">
      <w:pPr>
        <w:ind w:firstLine="720"/>
        <w:rPr>
          <w:rFonts w:asciiTheme="minorHAnsi" w:hAnsiTheme="minorHAnsi" w:cstheme="minorHAnsi"/>
          <w:sz w:val="24"/>
        </w:rPr>
      </w:pPr>
      <w:r w:rsidRPr="009B6004">
        <w:rPr>
          <w:rFonts w:asciiTheme="minorHAnsi" w:hAnsiTheme="minorHAnsi" w:cstheme="minorHAnsi"/>
          <w:sz w:val="24"/>
        </w:rPr>
        <w:t>We have received your request for legal assistance. Unfortunately, we will not be able to represent you in this matter because we do not have enough attorneys to handle all the requests for assistance our office receives. Following is some information you may find helpful.</w:t>
      </w:r>
    </w:p>
    <w:p w:rsidRPr="009B6004" w:rsidR="00CE7AD4" w:rsidP="00CE7AD4" w:rsidRDefault="00CE7AD4" w14:paraId="79306389" w14:textId="77777777">
      <w:pPr>
        <w:rPr>
          <w:rFonts w:asciiTheme="minorHAnsi" w:hAnsiTheme="minorHAnsi" w:cstheme="minorHAnsi"/>
          <w:sz w:val="24"/>
        </w:rPr>
      </w:pPr>
    </w:p>
    <w:p w:rsidRPr="009B6004" w:rsidR="00CE7AD4" w:rsidP="08298B77" w:rsidRDefault="00CE7AD4" w14:paraId="50677BE6" w14:textId="4359E68E">
      <w:pPr>
        <w:ind/>
        <w:rPr>
          <w:rFonts w:ascii="Calibri" w:hAnsi="Calibri" w:eastAsia="Calibri" w:cs="Calibri"/>
          <w:noProof w:val="0"/>
          <w:sz w:val="24"/>
          <w:szCs w:val="24"/>
          <w:lang w:val="en-US"/>
        </w:rPr>
      </w:pPr>
      <w:r w:rsidRPr="08298B77" w:rsidR="119ABAF9">
        <w:rPr>
          <w:rFonts w:ascii="Calibri" w:hAnsi="Calibri" w:eastAsia="Calibri" w:cs="Calibri"/>
          <w:noProof w:val="0"/>
          <w:sz w:val="24"/>
          <w:szCs w:val="24"/>
          <w:lang w:val="en-US"/>
        </w:rPr>
        <w:t xml:space="preserve">{{ </w:t>
      </w:r>
      <w:r w:rsidRPr="08298B77" w:rsidR="119ABAF9">
        <w:rPr>
          <w:rFonts w:ascii="Calibri" w:hAnsi="Calibri" w:eastAsia="Calibri" w:cs="Calibri"/>
          <w:noProof w:val="0"/>
          <w:sz w:val="24"/>
          <w:szCs w:val="24"/>
          <w:highlight w:val="yellow"/>
          <w:lang w:val="en-US"/>
        </w:rPr>
        <w:t>case_facts | single_paragraph</w:t>
      </w:r>
      <w:r w:rsidRPr="08298B77" w:rsidR="119ABAF9">
        <w:rPr>
          <w:rFonts w:ascii="Calibri" w:hAnsi="Calibri" w:eastAsia="Calibri" w:cs="Calibri"/>
          <w:noProof w:val="0"/>
          <w:sz w:val="24"/>
          <w:szCs w:val="24"/>
          <w:lang w:val="en-US"/>
        </w:rPr>
        <w:t xml:space="preserve"> }}</w:t>
      </w:r>
    </w:p>
    <w:p w:rsidRPr="009B6004" w:rsidR="00CE7AD4" w:rsidP="00CE7AD4" w:rsidRDefault="00CE7AD4" w14:paraId="61C4A2D3" w14:textId="77777777">
      <w:pPr>
        <w:ind w:firstLine="720"/>
        <w:rPr>
          <w:rFonts w:asciiTheme="minorHAnsi" w:hAnsiTheme="minorHAnsi" w:cstheme="minorHAnsi"/>
          <w:sz w:val="24"/>
        </w:rPr>
      </w:pPr>
    </w:p>
    <w:p w:rsidRPr="009B6004" w:rsidR="00CE7AD4" w:rsidP="00CE7AD4" w:rsidRDefault="00CE7AD4" w14:paraId="48126346" w14:textId="77777777">
      <w:pPr>
        <w:widowControl/>
        <w:autoSpaceDE/>
        <w:autoSpaceDN/>
        <w:adjustRightInd/>
        <w:rPr>
          <w:rFonts w:asciiTheme="minorHAnsi" w:hAnsiTheme="minorHAnsi" w:cstheme="minorHAnsi"/>
          <w:sz w:val="24"/>
        </w:rPr>
      </w:pPr>
      <w:r w:rsidRPr="009B6004">
        <w:rPr>
          <w:rFonts w:asciiTheme="minorHAnsi" w:hAnsiTheme="minorHAnsi" w:cstheme="minorHAnsi"/>
          <w:sz w:val="24"/>
        </w:rPr>
        <w:t xml:space="preserve">A provisional hearing is a hearing that the court must hold within 20 days of the date that you file for divorce. At this hearing, the court can issue provisional or temporary orders about certain issues related to the divorce. Common types of provisional orders can include temporary custody, visitation, and child support orders, temporary possession of the marital home, temporary possession of vehicles, and temporary payment of debts. If there are no issues that need to be addressed before the final divorce hearing, you </w:t>
      </w:r>
      <w:r w:rsidRPr="009B6004">
        <w:rPr>
          <w:rFonts w:asciiTheme="minorHAnsi" w:hAnsiTheme="minorHAnsi" w:cstheme="minorHAnsi"/>
          <w:b/>
          <w:sz w:val="24"/>
        </w:rPr>
        <w:t>DO NOT</w:t>
      </w:r>
      <w:r w:rsidRPr="009B6004">
        <w:rPr>
          <w:rFonts w:asciiTheme="minorHAnsi" w:hAnsiTheme="minorHAnsi" w:cstheme="minorHAnsi"/>
          <w:sz w:val="24"/>
        </w:rPr>
        <w:t xml:space="preserve"> have to request a Provisional Hearing.</w:t>
      </w:r>
    </w:p>
    <w:p w:rsidRPr="009B6004" w:rsidR="00CE7AD4" w:rsidP="00CE7AD4" w:rsidRDefault="00CE7AD4" w14:paraId="2D090D95" w14:textId="77777777">
      <w:pPr>
        <w:rPr>
          <w:rFonts w:asciiTheme="minorHAnsi" w:hAnsiTheme="minorHAnsi" w:cstheme="minorHAnsi"/>
          <w:sz w:val="24"/>
        </w:rPr>
      </w:pPr>
    </w:p>
    <w:p w:rsidRPr="009B6004" w:rsidR="00CE7AD4" w:rsidP="00CE7AD4" w:rsidRDefault="00CE7AD4" w14:paraId="796FEBC4" w14:textId="77777777">
      <w:pPr>
        <w:rPr>
          <w:rFonts w:asciiTheme="minorHAnsi" w:hAnsiTheme="minorHAnsi" w:cstheme="minorHAnsi"/>
          <w:b/>
          <w:bCs/>
          <w:sz w:val="24"/>
          <w:u w:val="single"/>
        </w:rPr>
      </w:pPr>
      <w:r w:rsidRPr="009B6004">
        <w:rPr>
          <w:rFonts w:asciiTheme="minorHAnsi" w:hAnsiTheme="minorHAnsi" w:cstheme="minorHAnsi"/>
          <w:b/>
          <w:bCs/>
          <w:sz w:val="24"/>
          <w:u w:val="single"/>
        </w:rPr>
        <w:t>Custody, Visitation, and Child Support</w:t>
      </w:r>
    </w:p>
    <w:p w:rsidRPr="009B6004" w:rsidR="00CE7AD4" w:rsidP="00CE7AD4" w:rsidRDefault="00CE7AD4" w14:paraId="55B4BCE8" w14:textId="77777777">
      <w:pPr>
        <w:rPr>
          <w:rFonts w:asciiTheme="minorHAnsi" w:hAnsiTheme="minorHAnsi" w:cstheme="minorHAnsi"/>
          <w:sz w:val="24"/>
        </w:rPr>
      </w:pPr>
    </w:p>
    <w:p w:rsidRPr="009B6004" w:rsidR="00CE7AD4" w:rsidP="08298B77" w:rsidRDefault="00CE7AD4" w14:paraId="1EF4A9D0" w14:textId="151DBA4A">
      <w:pPr>
        <w:widowControl/>
        <w:autoSpaceDE/>
        <w:autoSpaceDN/>
        <w:adjustRightInd/>
        <w:ind/>
        <w:rPr>
          <w:rFonts w:ascii="Calibri" w:hAnsi="Calibri" w:eastAsia="Calibri" w:cs="Calibri"/>
          <w:noProof w:val="0"/>
          <w:sz w:val="24"/>
          <w:szCs w:val="24"/>
          <w:lang w:val="en-US"/>
        </w:rPr>
      </w:pPr>
      <w:r w:rsidRPr="08298B77" w:rsidR="45ED8503">
        <w:rPr>
          <w:rFonts w:ascii="Calibri" w:hAnsi="Calibri" w:eastAsia="Calibri" w:cs="Calibri"/>
          <w:noProof w:val="0"/>
          <w:sz w:val="24"/>
          <w:szCs w:val="24"/>
          <w:lang w:val="en-US"/>
        </w:rPr>
        <w:t xml:space="preserve">{{ </w:t>
      </w:r>
      <w:r w:rsidRPr="08298B77" w:rsidR="45ED8503">
        <w:rPr>
          <w:rFonts w:ascii="Calibri" w:hAnsi="Calibri" w:eastAsia="Calibri" w:cs="Calibri"/>
          <w:noProof w:val="0"/>
          <w:sz w:val="24"/>
          <w:szCs w:val="24"/>
          <w:highlight w:val="yellow"/>
          <w:lang w:val="en-US"/>
        </w:rPr>
        <w:t>custody_support_visitation_facts | single_paragraph</w:t>
      </w:r>
      <w:r w:rsidRPr="08298B77" w:rsidR="45ED8503">
        <w:rPr>
          <w:rFonts w:ascii="Calibri" w:hAnsi="Calibri" w:eastAsia="Calibri" w:cs="Calibri"/>
          <w:noProof w:val="0"/>
          <w:sz w:val="24"/>
          <w:szCs w:val="24"/>
          <w:lang w:val="en-US"/>
        </w:rPr>
        <w:t xml:space="preserve"> }}</w:t>
      </w:r>
    </w:p>
    <w:p w:rsidRPr="009B6004" w:rsidR="00CE7AD4" w:rsidP="00CE7AD4" w:rsidRDefault="00CE7AD4" w14:paraId="70B5B975" w14:textId="77777777">
      <w:pPr>
        <w:ind w:firstLine="720"/>
        <w:rPr>
          <w:rFonts w:asciiTheme="minorHAnsi" w:hAnsiTheme="minorHAnsi" w:cstheme="minorHAnsi"/>
          <w:sz w:val="24"/>
        </w:rPr>
      </w:pPr>
    </w:p>
    <w:p w:rsidRPr="009B6004" w:rsidR="00CE7AD4" w:rsidP="00CE7AD4" w:rsidRDefault="00CE7AD4" w14:paraId="11BFFBA8" w14:textId="276F37A0">
      <w:pPr>
        <w:ind w:firstLine="720"/>
        <w:rPr>
          <w:rFonts w:asciiTheme="minorHAnsi" w:hAnsiTheme="minorHAnsi" w:cstheme="minorHAnsi"/>
          <w:sz w:val="24"/>
        </w:rPr>
      </w:pPr>
      <w:r w:rsidRPr="009B6004">
        <w:rPr>
          <w:rFonts w:asciiTheme="minorHAnsi" w:hAnsiTheme="minorHAnsi" w:cstheme="minorHAnsi"/>
          <w:sz w:val="24"/>
        </w:rPr>
        <w:t xml:space="preserve">When you go to court concerning your child, the court should issue custody and visitation orders at that hearing. Generally, the court is going to look at what is in the best interests of the child when deciding custody. The non-custodial parent is usually given visitation in accordance with the Indiana Parenting Time Guidelines. You can access the Indiana Parenting Time Guidelines at the following website: </w:t>
      </w:r>
      <w:hyperlink w:history="1" r:id="rId10">
        <w:r w:rsidRPr="009B6004">
          <w:rPr>
            <w:rStyle w:val="Hyperlink"/>
            <w:rFonts w:asciiTheme="minorHAnsi" w:hAnsiTheme="minorHAnsi" w:cstheme="minorHAnsi"/>
            <w:sz w:val="24"/>
          </w:rPr>
          <w:t>https://www.in.gov/judiciary/rules/parenting/</w:t>
        </w:r>
      </w:hyperlink>
      <w:r w:rsidRPr="009B6004">
        <w:rPr>
          <w:rFonts w:asciiTheme="minorHAnsi" w:hAnsiTheme="minorHAnsi" w:cstheme="minorHAnsi"/>
          <w:sz w:val="24"/>
        </w:rPr>
        <w:t>.</w:t>
      </w:r>
    </w:p>
    <w:p w:rsidRPr="009B6004" w:rsidR="00CE7AD4" w:rsidP="00CE7AD4" w:rsidRDefault="00CE7AD4" w14:paraId="0D261AAD" w14:textId="77777777">
      <w:pPr>
        <w:ind w:firstLine="720"/>
        <w:rPr>
          <w:rFonts w:asciiTheme="minorHAnsi" w:hAnsiTheme="minorHAnsi" w:cstheme="minorHAnsi"/>
          <w:sz w:val="24"/>
        </w:rPr>
      </w:pPr>
    </w:p>
    <w:p w:rsidRPr="009B6004" w:rsidR="00CE7AD4" w:rsidP="00CE7AD4" w:rsidRDefault="00CE7AD4" w14:paraId="09DA0CA2" w14:textId="77777777">
      <w:pPr>
        <w:ind w:firstLine="720"/>
        <w:rPr>
          <w:rFonts w:asciiTheme="minorHAnsi" w:hAnsiTheme="minorHAnsi" w:cstheme="minorHAnsi"/>
          <w:sz w:val="24"/>
        </w:rPr>
      </w:pPr>
      <w:r w:rsidRPr="009B6004">
        <w:rPr>
          <w:rFonts w:asciiTheme="minorHAnsi" w:hAnsiTheme="minorHAnsi" w:cstheme="minorHAnsi"/>
          <w:sz w:val="24"/>
        </w:rPr>
        <w:t>There are two different types of custody under Indiana law: physical custody and legal custody. Physical custody is where the child lives most of the time. In most cases, one parent has physical custody and the other parent has visitation or parenting time. In some cases, parents do have joint physical custody, which means that the child spends equally the same amount of time with each parent, whether the parents alternate days, weeks, or another similar schedule.</w:t>
      </w:r>
    </w:p>
    <w:p w:rsidRPr="009B6004" w:rsidR="00CE7AD4" w:rsidP="00CE7AD4" w:rsidRDefault="00CE7AD4" w14:paraId="0D2355A8" w14:textId="77777777">
      <w:pPr>
        <w:rPr>
          <w:rFonts w:asciiTheme="minorHAnsi" w:hAnsiTheme="minorHAnsi" w:cstheme="minorHAnsi"/>
          <w:sz w:val="24"/>
        </w:rPr>
      </w:pPr>
    </w:p>
    <w:p w:rsidRPr="009B6004" w:rsidR="00CE7AD4" w:rsidP="00CE7AD4" w:rsidRDefault="00CE7AD4" w14:paraId="1F99C75B" w14:textId="77777777">
      <w:pPr>
        <w:rPr>
          <w:rFonts w:asciiTheme="minorHAnsi" w:hAnsiTheme="minorHAnsi" w:cstheme="minorHAnsi"/>
          <w:sz w:val="24"/>
        </w:rPr>
      </w:pPr>
      <w:r w:rsidRPr="009B6004">
        <w:rPr>
          <w:rFonts w:asciiTheme="minorHAnsi" w:hAnsiTheme="minorHAnsi" w:cstheme="minorHAnsi"/>
          <w:sz w:val="24"/>
        </w:rPr>
        <w:tab/>
      </w:r>
      <w:r w:rsidRPr="009B6004">
        <w:rPr>
          <w:rFonts w:asciiTheme="minorHAnsi" w:hAnsiTheme="minorHAnsi" w:cstheme="minorHAnsi"/>
          <w:sz w:val="24"/>
        </w:rPr>
        <w:t>Legal custody, on the other hand, refers to the right of parents to make important decisions about their child, such as with respect to education and medical care. Parents who share joint legal custody must work together to make decisions jointly about their child. Many parents share joint legal custody, but one parent often still has sole physical custody.</w:t>
      </w:r>
    </w:p>
    <w:p w:rsidRPr="009B6004" w:rsidR="00CE7AD4" w:rsidP="00CE7AD4" w:rsidRDefault="00CE7AD4" w14:paraId="69819FCF" w14:textId="77777777">
      <w:pPr>
        <w:ind w:firstLine="720"/>
        <w:rPr>
          <w:rFonts w:asciiTheme="minorHAnsi" w:hAnsiTheme="minorHAnsi" w:cstheme="minorHAnsi"/>
          <w:sz w:val="24"/>
        </w:rPr>
      </w:pPr>
    </w:p>
    <w:p w:rsidRPr="009B6004" w:rsidR="00CE7AD4" w:rsidP="00CE7AD4" w:rsidRDefault="00CE7AD4" w14:paraId="2CDCB96B" w14:textId="77777777">
      <w:pPr>
        <w:ind w:firstLine="720"/>
        <w:rPr>
          <w:rFonts w:asciiTheme="minorHAnsi" w:hAnsiTheme="minorHAnsi" w:cstheme="minorHAnsi"/>
          <w:sz w:val="24"/>
        </w:rPr>
      </w:pPr>
      <w:r w:rsidRPr="009B6004">
        <w:rPr>
          <w:rFonts w:asciiTheme="minorHAnsi" w:hAnsiTheme="minorHAnsi" w:cstheme="minorHAnsi"/>
          <w:sz w:val="24"/>
        </w:rPr>
        <w:t xml:space="preserve">The court also will order child support for your child. </w:t>
      </w:r>
      <w:bookmarkStart w:name="_Hlk5990670" w:id="0"/>
      <w:r w:rsidRPr="009B6004">
        <w:rPr>
          <w:rFonts w:asciiTheme="minorHAnsi" w:hAnsiTheme="minorHAnsi" w:cstheme="minorHAnsi"/>
          <w:sz w:val="24"/>
        </w:rPr>
        <w:t>Child support is based on a number of factors, including:</w:t>
      </w:r>
    </w:p>
    <w:p w:rsidRPr="009B6004" w:rsidR="00CE7AD4" w:rsidP="00CE7AD4" w:rsidRDefault="00CE7AD4" w14:paraId="2AC202F5" w14:textId="77777777">
      <w:pPr>
        <w:ind w:firstLine="720"/>
        <w:rPr>
          <w:rFonts w:asciiTheme="minorHAnsi" w:hAnsiTheme="minorHAnsi" w:cstheme="minorHAnsi"/>
          <w:sz w:val="24"/>
        </w:rPr>
      </w:pPr>
    </w:p>
    <w:p w:rsidRPr="009B6004" w:rsidR="00CE7AD4" w:rsidP="00CE7AD4" w:rsidRDefault="00CE7AD4" w14:paraId="6FF8369C" w14:textId="77777777">
      <w:pPr>
        <w:numPr>
          <w:ilvl w:val="0"/>
          <w:numId w:val="3"/>
        </w:numPr>
        <w:rPr>
          <w:rFonts w:asciiTheme="minorHAnsi" w:hAnsiTheme="minorHAnsi" w:cstheme="minorHAnsi"/>
          <w:sz w:val="24"/>
        </w:rPr>
      </w:pPr>
      <w:r w:rsidRPr="009B6004">
        <w:rPr>
          <w:rFonts w:asciiTheme="minorHAnsi" w:hAnsiTheme="minorHAnsi" w:cstheme="minorHAnsi"/>
          <w:sz w:val="24"/>
        </w:rPr>
        <w:t>Each parent’s weekly gross income (before taxes)</w:t>
      </w:r>
    </w:p>
    <w:p w:rsidRPr="009B6004" w:rsidR="00CE7AD4" w:rsidP="00CE7AD4" w:rsidRDefault="00CE7AD4" w14:paraId="2053F510" w14:textId="77777777">
      <w:pPr>
        <w:numPr>
          <w:ilvl w:val="0"/>
          <w:numId w:val="3"/>
        </w:numPr>
        <w:rPr>
          <w:rFonts w:asciiTheme="minorHAnsi" w:hAnsiTheme="minorHAnsi" w:cstheme="minorHAnsi"/>
          <w:sz w:val="24"/>
        </w:rPr>
      </w:pPr>
      <w:r w:rsidRPr="009B6004">
        <w:rPr>
          <w:rFonts w:asciiTheme="minorHAnsi" w:hAnsiTheme="minorHAnsi" w:cstheme="minorHAnsi"/>
          <w:sz w:val="24"/>
        </w:rPr>
        <w:t>Any other children who live in each parent’s home or for whom the parent is ordered to pay child support</w:t>
      </w:r>
    </w:p>
    <w:p w:rsidRPr="009B6004" w:rsidR="00CE7AD4" w:rsidP="00CE7AD4" w:rsidRDefault="00CE7AD4" w14:paraId="4FED19FD" w14:textId="77777777">
      <w:pPr>
        <w:numPr>
          <w:ilvl w:val="0"/>
          <w:numId w:val="3"/>
        </w:numPr>
        <w:rPr>
          <w:rFonts w:asciiTheme="minorHAnsi" w:hAnsiTheme="minorHAnsi" w:cstheme="minorHAnsi"/>
          <w:sz w:val="24"/>
        </w:rPr>
      </w:pPr>
      <w:r w:rsidRPr="009B6004">
        <w:rPr>
          <w:rFonts w:asciiTheme="minorHAnsi" w:hAnsiTheme="minorHAnsi" w:cstheme="minorHAnsi"/>
          <w:sz w:val="24"/>
        </w:rPr>
        <w:t>Any childcare expenses paid for the child by either parent</w:t>
      </w:r>
    </w:p>
    <w:p w:rsidRPr="009B6004" w:rsidR="00CE7AD4" w:rsidP="00CE7AD4" w:rsidRDefault="00CE7AD4" w14:paraId="560ADB12" w14:textId="77777777">
      <w:pPr>
        <w:numPr>
          <w:ilvl w:val="0"/>
          <w:numId w:val="3"/>
        </w:numPr>
        <w:rPr>
          <w:rFonts w:asciiTheme="minorHAnsi" w:hAnsiTheme="minorHAnsi" w:cstheme="minorHAnsi"/>
          <w:sz w:val="24"/>
        </w:rPr>
      </w:pPr>
      <w:r w:rsidRPr="009B6004">
        <w:rPr>
          <w:rFonts w:asciiTheme="minorHAnsi" w:hAnsiTheme="minorHAnsi" w:cstheme="minorHAnsi"/>
          <w:sz w:val="24"/>
        </w:rPr>
        <w:t>Any health insurance premiums paid for the child by either parent (only the costs for the child, not the whole family)</w:t>
      </w:r>
    </w:p>
    <w:p w:rsidRPr="009B6004" w:rsidR="00CE7AD4" w:rsidP="00CE7AD4" w:rsidRDefault="00CE7AD4" w14:paraId="79832B69" w14:textId="77777777">
      <w:pPr>
        <w:numPr>
          <w:ilvl w:val="0"/>
          <w:numId w:val="3"/>
        </w:numPr>
        <w:rPr>
          <w:rFonts w:asciiTheme="minorHAnsi" w:hAnsiTheme="minorHAnsi" w:cstheme="minorHAnsi"/>
          <w:sz w:val="24"/>
        </w:rPr>
      </w:pPr>
      <w:r w:rsidRPr="009B6004">
        <w:rPr>
          <w:rFonts w:asciiTheme="minorHAnsi" w:hAnsiTheme="minorHAnsi" w:cstheme="minorHAnsi"/>
          <w:sz w:val="24"/>
        </w:rPr>
        <w:t>The number of annual overnights that the noncustodial parent has with the child</w:t>
      </w:r>
    </w:p>
    <w:bookmarkEnd w:id="0"/>
    <w:p w:rsidRPr="009B6004" w:rsidR="00CE7AD4" w:rsidP="00CE7AD4" w:rsidRDefault="00CE7AD4" w14:paraId="38254E3C" w14:textId="77777777">
      <w:pPr>
        <w:ind w:firstLine="720"/>
        <w:rPr>
          <w:rFonts w:asciiTheme="minorHAnsi" w:hAnsiTheme="minorHAnsi" w:cstheme="minorHAnsi"/>
          <w:sz w:val="24"/>
        </w:rPr>
      </w:pPr>
    </w:p>
    <w:p w:rsidRPr="009B6004" w:rsidR="00CE7AD4" w:rsidP="00CE7AD4" w:rsidRDefault="00CE7AD4" w14:paraId="0A372DA4" w14:textId="77777777">
      <w:pPr>
        <w:ind w:firstLine="720"/>
        <w:rPr>
          <w:rFonts w:asciiTheme="minorHAnsi" w:hAnsiTheme="minorHAnsi" w:cstheme="minorHAnsi"/>
          <w:sz w:val="24"/>
        </w:rPr>
      </w:pPr>
      <w:r w:rsidRPr="009B6004">
        <w:rPr>
          <w:rFonts w:asciiTheme="minorHAnsi" w:hAnsiTheme="minorHAnsi" w:cstheme="minorHAnsi"/>
          <w:sz w:val="24"/>
        </w:rPr>
        <w:t>If you want to estimate the child support obligation for your child, you can go to the following website:</w:t>
      </w:r>
    </w:p>
    <w:p w:rsidRPr="009B6004" w:rsidR="00CE7AD4" w:rsidP="00CE7AD4" w:rsidRDefault="00CE7AD4" w14:paraId="01DE97E4" w14:textId="77777777">
      <w:pPr>
        <w:ind w:firstLine="720"/>
        <w:rPr>
          <w:rFonts w:asciiTheme="minorHAnsi" w:hAnsiTheme="minorHAnsi" w:cstheme="minorHAnsi"/>
          <w:sz w:val="24"/>
        </w:rPr>
      </w:pPr>
    </w:p>
    <w:p w:rsidRPr="009B6004" w:rsidR="00CE7AD4" w:rsidP="00CE7AD4" w:rsidRDefault="00CE7AD4" w14:paraId="5375B8DA" w14:textId="77777777">
      <w:pPr>
        <w:ind w:firstLine="720"/>
        <w:rPr>
          <w:rFonts w:asciiTheme="minorHAnsi" w:hAnsiTheme="minorHAnsi" w:cstheme="minorHAnsi"/>
          <w:color w:val="0000FF"/>
          <w:sz w:val="24"/>
          <w:u w:val="single"/>
        </w:rPr>
      </w:pPr>
      <w:hyperlink w:history="1" r:id="rId11">
        <w:r w:rsidRPr="009B6004">
          <w:rPr>
            <w:rStyle w:val="Hyperlink"/>
            <w:rFonts w:asciiTheme="minorHAnsi" w:hAnsiTheme="minorHAnsi" w:cstheme="minorHAnsi"/>
            <w:sz w:val="24"/>
          </w:rPr>
          <w:t>http://www.in.gov/judiciary/childsupport/</w:t>
        </w:r>
      </w:hyperlink>
    </w:p>
    <w:p w:rsidRPr="009B6004" w:rsidR="00CE7AD4" w:rsidP="00CE7AD4" w:rsidRDefault="00CE7AD4" w14:paraId="664177C9" w14:textId="77777777">
      <w:pPr>
        <w:rPr>
          <w:rFonts w:asciiTheme="minorHAnsi" w:hAnsiTheme="minorHAnsi" w:cstheme="minorHAnsi"/>
          <w:sz w:val="24"/>
        </w:rPr>
      </w:pPr>
    </w:p>
    <w:p w:rsidRPr="009B6004" w:rsidR="00CE7AD4" w:rsidP="00CE7AD4" w:rsidRDefault="00CE7AD4" w14:paraId="789D3CC6" w14:textId="77777777">
      <w:pPr>
        <w:widowControl/>
        <w:shd w:val="clear" w:color="auto" w:fill="FFFFFF"/>
        <w:autoSpaceDE/>
        <w:autoSpaceDN/>
        <w:adjustRightInd/>
        <w:spacing w:before="75" w:after="75"/>
        <w:ind w:firstLine="720"/>
        <w:rPr>
          <w:rFonts w:asciiTheme="minorHAnsi" w:hAnsiTheme="minorHAnsi" w:cstheme="minorHAnsi"/>
          <w:sz w:val="24"/>
        </w:rPr>
      </w:pPr>
      <w:r w:rsidRPr="009B6004">
        <w:rPr>
          <w:rFonts w:asciiTheme="minorHAnsi" w:hAnsiTheme="minorHAnsi" w:cstheme="minorHAnsi"/>
          <w:sz w:val="24"/>
        </w:rPr>
        <w:t>You can get free legal assistance filing for child support even if you have not yet filed for divorce. You can contact the following agency for help:</w:t>
      </w:r>
    </w:p>
    <w:p w:rsidRPr="009B6004" w:rsidR="00CE7AD4" w:rsidP="00CE7AD4" w:rsidRDefault="00CE7AD4" w14:paraId="43316134" w14:textId="77777777">
      <w:pPr>
        <w:widowControl/>
        <w:shd w:val="clear" w:color="auto" w:fill="FFFFFF"/>
        <w:autoSpaceDE/>
        <w:autoSpaceDN/>
        <w:adjustRightInd/>
        <w:spacing w:before="75" w:after="75"/>
        <w:rPr>
          <w:rFonts w:asciiTheme="minorHAnsi" w:hAnsiTheme="minorHAnsi" w:cstheme="minorHAnsi"/>
          <w:sz w:val="24"/>
        </w:rPr>
      </w:pPr>
    </w:p>
    <w:p w:rsidRPr="009B6004" w:rsidR="00CE7AD4" w:rsidP="08298B77" w:rsidRDefault="00CE7AD4" w14:paraId="3F57F1BF" w14:textId="528EB8F9">
      <w:pPr>
        <w:rPr>
          <w:rFonts w:ascii="Calibri" w:hAnsi="Calibri" w:eastAsia="Calibri" w:cs="Calibri"/>
          <w:noProof w:val="0"/>
          <w:sz w:val="24"/>
          <w:szCs w:val="24"/>
          <w:lang w:val="en-US"/>
        </w:rPr>
      </w:pPr>
      <w:r w:rsidRPr="08298B77" w:rsidR="29EF529C">
        <w:rPr>
          <w:rFonts w:ascii="Calibri" w:hAnsi="Calibri" w:eastAsia="Calibri" w:cs="Calibri"/>
          <w:noProof w:val="0"/>
          <w:sz w:val="24"/>
          <w:szCs w:val="24"/>
          <w:lang w:val="en-US"/>
        </w:rPr>
        <w:t xml:space="preserve">{{ </w:t>
      </w:r>
      <w:r w:rsidRPr="08298B77" w:rsidR="29EF529C">
        <w:rPr>
          <w:rFonts w:ascii="Calibri" w:hAnsi="Calibri" w:eastAsia="Calibri" w:cs="Calibri"/>
          <w:noProof w:val="0"/>
          <w:sz w:val="24"/>
          <w:szCs w:val="24"/>
          <w:highlight w:val="yellow"/>
          <w:lang w:val="en-US"/>
        </w:rPr>
        <w:t>prosecutor_info | single_paragraph</w:t>
      </w:r>
      <w:r w:rsidRPr="08298B77" w:rsidR="29EF529C">
        <w:rPr>
          <w:rFonts w:ascii="Calibri" w:hAnsi="Calibri" w:eastAsia="Calibri" w:cs="Calibri"/>
          <w:noProof w:val="0"/>
          <w:sz w:val="24"/>
          <w:szCs w:val="24"/>
          <w:lang w:val="en-US"/>
        </w:rPr>
        <w:t xml:space="preserve"> }}</w:t>
      </w:r>
    </w:p>
    <w:p w:rsidRPr="009B6004" w:rsidR="00CE7AD4" w:rsidP="00CE7AD4" w:rsidRDefault="00CE7AD4" w14:paraId="2BE2027B" w14:textId="77777777">
      <w:pPr>
        <w:rPr>
          <w:rFonts w:asciiTheme="minorHAnsi" w:hAnsiTheme="minorHAnsi" w:cstheme="minorHAnsi"/>
          <w:sz w:val="24"/>
        </w:rPr>
      </w:pPr>
    </w:p>
    <w:p w:rsidRPr="009B6004" w:rsidR="00CE7AD4" w:rsidP="00CE7AD4" w:rsidRDefault="00CE7AD4" w14:paraId="1885F736" w14:textId="77777777">
      <w:pPr>
        <w:ind w:firstLine="720"/>
        <w:rPr>
          <w:rFonts w:asciiTheme="minorHAnsi" w:hAnsiTheme="minorHAnsi" w:cstheme="minorHAnsi"/>
          <w:sz w:val="24"/>
        </w:rPr>
      </w:pPr>
      <w:r w:rsidRPr="009B6004">
        <w:rPr>
          <w:rFonts w:asciiTheme="minorHAnsi" w:hAnsiTheme="minorHAnsi" w:cstheme="minorHAnsi"/>
          <w:sz w:val="24"/>
        </w:rPr>
        <w:t xml:space="preserve">You normally must fill out an application for their services. This office can assist you in establishing and enforcing a child support order for as long as necessary. </w:t>
      </w:r>
    </w:p>
    <w:p w:rsidRPr="009B6004" w:rsidR="00CE7AD4" w:rsidP="00CE7AD4" w:rsidRDefault="00CE7AD4" w14:paraId="666993E1" w14:textId="77777777">
      <w:pPr>
        <w:rPr>
          <w:rFonts w:asciiTheme="minorHAnsi" w:hAnsiTheme="minorHAnsi" w:cstheme="minorHAnsi"/>
          <w:sz w:val="24"/>
        </w:rPr>
      </w:pPr>
    </w:p>
    <w:p w:rsidRPr="009B6004" w:rsidR="00CE7AD4" w:rsidP="00CE7AD4" w:rsidRDefault="00CE7AD4" w14:paraId="745857ED" w14:textId="77777777">
      <w:pPr>
        <w:widowControl/>
        <w:autoSpaceDE/>
        <w:autoSpaceDN/>
        <w:adjustRightInd/>
        <w:rPr>
          <w:rFonts w:asciiTheme="minorHAnsi" w:hAnsiTheme="minorHAnsi" w:cstheme="minorHAnsi"/>
          <w:b/>
          <w:bCs/>
          <w:sz w:val="24"/>
          <w:u w:val="single"/>
        </w:rPr>
      </w:pPr>
      <w:r w:rsidRPr="009B6004">
        <w:rPr>
          <w:rFonts w:asciiTheme="minorHAnsi" w:hAnsiTheme="minorHAnsi" w:cstheme="minorHAnsi"/>
          <w:b/>
          <w:bCs/>
          <w:sz w:val="24"/>
          <w:u w:val="single"/>
        </w:rPr>
        <w:t>Finalizing Your Divorce</w:t>
      </w:r>
    </w:p>
    <w:p w:rsidRPr="009B6004" w:rsidR="00CE7AD4" w:rsidP="00CE7AD4" w:rsidRDefault="00CE7AD4" w14:paraId="7C321495" w14:textId="77777777">
      <w:pPr>
        <w:widowControl/>
        <w:autoSpaceDE/>
        <w:autoSpaceDN/>
        <w:adjustRightInd/>
        <w:rPr>
          <w:rFonts w:asciiTheme="minorHAnsi" w:hAnsiTheme="minorHAnsi" w:cstheme="minorHAnsi"/>
          <w:sz w:val="24"/>
        </w:rPr>
      </w:pPr>
    </w:p>
    <w:p w:rsidRPr="009B6004" w:rsidR="00CE7AD4" w:rsidP="00CE7AD4" w:rsidRDefault="00CE7AD4" w14:paraId="284C9124" w14:textId="77777777">
      <w:pPr>
        <w:widowControl/>
        <w:autoSpaceDE/>
        <w:autoSpaceDN/>
        <w:adjustRightInd/>
        <w:rPr>
          <w:rFonts w:asciiTheme="minorHAnsi" w:hAnsiTheme="minorHAnsi" w:cstheme="minorHAnsi"/>
          <w:sz w:val="24"/>
        </w:rPr>
      </w:pPr>
      <w:r w:rsidRPr="009B6004">
        <w:rPr>
          <w:rFonts w:asciiTheme="minorHAnsi" w:hAnsiTheme="minorHAnsi" w:cstheme="minorHAnsi"/>
          <w:sz w:val="24"/>
        </w:rPr>
        <w:tab/>
      </w:r>
      <w:r w:rsidRPr="009B6004">
        <w:rPr>
          <w:rFonts w:asciiTheme="minorHAnsi" w:hAnsiTheme="minorHAnsi" w:cstheme="minorHAnsi"/>
          <w:sz w:val="24"/>
        </w:rPr>
        <w:t xml:space="preserve">You cannot finalize your divorce until </w:t>
      </w:r>
      <w:r w:rsidRPr="009B6004">
        <w:rPr>
          <w:rFonts w:asciiTheme="minorHAnsi" w:hAnsiTheme="minorHAnsi" w:cstheme="minorHAnsi"/>
          <w:b/>
          <w:sz w:val="24"/>
        </w:rPr>
        <w:t xml:space="preserve">AFTER </w:t>
      </w:r>
      <w:r w:rsidRPr="009B6004">
        <w:rPr>
          <w:rFonts w:asciiTheme="minorHAnsi" w:hAnsiTheme="minorHAnsi" w:cstheme="minorHAnsi"/>
          <w:sz w:val="24"/>
        </w:rPr>
        <w:t xml:space="preserve">at least 60 days have passed since the date that you filed your divorce in court </w:t>
      </w:r>
      <w:r w:rsidRPr="009B6004">
        <w:rPr>
          <w:rFonts w:asciiTheme="minorHAnsi" w:hAnsiTheme="minorHAnsi" w:cstheme="minorHAnsi"/>
          <w:b/>
          <w:bCs/>
          <w:sz w:val="24"/>
        </w:rPr>
        <w:t>AND</w:t>
      </w:r>
      <w:r w:rsidRPr="009B6004">
        <w:rPr>
          <w:rFonts w:asciiTheme="minorHAnsi" w:hAnsiTheme="minorHAnsi" w:cstheme="minorHAnsi"/>
          <w:sz w:val="24"/>
        </w:rPr>
        <w:t xml:space="preserve"> your spouse has received proper notice or service of the divorce from the court. </w:t>
      </w:r>
    </w:p>
    <w:p w:rsidRPr="009B6004" w:rsidR="00CE7AD4" w:rsidP="00CE7AD4" w:rsidRDefault="00CE7AD4" w14:paraId="1C68D30B" w14:textId="77777777">
      <w:pPr>
        <w:widowControl/>
        <w:autoSpaceDE/>
        <w:autoSpaceDN/>
        <w:adjustRightInd/>
        <w:rPr>
          <w:rFonts w:asciiTheme="minorHAnsi" w:hAnsiTheme="minorHAnsi" w:cstheme="minorHAnsi"/>
          <w:sz w:val="24"/>
        </w:rPr>
      </w:pPr>
    </w:p>
    <w:p w:rsidRPr="009B6004" w:rsidR="00CE7AD4" w:rsidP="00CE7AD4" w:rsidRDefault="00CE7AD4" w14:paraId="7C7512FA" w14:textId="77777777">
      <w:pPr>
        <w:widowControl/>
        <w:autoSpaceDE/>
        <w:autoSpaceDN/>
        <w:adjustRightInd/>
        <w:ind w:firstLine="720"/>
        <w:rPr>
          <w:rFonts w:asciiTheme="minorHAnsi" w:hAnsiTheme="minorHAnsi" w:cstheme="minorHAnsi"/>
          <w:sz w:val="24"/>
        </w:rPr>
      </w:pPr>
      <w:r w:rsidRPr="009B6004">
        <w:rPr>
          <w:rFonts w:asciiTheme="minorHAnsi" w:hAnsiTheme="minorHAnsi" w:cstheme="minorHAnsi"/>
          <w:sz w:val="24"/>
        </w:rPr>
        <w:t>After 60 days have passed and your spouse has notice of the divorce, you can finalize your divorce two different ways. You can ask the court to schedule a final divorce hearing. If you and your spouse can agree on all issues related to your divorce, you can file certain paperwork with the clerk’s office and you will not have to go to a court hearing.</w:t>
      </w:r>
    </w:p>
    <w:p w:rsidRPr="009B6004" w:rsidR="00CE7AD4" w:rsidP="00CE7AD4" w:rsidRDefault="00CE7AD4" w14:paraId="3265F3B0" w14:textId="77777777">
      <w:pPr>
        <w:widowControl/>
        <w:autoSpaceDE/>
        <w:autoSpaceDN/>
        <w:adjustRightInd/>
        <w:rPr>
          <w:rFonts w:asciiTheme="minorHAnsi" w:hAnsiTheme="minorHAnsi" w:cstheme="minorHAnsi"/>
          <w:sz w:val="24"/>
        </w:rPr>
      </w:pPr>
    </w:p>
    <w:p w:rsidRPr="009B6004" w:rsidR="00CE7AD4" w:rsidP="00CE7AD4" w:rsidRDefault="00CE7AD4" w14:paraId="0C426BF3" w14:textId="77777777">
      <w:pPr>
        <w:widowControl/>
        <w:autoSpaceDE/>
        <w:autoSpaceDN/>
        <w:adjustRightInd/>
        <w:ind w:firstLine="720"/>
        <w:rPr>
          <w:rFonts w:asciiTheme="minorHAnsi" w:hAnsiTheme="minorHAnsi" w:cstheme="minorHAnsi"/>
          <w:sz w:val="24"/>
        </w:rPr>
      </w:pPr>
      <w:r w:rsidRPr="009B6004">
        <w:rPr>
          <w:rFonts w:asciiTheme="minorHAnsi" w:hAnsiTheme="minorHAnsi" w:cstheme="minorHAnsi"/>
          <w:sz w:val="24"/>
        </w:rPr>
        <w:t>If you need a final divorce hearing, you must file the Motion for Final Hearing and Notice of Final Hearing with the Clerk’s office. You will take the Decree of Dissolution of Marriage to court with you for the final hearing; you do not sign it or file it before the hearing. At the hearing, you will need to be prepared to tell the judge what you want out of the divorce. The judge will fill out the Decree of Dissolution of Marriage form at or after the hearing and send a copy of the Decree to each of you.</w:t>
      </w:r>
    </w:p>
    <w:p w:rsidRPr="009B6004" w:rsidR="00CE7AD4" w:rsidP="00CE7AD4" w:rsidRDefault="00CE7AD4" w14:paraId="6B3407EA" w14:textId="77777777">
      <w:pPr>
        <w:widowControl/>
        <w:autoSpaceDE/>
        <w:autoSpaceDN/>
        <w:adjustRightInd/>
        <w:rPr>
          <w:rFonts w:asciiTheme="minorHAnsi" w:hAnsiTheme="minorHAnsi" w:cstheme="minorHAnsi"/>
          <w:sz w:val="24"/>
        </w:rPr>
      </w:pPr>
    </w:p>
    <w:p w:rsidRPr="009B6004" w:rsidR="00CE7AD4" w:rsidP="00CE7AD4" w:rsidRDefault="00CE7AD4" w14:paraId="46209684" w14:textId="77777777">
      <w:pPr>
        <w:widowControl/>
        <w:autoSpaceDE/>
        <w:autoSpaceDN/>
        <w:adjustRightInd/>
        <w:rPr>
          <w:rFonts w:asciiTheme="minorHAnsi" w:hAnsiTheme="minorHAnsi" w:cstheme="minorHAnsi"/>
          <w:sz w:val="24"/>
        </w:rPr>
      </w:pPr>
      <w:r w:rsidRPr="009B6004">
        <w:rPr>
          <w:rFonts w:asciiTheme="minorHAnsi" w:hAnsiTheme="minorHAnsi" w:cstheme="minorHAnsi"/>
          <w:sz w:val="24"/>
        </w:rPr>
        <w:tab/>
      </w:r>
      <w:r w:rsidRPr="009B6004">
        <w:rPr>
          <w:rFonts w:asciiTheme="minorHAnsi" w:hAnsiTheme="minorHAnsi" w:cstheme="minorHAnsi"/>
          <w:sz w:val="24"/>
        </w:rPr>
        <w:t xml:space="preserve">If you and your spouse reach an agreement on all issues and do not need a final divorce hearing, you will fill out the Decree </w:t>
      </w:r>
      <w:r w:rsidRPr="009B6004">
        <w:rPr>
          <w:rFonts w:asciiTheme="minorHAnsi" w:hAnsiTheme="minorHAnsi" w:cstheme="minorHAnsi"/>
          <w:b/>
          <w:sz w:val="24"/>
        </w:rPr>
        <w:t>and</w:t>
      </w:r>
      <w:r w:rsidRPr="009B6004">
        <w:rPr>
          <w:rFonts w:asciiTheme="minorHAnsi" w:hAnsiTheme="minorHAnsi" w:cstheme="minorHAnsi"/>
          <w:sz w:val="24"/>
        </w:rPr>
        <w:t xml:space="preserve"> the Waiver of Final Hearing. You and your spouse would have to sign the Decree in front of a notary and sign the Waiver of Final Hearing. You then file these documents with the Clerk’s office. This would allow the court to grant your divorce without having a hearing in court. </w:t>
      </w:r>
    </w:p>
    <w:p w:rsidRPr="009B6004" w:rsidR="00CE7AD4" w:rsidP="00CE7AD4" w:rsidRDefault="00CE7AD4" w14:paraId="6B3B1F31" w14:textId="77777777">
      <w:pPr>
        <w:widowControl/>
        <w:autoSpaceDE/>
        <w:autoSpaceDN/>
        <w:adjustRightInd/>
        <w:rPr>
          <w:rFonts w:asciiTheme="minorHAnsi" w:hAnsiTheme="minorHAnsi" w:cstheme="minorHAnsi"/>
          <w:sz w:val="24"/>
        </w:rPr>
      </w:pPr>
    </w:p>
    <w:p w:rsidRPr="009B6004" w:rsidR="00CE7AD4" w:rsidP="00CE7AD4" w:rsidRDefault="00CE7AD4" w14:paraId="56288174" w14:textId="77777777">
      <w:pPr>
        <w:widowControl/>
        <w:autoSpaceDE/>
        <w:autoSpaceDN/>
        <w:adjustRightInd/>
        <w:rPr>
          <w:rFonts w:asciiTheme="minorHAnsi" w:hAnsiTheme="minorHAnsi" w:cstheme="minorHAnsi"/>
          <w:sz w:val="24"/>
        </w:rPr>
      </w:pPr>
      <w:r w:rsidRPr="009B6004">
        <w:rPr>
          <w:rFonts w:asciiTheme="minorHAnsi" w:hAnsiTheme="minorHAnsi" w:cstheme="minorHAnsi"/>
          <w:sz w:val="24"/>
        </w:rPr>
        <w:tab/>
      </w:r>
      <w:r w:rsidRPr="009B6004">
        <w:rPr>
          <w:rFonts w:asciiTheme="minorHAnsi" w:hAnsiTheme="minorHAnsi" w:cstheme="minorHAnsi"/>
          <w:sz w:val="24"/>
        </w:rPr>
        <w:t xml:space="preserve">It is not always easy to know if there is an agreement at the beginning of a divorce case, so it is best to assume that you and your spouse will not reach an agreement. If you reach an agreement later, you can always submit the agreement to the court at that time. You can find further instructions for a divorce agreement on the website listed above.  </w:t>
      </w:r>
    </w:p>
    <w:p w:rsidRPr="009B6004" w:rsidR="00CE7AD4" w:rsidP="00CE7AD4" w:rsidRDefault="00CE7AD4" w14:paraId="6AFB1348" w14:textId="77777777">
      <w:pPr>
        <w:widowControl/>
        <w:autoSpaceDE/>
        <w:autoSpaceDN/>
        <w:adjustRightInd/>
        <w:rPr>
          <w:rFonts w:asciiTheme="minorHAnsi" w:hAnsiTheme="minorHAnsi" w:cstheme="minorHAnsi"/>
          <w:sz w:val="24"/>
        </w:rPr>
      </w:pPr>
    </w:p>
    <w:p w:rsidRPr="009B6004" w:rsidR="00CE7AD4" w:rsidP="00CE7AD4" w:rsidRDefault="00CE7AD4" w14:paraId="3D1FB0AF" w14:textId="77777777">
      <w:pPr>
        <w:widowControl/>
        <w:autoSpaceDE/>
        <w:autoSpaceDN/>
        <w:adjustRightInd/>
        <w:rPr>
          <w:rFonts w:asciiTheme="minorHAnsi" w:hAnsiTheme="minorHAnsi" w:cstheme="minorHAnsi"/>
          <w:b/>
          <w:bCs/>
          <w:sz w:val="24"/>
          <w:u w:val="single"/>
        </w:rPr>
      </w:pPr>
      <w:r w:rsidRPr="009B6004">
        <w:rPr>
          <w:rFonts w:asciiTheme="minorHAnsi" w:hAnsiTheme="minorHAnsi" w:cstheme="minorHAnsi"/>
          <w:b/>
          <w:bCs/>
          <w:sz w:val="24"/>
          <w:u w:val="single"/>
        </w:rPr>
        <w:t>Mandatory Divorce Class</w:t>
      </w:r>
    </w:p>
    <w:p w:rsidRPr="009B6004" w:rsidR="00CE7AD4" w:rsidP="00CE7AD4" w:rsidRDefault="00CE7AD4" w14:paraId="03CA0969" w14:textId="77777777">
      <w:pPr>
        <w:widowControl/>
        <w:autoSpaceDE/>
        <w:autoSpaceDN/>
        <w:adjustRightInd/>
        <w:ind w:left="360"/>
        <w:rPr>
          <w:rFonts w:asciiTheme="minorHAnsi" w:hAnsiTheme="minorHAnsi" w:cstheme="minorHAnsi"/>
          <w:sz w:val="24"/>
        </w:rPr>
      </w:pPr>
    </w:p>
    <w:p w:rsidRPr="009B6004" w:rsidR="00CE7AD4" w:rsidP="00CE7AD4" w:rsidRDefault="00CE7AD4" w14:paraId="78D7C0D5" w14:textId="77777777">
      <w:pPr>
        <w:widowControl/>
        <w:autoSpaceDE/>
        <w:autoSpaceDN/>
        <w:adjustRightInd/>
        <w:rPr>
          <w:rFonts w:asciiTheme="minorHAnsi" w:hAnsiTheme="minorHAnsi" w:cstheme="minorHAnsi"/>
          <w:sz w:val="24"/>
        </w:rPr>
      </w:pPr>
      <w:r w:rsidRPr="009B6004">
        <w:rPr>
          <w:rFonts w:asciiTheme="minorHAnsi" w:hAnsiTheme="minorHAnsi" w:cstheme="minorHAnsi"/>
          <w:sz w:val="24"/>
        </w:rPr>
        <w:tab/>
      </w:r>
      <w:r w:rsidRPr="009B6004">
        <w:rPr>
          <w:rFonts w:asciiTheme="minorHAnsi" w:hAnsiTheme="minorHAnsi" w:cstheme="minorHAnsi"/>
          <w:sz w:val="24"/>
        </w:rPr>
        <w:t>When you file the divorce, you should check with the court clerk about whether you are required to take a class before the court will finalize the divorce. Most counties have a class divorcing parents are required to take about how to help children during the divorce process.</w:t>
      </w:r>
    </w:p>
    <w:p w:rsidRPr="009B6004" w:rsidR="00CE7AD4" w:rsidP="00CE7AD4" w:rsidRDefault="00CE7AD4" w14:paraId="080D945B" w14:textId="77777777">
      <w:pPr>
        <w:widowControl/>
        <w:autoSpaceDE/>
        <w:autoSpaceDN/>
        <w:adjustRightInd/>
        <w:rPr>
          <w:rFonts w:asciiTheme="minorHAnsi" w:hAnsiTheme="minorHAnsi" w:cstheme="minorHAnsi"/>
          <w:sz w:val="24"/>
        </w:rPr>
      </w:pPr>
    </w:p>
    <w:p w:rsidR="3F6746C7" w:rsidP="08298B77" w:rsidRDefault="3F6746C7" w14:paraId="0D1E105C" w14:textId="158AA9F1">
      <w:pPr>
        <w:rPr>
          <w:noProof w:val="0"/>
          <w:lang w:val="en-US"/>
        </w:rPr>
      </w:pPr>
      <w:r w:rsidRPr="08298B77" w:rsidR="3F6746C7">
        <w:rPr>
          <w:noProof w:val="0"/>
          <w:lang w:val="en-US"/>
        </w:rPr>
        <w:t xml:space="preserve">{%p </w:t>
      </w:r>
      <w:r w:rsidRPr="08298B77" w:rsidR="3F6746C7">
        <w:rPr>
          <w:rFonts w:ascii="Calibri" w:hAnsi="Calibri" w:eastAsia="Calibri" w:cs="Calibri"/>
          <w:noProof w:val="0"/>
          <w:sz w:val="24"/>
          <w:szCs w:val="24"/>
          <w:highlight w:val="green"/>
          <w:lang w:val="en-US"/>
        </w:rPr>
        <w:t>if change_name</w:t>
      </w:r>
      <w:r w:rsidRPr="08298B77" w:rsidR="3F6746C7">
        <w:rPr>
          <w:noProof w:val="0"/>
          <w:lang w:val="en-US"/>
        </w:rPr>
        <w:t xml:space="preserve"> %}</w:t>
      </w:r>
    </w:p>
    <w:p w:rsidRPr="009B6004" w:rsidR="00CE7AD4" w:rsidP="08298B77" w:rsidRDefault="00CE7AD4" w14:paraId="0C012CF8" w14:textId="77777777">
      <w:pPr>
        <w:rPr>
          <w:rFonts w:ascii="Calibri" w:hAnsi="Calibri" w:cs="Calibri" w:asciiTheme="minorAscii" w:hAnsiTheme="minorAscii" w:cstheme="minorAscii"/>
          <w:b w:val="1"/>
          <w:bCs w:val="1"/>
          <w:color w:val="000000" w:themeColor="text1" w:themeTint="FF" w:themeShade="FF"/>
          <w:sz w:val="24"/>
          <w:szCs w:val="24"/>
          <w:u w:val="single"/>
        </w:rPr>
      </w:pPr>
      <w:r w:rsidRPr="08298B77" w:rsidR="00CE7AD4">
        <w:rPr>
          <w:rFonts w:ascii="Calibri" w:hAnsi="Calibri" w:cs="Calibri" w:asciiTheme="minorAscii" w:hAnsiTheme="minorAscii" w:cstheme="minorAscii"/>
          <w:b w:val="1"/>
          <w:bCs w:val="1"/>
          <w:color w:val="000000" w:themeColor="text1" w:themeTint="FF" w:themeShade="FF"/>
          <w:sz w:val="24"/>
          <w:szCs w:val="24"/>
          <w:u w:val="single"/>
        </w:rPr>
        <w:t>Changing the Wife’s Name in a Divorce</w:t>
      </w:r>
    </w:p>
    <w:p w:rsidRPr="009B6004" w:rsidR="00CE7AD4" w:rsidP="08298B77" w:rsidRDefault="00CE7AD4" w14:paraId="2426EBA1" w14:textId="77777777">
      <w:pPr>
        <w:rPr>
          <w:rFonts w:ascii="Calibri" w:hAnsi="Calibri" w:cs="Calibri" w:asciiTheme="minorAscii" w:hAnsiTheme="minorAscii" w:cstheme="minorAscii"/>
          <w:b w:val="1"/>
          <w:bCs w:val="1"/>
          <w:color w:val="000000" w:themeColor="text1" w:themeTint="FF" w:themeShade="FF"/>
          <w:sz w:val="24"/>
          <w:szCs w:val="24"/>
          <w:u w:val="single"/>
        </w:rPr>
      </w:pPr>
    </w:p>
    <w:p w:rsidRPr="009B6004" w:rsidR="00CE7AD4" w:rsidP="08298B77" w:rsidRDefault="00CE7AD4" w14:paraId="042A488C" w14:textId="77777777">
      <w:pPr>
        <w:rPr>
          <w:rFonts w:ascii="Calibri" w:hAnsi="Calibri" w:cs="Calibri" w:asciiTheme="minorAscii" w:hAnsiTheme="minorAscii" w:cstheme="minorAscii"/>
          <w:color w:val="000000" w:themeColor="text1" w:themeTint="FF" w:themeShade="FF"/>
          <w:sz w:val="24"/>
          <w:szCs w:val="24"/>
        </w:rPr>
      </w:pPr>
      <w:r w:rsidRPr="009B6004">
        <w:rPr>
          <w:rFonts w:asciiTheme="minorHAnsi" w:hAnsiTheme="minorHAnsi" w:cstheme="minorHAnsi"/>
          <w:color w:val="C00000"/>
          <w:sz w:val="24"/>
        </w:rPr>
        <w:tab/>
      </w:r>
      <w:r w:rsidRPr="08298B77" w:rsidR="00CE7AD4">
        <w:rPr>
          <w:rFonts w:ascii="Calibri" w:hAnsi="Calibri" w:cs="Calibri" w:asciiTheme="minorAscii" w:hAnsiTheme="minorAscii" w:cstheme="minorAscii"/>
          <w:color w:val="000000" w:themeColor="text1" w:themeTint="FF" w:themeShade="FF"/>
          <w:sz w:val="24"/>
          <w:szCs w:val="24"/>
        </w:rPr>
        <w:t xml:space="preserve">The wife in a divorce proceeding can change her last name back to her maiden name or another former name. If the wife wants to change her name, she should ask the court to change it in her petition. </w:t>
      </w:r>
    </w:p>
    <w:p w:rsidRPr="009B6004" w:rsidR="00CE7AD4" w:rsidP="08298B77" w:rsidRDefault="00CE7AD4" w14:paraId="652DDA28" w14:textId="77777777">
      <w:pPr>
        <w:rPr>
          <w:rFonts w:ascii="Calibri" w:hAnsi="Calibri" w:cs="Calibri" w:asciiTheme="minorAscii" w:hAnsiTheme="minorAscii" w:cstheme="minorAscii"/>
          <w:color w:val="000000" w:themeColor="text1" w:themeTint="FF" w:themeShade="FF"/>
          <w:sz w:val="24"/>
          <w:szCs w:val="24"/>
        </w:rPr>
      </w:pPr>
    </w:p>
    <w:p w:rsidRPr="009B6004" w:rsidR="00CE7AD4" w:rsidP="08298B77" w:rsidRDefault="00CE7AD4" w14:paraId="2B170C52" w14:textId="77777777">
      <w:pPr>
        <w:rPr>
          <w:rFonts w:ascii="Calibri" w:hAnsi="Calibri" w:cs="Calibri" w:asciiTheme="minorAscii" w:hAnsiTheme="minorAscii" w:cstheme="minorAscii"/>
          <w:color w:val="000000" w:themeColor="text1" w:themeTint="FF" w:themeShade="FF"/>
          <w:sz w:val="24"/>
          <w:szCs w:val="24"/>
        </w:rPr>
      </w:pPr>
      <w:r w:rsidRPr="009B6004">
        <w:rPr>
          <w:rFonts w:asciiTheme="minorHAnsi" w:hAnsiTheme="minorHAnsi" w:cstheme="minorHAnsi"/>
          <w:color w:val="C00000"/>
          <w:sz w:val="24"/>
        </w:rPr>
        <w:tab/>
      </w:r>
      <w:r w:rsidRPr="08298B77" w:rsidR="00CE7AD4">
        <w:rPr>
          <w:rFonts w:ascii="Calibri" w:hAnsi="Calibri" w:cs="Calibri" w:asciiTheme="minorAscii" w:hAnsiTheme="minorAscii" w:cstheme="minorAscii"/>
          <w:color w:val="000000" w:themeColor="text1" w:themeTint="FF" w:themeShade="FF"/>
          <w:sz w:val="24"/>
          <w:szCs w:val="24"/>
        </w:rPr>
        <w:t>The procedures to change your name after a divorce has been granted are much more complicated and costly. As a result, if you think you want to change your name, you should go ahead and do so during your divorce.</w:t>
      </w:r>
    </w:p>
    <w:p w:rsidR="3F6746C7" w:rsidP="08298B77" w:rsidRDefault="3F6746C7" w14:paraId="745A6755" w14:textId="75103F6F">
      <w:pPr>
        <w:rPr>
          <w:noProof w:val="0"/>
          <w:lang w:val="en-US"/>
        </w:rPr>
      </w:pPr>
      <w:r w:rsidRPr="08298B77" w:rsidR="3F6746C7">
        <w:rPr>
          <w:noProof w:val="0"/>
          <w:lang w:val="en-US"/>
        </w:rPr>
        <w:t xml:space="preserve">{%p </w:t>
      </w:r>
      <w:r w:rsidRPr="08298B77" w:rsidR="3F6746C7">
        <w:rPr>
          <w:rFonts w:ascii="Calibri" w:hAnsi="Calibri" w:eastAsia="Calibri" w:cs="Calibri"/>
          <w:noProof w:val="0"/>
          <w:sz w:val="24"/>
          <w:szCs w:val="24"/>
          <w:highlight w:val="green"/>
          <w:lang w:val="en-US"/>
        </w:rPr>
        <w:t>endif</w:t>
      </w:r>
      <w:r w:rsidRPr="08298B77" w:rsidR="3F6746C7">
        <w:rPr>
          <w:noProof w:val="0"/>
          <w:lang w:val="en-US"/>
        </w:rPr>
        <w:t xml:space="preserve"> %}</w:t>
      </w:r>
    </w:p>
    <w:p w:rsidRPr="009B6004" w:rsidR="00CE7AD4" w:rsidP="00CE7AD4" w:rsidRDefault="00CE7AD4" w14:paraId="4B07B21A" w14:textId="77777777">
      <w:pPr>
        <w:rPr>
          <w:rFonts w:asciiTheme="minorHAnsi" w:hAnsiTheme="minorHAnsi" w:cstheme="minorHAnsi"/>
          <w:color w:val="C00000"/>
          <w:sz w:val="24"/>
        </w:rPr>
      </w:pPr>
    </w:p>
    <w:p w:rsidRPr="009B6004" w:rsidR="00CE7AD4" w:rsidP="00CE7AD4" w:rsidRDefault="00CE7AD4" w14:paraId="63999B0C" w14:textId="77777777">
      <w:pPr>
        <w:rPr>
          <w:rStyle w:val="Hyperlink"/>
          <w:rFonts w:asciiTheme="minorHAnsi" w:hAnsiTheme="minorHAnsi" w:cstheme="minorHAnsi"/>
          <w:b/>
          <w:color w:val="auto"/>
          <w:sz w:val="24"/>
        </w:rPr>
      </w:pPr>
      <w:bookmarkStart w:name="_Hlk29373510" w:id="1"/>
      <w:r w:rsidRPr="009B6004">
        <w:rPr>
          <w:rStyle w:val="Hyperlink"/>
          <w:rFonts w:asciiTheme="minorHAnsi" w:hAnsiTheme="minorHAnsi" w:cstheme="minorHAnsi"/>
          <w:b/>
          <w:color w:val="auto"/>
          <w:sz w:val="24"/>
        </w:rPr>
        <w:t>Division of Property and Debts</w:t>
      </w:r>
    </w:p>
    <w:p w:rsidRPr="009B6004" w:rsidR="00CE7AD4" w:rsidP="00CE7AD4" w:rsidRDefault="00CE7AD4" w14:paraId="16DDFD12" w14:textId="77777777">
      <w:pPr>
        <w:rPr>
          <w:rFonts w:asciiTheme="minorHAnsi" w:hAnsiTheme="minorHAnsi" w:cstheme="minorHAnsi"/>
          <w:b/>
          <w:sz w:val="24"/>
          <w:u w:val="single"/>
        </w:rPr>
      </w:pPr>
    </w:p>
    <w:p w:rsidRPr="009B6004" w:rsidR="00CE7AD4" w:rsidP="00CE7AD4" w:rsidRDefault="00CE7AD4" w14:paraId="5D42499E" w14:textId="77777777">
      <w:pPr>
        <w:ind w:firstLine="720"/>
        <w:rPr>
          <w:rFonts w:asciiTheme="minorHAnsi" w:hAnsiTheme="minorHAnsi" w:cstheme="minorHAnsi"/>
          <w:color w:val="000000"/>
          <w:sz w:val="24"/>
        </w:rPr>
      </w:pPr>
      <w:bookmarkStart w:name="_Hlk5125229" w:id="2"/>
      <w:r w:rsidRPr="009B6004">
        <w:rPr>
          <w:rFonts w:asciiTheme="minorHAnsi" w:hAnsiTheme="minorHAnsi" w:cstheme="minorHAnsi"/>
          <w:sz w:val="24"/>
        </w:rPr>
        <w:t xml:space="preserve">At your final divorce hearing you will need to be prepared to explain how you think the marital property and debts should be divided. </w:t>
      </w:r>
      <w:r w:rsidRPr="009B6004">
        <w:rPr>
          <w:rFonts w:asciiTheme="minorHAnsi" w:hAnsiTheme="minorHAnsi" w:cstheme="minorHAnsi"/>
          <w:color w:val="000000"/>
          <w:sz w:val="24"/>
        </w:rPr>
        <w:t>All property owned or debts owed by either one of you from prior to your separation are typically considered marital property and debts and should be split on a 50-50% basis; however, if you have good reason for asking the court to order one spouse to pay more than 50% of the debts or have more than 50% of the property, the court can do so. In making its decision, the court can look at several factors, including:</w:t>
      </w:r>
    </w:p>
    <w:p w:rsidRPr="009B6004" w:rsidR="00CE7AD4" w:rsidP="00CE7AD4" w:rsidRDefault="00CE7AD4" w14:paraId="530F2770" w14:textId="77777777">
      <w:pPr>
        <w:ind w:firstLine="720"/>
        <w:rPr>
          <w:rFonts w:asciiTheme="minorHAnsi" w:hAnsiTheme="minorHAnsi" w:cstheme="minorHAnsi"/>
          <w:color w:val="000000"/>
          <w:sz w:val="24"/>
        </w:rPr>
      </w:pPr>
    </w:p>
    <w:p w:rsidRPr="009B6004" w:rsidR="00CE7AD4" w:rsidP="00CE7AD4" w:rsidRDefault="00CE7AD4" w14:paraId="0768C2E4" w14:textId="77777777">
      <w:pPr>
        <w:ind w:firstLine="720"/>
        <w:rPr>
          <w:rFonts w:asciiTheme="minorHAnsi" w:hAnsiTheme="minorHAnsi" w:cstheme="minorHAnsi"/>
          <w:color w:val="000000"/>
          <w:sz w:val="24"/>
        </w:rPr>
      </w:pPr>
      <w:r w:rsidRPr="009B6004">
        <w:rPr>
          <w:rFonts w:asciiTheme="minorHAnsi" w:hAnsiTheme="minorHAnsi" w:cstheme="minorHAnsi"/>
          <w:color w:val="000000"/>
          <w:sz w:val="24"/>
        </w:rPr>
        <w:t>1.       Which spouse provided the money for the property;</w:t>
      </w:r>
    </w:p>
    <w:p w:rsidRPr="009B6004" w:rsidR="00CE7AD4" w:rsidP="00CE7AD4" w:rsidRDefault="00CE7AD4" w14:paraId="59095814" w14:textId="77777777">
      <w:pPr>
        <w:shd w:val="clear" w:color="auto" w:fill="FFFFFF"/>
        <w:rPr>
          <w:rFonts w:asciiTheme="minorHAnsi" w:hAnsiTheme="minorHAnsi" w:cstheme="minorHAnsi"/>
          <w:color w:val="000000"/>
          <w:sz w:val="24"/>
        </w:rPr>
      </w:pPr>
      <w:r w:rsidRPr="009B6004">
        <w:rPr>
          <w:rFonts w:asciiTheme="minorHAnsi" w:hAnsiTheme="minorHAnsi" w:cstheme="minorHAnsi"/>
          <w:color w:val="000000"/>
          <w:sz w:val="24"/>
        </w:rPr>
        <w:t> </w:t>
      </w:r>
      <w:r w:rsidRPr="009B6004">
        <w:rPr>
          <w:rFonts w:asciiTheme="minorHAnsi" w:hAnsiTheme="minorHAnsi" w:cstheme="minorHAnsi"/>
          <w:color w:val="000000"/>
          <w:sz w:val="24"/>
        </w:rPr>
        <w:tab/>
      </w:r>
      <w:r w:rsidRPr="009B6004">
        <w:rPr>
          <w:rFonts w:asciiTheme="minorHAnsi" w:hAnsiTheme="minorHAnsi" w:cstheme="minorHAnsi"/>
          <w:color w:val="000000"/>
          <w:sz w:val="24"/>
        </w:rPr>
        <w:t xml:space="preserve">2.       Whether the property was given as a gift to one of the </w:t>
      </w:r>
    </w:p>
    <w:p w:rsidRPr="009B6004" w:rsidR="00CE7AD4" w:rsidP="00CE7AD4" w:rsidRDefault="00CE7AD4" w14:paraId="5684DA65" w14:textId="77777777">
      <w:pPr>
        <w:shd w:val="clear" w:color="auto" w:fill="FFFFFF"/>
        <w:ind w:left="720" w:firstLine="720"/>
        <w:rPr>
          <w:rFonts w:asciiTheme="minorHAnsi" w:hAnsiTheme="minorHAnsi" w:cstheme="minorHAnsi"/>
          <w:color w:val="000000"/>
          <w:sz w:val="24"/>
        </w:rPr>
      </w:pPr>
      <w:r w:rsidRPr="009B6004">
        <w:rPr>
          <w:rFonts w:asciiTheme="minorHAnsi" w:hAnsiTheme="minorHAnsi" w:cstheme="minorHAnsi"/>
          <w:color w:val="000000"/>
          <w:sz w:val="24"/>
        </w:rPr>
        <w:t xml:space="preserve"> spouses;</w:t>
      </w:r>
    </w:p>
    <w:p w:rsidRPr="009B6004" w:rsidR="00CE7AD4" w:rsidP="00CE7AD4" w:rsidRDefault="00CE7AD4" w14:paraId="41BB3A72" w14:textId="77777777">
      <w:pPr>
        <w:shd w:val="clear" w:color="auto" w:fill="FFFFFF"/>
        <w:ind w:firstLine="720"/>
        <w:rPr>
          <w:rFonts w:asciiTheme="minorHAnsi" w:hAnsiTheme="minorHAnsi" w:cstheme="minorHAnsi"/>
          <w:color w:val="000000"/>
          <w:sz w:val="24"/>
        </w:rPr>
      </w:pPr>
      <w:r w:rsidRPr="009B6004">
        <w:rPr>
          <w:rFonts w:asciiTheme="minorHAnsi" w:hAnsiTheme="minorHAnsi" w:cstheme="minorHAnsi"/>
          <w:color w:val="000000"/>
          <w:sz w:val="24"/>
        </w:rPr>
        <w:t>3.       The current financial situation of each spouse;</w:t>
      </w:r>
    </w:p>
    <w:p w:rsidRPr="009B6004" w:rsidR="00CE7AD4" w:rsidP="00CE7AD4" w:rsidRDefault="00CE7AD4" w14:paraId="46BDF484" w14:textId="77777777">
      <w:pPr>
        <w:shd w:val="clear" w:color="auto" w:fill="FFFFFF"/>
        <w:ind w:firstLine="720"/>
        <w:rPr>
          <w:rFonts w:asciiTheme="minorHAnsi" w:hAnsiTheme="minorHAnsi" w:cstheme="minorHAnsi"/>
          <w:color w:val="000000"/>
          <w:sz w:val="24"/>
        </w:rPr>
      </w:pPr>
      <w:r w:rsidRPr="009B6004">
        <w:rPr>
          <w:rFonts w:asciiTheme="minorHAnsi" w:hAnsiTheme="minorHAnsi" w:cstheme="minorHAnsi"/>
          <w:color w:val="000000"/>
          <w:sz w:val="24"/>
        </w:rPr>
        <w:t>4.       The earnings or earnings ability of each spouse.</w:t>
      </w:r>
    </w:p>
    <w:p w:rsidRPr="009B6004" w:rsidR="00CE7AD4" w:rsidP="00CE7AD4" w:rsidRDefault="00CE7AD4" w14:paraId="005A4246" w14:textId="77777777">
      <w:pPr>
        <w:shd w:val="clear" w:color="auto" w:fill="FFFFFF"/>
        <w:ind w:firstLine="720"/>
        <w:rPr>
          <w:rFonts w:asciiTheme="minorHAnsi" w:hAnsiTheme="minorHAnsi" w:cstheme="minorHAnsi"/>
          <w:color w:val="000000"/>
          <w:sz w:val="24"/>
        </w:rPr>
      </w:pPr>
    </w:p>
    <w:p w:rsidRPr="009B6004" w:rsidR="00CE7AD4" w:rsidP="00CE7AD4" w:rsidRDefault="00CE7AD4" w14:paraId="21AD3480" w14:textId="77777777">
      <w:pPr>
        <w:ind w:firstLine="720"/>
        <w:rPr>
          <w:rFonts w:asciiTheme="minorHAnsi" w:hAnsiTheme="minorHAnsi" w:cstheme="minorHAnsi"/>
          <w:sz w:val="24"/>
        </w:rPr>
      </w:pPr>
      <w:r w:rsidRPr="009B6004">
        <w:rPr>
          <w:rFonts w:asciiTheme="minorHAnsi" w:hAnsiTheme="minorHAnsi" w:cstheme="minorHAnsi"/>
          <w:color w:val="000000"/>
          <w:sz w:val="24"/>
        </w:rPr>
        <w:t>Y</w:t>
      </w:r>
      <w:r w:rsidRPr="009B6004">
        <w:rPr>
          <w:rFonts w:asciiTheme="minorHAnsi" w:hAnsiTheme="minorHAnsi" w:cstheme="minorHAnsi"/>
          <w:sz w:val="24"/>
        </w:rPr>
        <w:t xml:space="preserve">ou should take a list of marital property, including the value of each item of property, as well as a list of marital debts, including the name of each creditor, the payment on each debt, and the current balance of the debt, so the court can divide the property and debts between the two of you. </w:t>
      </w:r>
    </w:p>
    <w:p w:rsidRPr="009B6004" w:rsidR="00CE7AD4" w:rsidP="00CE7AD4" w:rsidRDefault="00CE7AD4" w14:paraId="0CC3C767" w14:textId="77777777">
      <w:pPr>
        <w:ind w:firstLine="720"/>
        <w:rPr>
          <w:rFonts w:asciiTheme="minorHAnsi" w:hAnsiTheme="minorHAnsi" w:cstheme="minorHAnsi"/>
          <w:sz w:val="24"/>
        </w:rPr>
      </w:pPr>
    </w:p>
    <w:p w:rsidRPr="009B6004" w:rsidR="00CE7AD4" w:rsidP="00CE7AD4" w:rsidRDefault="00CE7AD4" w14:paraId="4DC5856C" w14:textId="77777777">
      <w:pPr>
        <w:ind w:firstLine="720"/>
        <w:rPr>
          <w:rFonts w:asciiTheme="minorHAnsi" w:hAnsiTheme="minorHAnsi" w:cstheme="minorHAnsi"/>
          <w:color w:val="000000"/>
          <w:sz w:val="24"/>
        </w:rPr>
      </w:pPr>
      <w:r w:rsidRPr="009B6004">
        <w:rPr>
          <w:rFonts w:asciiTheme="minorHAnsi" w:hAnsiTheme="minorHAnsi" w:cstheme="minorHAnsi"/>
          <w:color w:val="000000"/>
          <w:sz w:val="24"/>
        </w:rPr>
        <w:t xml:space="preserve">If you have any marital debt, it is important to note that, even if the court orders only one of you to pay the debt, if both of your names are on the debt, then the </w:t>
      </w:r>
      <w:r w:rsidRPr="009B6004">
        <w:rPr>
          <w:rFonts w:asciiTheme="minorHAnsi" w:hAnsiTheme="minorHAnsi" w:cstheme="minorHAnsi"/>
          <w:b/>
          <w:bCs/>
          <w:color w:val="000000"/>
          <w:sz w:val="24"/>
        </w:rPr>
        <w:t xml:space="preserve">creditor </w:t>
      </w:r>
      <w:r w:rsidRPr="009B6004">
        <w:rPr>
          <w:rFonts w:asciiTheme="minorHAnsi" w:hAnsiTheme="minorHAnsi" w:cstheme="minorHAnsi"/>
          <w:color w:val="000000"/>
          <w:sz w:val="24"/>
        </w:rPr>
        <w:t>can come after either one of you for payment.  If your spouse is ordered to pay a debt, and the creditor comes after you, you would have to go back to the divorce court to ask your spouse to repay you.</w:t>
      </w:r>
      <w:bookmarkEnd w:id="2"/>
    </w:p>
    <w:bookmarkEnd w:id="1"/>
    <w:p w:rsidRPr="009B6004" w:rsidR="00CE7AD4" w:rsidP="00CE7AD4" w:rsidRDefault="00CE7AD4" w14:paraId="2E406CD3" w14:textId="77777777">
      <w:pPr>
        <w:widowControl/>
        <w:autoSpaceDE/>
        <w:autoSpaceDN/>
        <w:adjustRightInd/>
        <w:rPr>
          <w:rFonts w:asciiTheme="minorHAnsi" w:hAnsiTheme="minorHAnsi" w:cstheme="minorHAnsi"/>
          <w:sz w:val="24"/>
        </w:rPr>
      </w:pPr>
    </w:p>
    <w:p w:rsidRPr="009B6004" w:rsidR="00CE7AD4" w:rsidP="00CE7AD4" w:rsidRDefault="00CE7AD4" w14:paraId="789B959E" w14:textId="77777777">
      <w:pPr>
        <w:widowControl/>
        <w:autoSpaceDE/>
        <w:autoSpaceDN/>
        <w:adjustRightInd/>
        <w:rPr>
          <w:rFonts w:asciiTheme="minorHAnsi" w:hAnsiTheme="minorHAnsi" w:cstheme="minorHAnsi"/>
          <w:b/>
          <w:bCs/>
          <w:sz w:val="24"/>
          <w:u w:val="single"/>
        </w:rPr>
      </w:pPr>
      <w:r w:rsidRPr="009B6004">
        <w:rPr>
          <w:rFonts w:asciiTheme="minorHAnsi" w:hAnsiTheme="minorHAnsi" w:cstheme="minorHAnsi"/>
          <w:b/>
          <w:bCs/>
          <w:sz w:val="24"/>
          <w:u w:val="single"/>
        </w:rPr>
        <w:t>Things to Remember</w:t>
      </w:r>
    </w:p>
    <w:p w:rsidRPr="009B6004" w:rsidR="00CE7AD4" w:rsidP="00CE7AD4" w:rsidRDefault="00CE7AD4" w14:paraId="03C7CCBB" w14:textId="77777777">
      <w:pPr>
        <w:widowControl/>
        <w:autoSpaceDE/>
        <w:autoSpaceDN/>
        <w:adjustRightInd/>
        <w:rPr>
          <w:rFonts w:asciiTheme="minorHAnsi" w:hAnsiTheme="minorHAnsi" w:cstheme="minorHAnsi"/>
          <w:b/>
          <w:bCs/>
          <w:sz w:val="24"/>
          <w:u w:val="single"/>
        </w:rPr>
      </w:pPr>
    </w:p>
    <w:p w:rsidRPr="009B6004" w:rsidR="00CE7AD4" w:rsidP="00CE7AD4" w:rsidRDefault="00CE7AD4" w14:paraId="2305DF01" w14:textId="77777777">
      <w:pPr>
        <w:suppressAutoHyphens/>
        <w:ind w:firstLine="720"/>
        <w:jc w:val="both"/>
        <w:rPr>
          <w:rFonts w:asciiTheme="minorHAnsi" w:hAnsiTheme="minorHAnsi" w:cstheme="minorHAnsi"/>
          <w:spacing w:val="-3"/>
          <w:sz w:val="24"/>
        </w:rPr>
      </w:pPr>
      <w:r w:rsidRPr="009B6004">
        <w:rPr>
          <w:rFonts w:asciiTheme="minorHAnsi" w:hAnsiTheme="minorHAnsi" w:cstheme="minorHAnsi"/>
          <w:spacing w:val="-3"/>
          <w:sz w:val="24"/>
        </w:rPr>
        <w:t>It is very important that you attend all hearings in your case.  A judge may still enter orders even if you do not attend a hearing. You should always doublecheck the date and time of your hearing with the court.</w:t>
      </w:r>
    </w:p>
    <w:p w:rsidRPr="009B6004" w:rsidR="00CE7AD4" w:rsidP="00CE7AD4" w:rsidRDefault="00CE7AD4" w14:paraId="3348DE44" w14:textId="77777777">
      <w:pPr>
        <w:suppressAutoHyphens/>
        <w:ind w:firstLine="720"/>
        <w:jc w:val="both"/>
        <w:rPr>
          <w:rFonts w:asciiTheme="minorHAnsi" w:hAnsiTheme="minorHAnsi" w:cstheme="minorHAnsi"/>
          <w:spacing w:val="-3"/>
          <w:sz w:val="24"/>
        </w:rPr>
      </w:pPr>
    </w:p>
    <w:p w:rsidRPr="009B6004" w:rsidR="00CE7AD4" w:rsidP="00CE7AD4" w:rsidRDefault="00CE7AD4" w14:paraId="0D839353" w14:textId="77777777">
      <w:pPr>
        <w:suppressAutoHyphens/>
        <w:ind w:firstLine="720"/>
        <w:rPr>
          <w:rFonts w:asciiTheme="minorHAnsi" w:hAnsiTheme="minorHAnsi" w:cstheme="minorHAnsi"/>
          <w:spacing w:val="-3"/>
          <w:sz w:val="24"/>
        </w:rPr>
      </w:pPr>
      <w:r w:rsidRPr="009B6004">
        <w:rPr>
          <w:rFonts w:asciiTheme="minorHAnsi" w:hAnsiTheme="minorHAnsi" w:cstheme="minorHAnsi"/>
          <w:spacing w:val="-3"/>
          <w:sz w:val="24"/>
        </w:rPr>
        <w:t>Make sure the court has a current address for you at all times. The court must be able to reach you at a current address to notify you about court hearings, send you documents, and give you other important information about your case.</w:t>
      </w:r>
    </w:p>
    <w:p w:rsidRPr="009B6004" w:rsidR="00CE7AD4" w:rsidP="00CE7AD4" w:rsidRDefault="00CE7AD4" w14:paraId="0BB7889C" w14:textId="77777777">
      <w:pPr>
        <w:suppressAutoHyphens/>
        <w:rPr>
          <w:rFonts w:asciiTheme="minorHAnsi" w:hAnsiTheme="minorHAnsi" w:cstheme="minorHAnsi"/>
          <w:spacing w:val="-3"/>
          <w:sz w:val="24"/>
        </w:rPr>
      </w:pPr>
    </w:p>
    <w:p w:rsidRPr="009B6004" w:rsidR="00CE7AD4" w:rsidP="00CE7AD4" w:rsidRDefault="00CE7AD4" w14:paraId="1B0077A8" w14:textId="77777777">
      <w:pPr>
        <w:suppressAutoHyphens/>
        <w:ind w:firstLine="720"/>
        <w:rPr>
          <w:rFonts w:asciiTheme="minorHAnsi" w:hAnsiTheme="minorHAnsi" w:cstheme="minorHAnsi"/>
          <w:spacing w:val="-3"/>
          <w:sz w:val="24"/>
        </w:rPr>
      </w:pPr>
      <w:r w:rsidRPr="009B6004">
        <w:rPr>
          <w:rFonts w:asciiTheme="minorHAnsi" w:hAnsiTheme="minorHAnsi" w:cstheme="minorHAnsi"/>
          <w:spacing w:val="-3"/>
          <w:sz w:val="24"/>
        </w:rPr>
        <w:t>Be sure to ask questions if you don’t understand any part of the court proceedings. It is often intimidating being in the courtroom, but you need to understand what is happening in your case.</w:t>
      </w:r>
    </w:p>
    <w:p w:rsidRPr="009B6004" w:rsidR="00CE7AD4" w:rsidP="00CE7AD4" w:rsidRDefault="00CE7AD4" w14:paraId="7BFB173C" w14:textId="77777777">
      <w:pPr>
        <w:widowControl/>
        <w:autoSpaceDE/>
        <w:autoSpaceDN/>
        <w:adjustRightInd/>
        <w:rPr>
          <w:rFonts w:asciiTheme="minorHAnsi" w:hAnsiTheme="minorHAnsi" w:cstheme="minorHAnsi"/>
          <w:sz w:val="24"/>
        </w:rPr>
      </w:pPr>
    </w:p>
    <w:p w:rsidRPr="009B6004" w:rsidR="00CE7AD4" w:rsidP="00CE7AD4" w:rsidRDefault="00CE7AD4" w14:paraId="6AB74345" w14:textId="77777777">
      <w:pPr>
        <w:widowControl/>
        <w:shd w:val="clear" w:color="auto" w:fill="FFFFFF"/>
        <w:autoSpaceDE/>
        <w:autoSpaceDN/>
        <w:adjustRightInd/>
        <w:spacing w:before="75" w:after="75"/>
        <w:rPr>
          <w:rFonts w:asciiTheme="minorHAnsi" w:hAnsiTheme="minorHAnsi" w:cstheme="minorHAnsi"/>
          <w:b/>
          <w:bCs/>
          <w:sz w:val="24"/>
          <w:u w:val="single"/>
        </w:rPr>
      </w:pPr>
      <w:r w:rsidRPr="009B6004">
        <w:rPr>
          <w:rFonts w:asciiTheme="minorHAnsi" w:hAnsiTheme="minorHAnsi" w:cstheme="minorHAnsi"/>
          <w:b/>
          <w:bCs/>
          <w:sz w:val="24"/>
          <w:u w:val="single"/>
        </w:rPr>
        <w:t xml:space="preserve">Other Resources </w:t>
      </w:r>
    </w:p>
    <w:p w:rsidRPr="009B6004" w:rsidR="00CE7AD4" w:rsidP="00CE7AD4" w:rsidRDefault="00CE7AD4" w14:paraId="139C8C41" w14:textId="77777777">
      <w:pPr>
        <w:rPr>
          <w:rFonts w:asciiTheme="minorHAnsi" w:hAnsiTheme="minorHAnsi" w:cstheme="minorHAnsi"/>
          <w:sz w:val="24"/>
        </w:rPr>
      </w:pPr>
    </w:p>
    <w:p w:rsidRPr="009B6004" w:rsidR="00CE7AD4" w:rsidP="00CE7AD4" w:rsidRDefault="00CE7AD4" w14:paraId="77BD5973" w14:textId="77777777">
      <w:pPr>
        <w:widowControl/>
        <w:autoSpaceDE/>
        <w:autoSpaceDN/>
        <w:adjustRightInd/>
        <w:ind w:firstLine="720"/>
        <w:rPr>
          <w:rFonts w:asciiTheme="minorHAnsi" w:hAnsiTheme="minorHAnsi" w:cstheme="minorHAnsi"/>
          <w:sz w:val="24"/>
        </w:rPr>
      </w:pPr>
      <w:r w:rsidRPr="009B6004">
        <w:rPr>
          <w:rFonts w:asciiTheme="minorHAnsi" w:hAnsiTheme="minorHAnsi" w:cstheme="minorHAnsi"/>
          <w:sz w:val="24"/>
        </w:rPr>
        <w:t>For future reference, Indiana has a website where you can ask legal questions that may be answered by a pro bono attorney at no cost to you.  You may want to consider this for your current issue or other legal matters. Through this website, you can request brief advice about a specific civil legal issue from a volunteer lawyer. Pro Bono lawyers provide information and basic legal advice via email. There is no guarantee your question will be answered, but it may be a useful resource for you. You would not be charged a fee. The website is:</w:t>
      </w:r>
    </w:p>
    <w:p w:rsidRPr="009B6004" w:rsidR="00CE7AD4" w:rsidP="00CE7AD4" w:rsidRDefault="00CE7AD4" w14:paraId="361D87B1" w14:textId="77777777">
      <w:pPr>
        <w:widowControl/>
        <w:autoSpaceDE/>
        <w:autoSpaceDN/>
        <w:adjustRightInd/>
        <w:ind w:firstLine="720"/>
        <w:rPr>
          <w:rFonts w:asciiTheme="minorHAnsi" w:hAnsiTheme="minorHAnsi" w:cstheme="minorHAnsi"/>
          <w:sz w:val="24"/>
        </w:rPr>
      </w:pPr>
    </w:p>
    <w:p w:rsidRPr="009B6004" w:rsidR="00CE7AD4" w:rsidP="00CE7AD4" w:rsidRDefault="00CE7AD4" w14:paraId="25EB4EF8" w14:textId="77777777">
      <w:pPr>
        <w:widowControl/>
        <w:autoSpaceDE/>
        <w:autoSpaceDN/>
        <w:adjustRightInd/>
        <w:ind w:firstLine="720"/>
        <w:rPr>
          <w:rFonts w:asciiTheme="minorHAnsi" w:hAnsiTheme="minorHAnsi" w:cstheme="minorHAnsi"/>
          <w:sz w:val="24"/>
        </w:rPr>
      </w:pPr>
      <w:hyperlink w:history="1" r:id="rId12">
        <w:r w:rsidRPr="009B6004">
          <w:rPr>
            <w:rStyle w:val="Hyperlink"/>
            <w:rFonts w:asciiTheme="minorHAnsi" w:hAnsiTheme="minorHAnsi" w:cstheme="minorHAnsi"/>
            <w:sz w:val="24"/>
          </w:rPr>
          <w:t>https://indiana.freelegalanswers.org/</w:t>
        </w:r>
      </w:hyperlink>
    </w:p>
    <w:p w:rsidRPr="009B6004" w:rsidR="00CE7AD4" w:rsidP="00CE7AD4" w:rsidRDefault="00CE7AD4" w14:paraId="4F414660" w14:textId="77777777">
      <w:pPr>
        <w:widowControl/>
        <w:autoSpaceDE/>
        <w:autoSpaceDN/>
        <w:adjustRightInd/>
        <w:ind w:firstLine="720"/>
        <w:rPr>
          <w:rFonts w:asciiTheme="minorHAnsi" w:hAnsiTheme="minorHAnsi" w:cstheme="minorHAnsi"/>
          <w:sz w:val="24"/>
        </w:rPr>
      </w:pPr>
    </w:p>
    <w:p w:rsidRPr="009B6004" w:rsidR="00CE7AD4" w:rsidP="00CE7AD4" w:rsidRDefault="00CE7AD4" w14:paraId="1635B941" w14:textId="77777777">
      <w:pPr>
        <w:widowControl/>
        <w:autoSpaceDE/>
        <w:autoSpaceDN/>
        <w:adjustRightInd/>
        <w:ind w:firstLine="720"/>
        <w:rPr>
          <w:rFonts w:asciiTheme="minorHAnsi" w:hAnsiTheme="minorHAnsi" w:cstheme="minorHAnsi"/>
          <w:sz w:val="24"/>
        </w:rPr>
      </w:pPr>
      <w:r w:rsidRPr="009B6004">
        <w:rPr>
          <w:rFonts w:asciiTheme="minorHAnsi" w:hAnsiTheme="minorHAnsi" w:cstheme="minorHAnsi"/>
          <w:sz w:val="24"/>
        </w:rPr>
        <w:t xml:space="preserve">If you ever have questions about parenting time, there is another free resource that may be helpful to you. This is a free hotline created through the Access &amp; Visitation Program staffed by licensed attorneys trained in the Indiana Parenting Time Guidelines. The toll-free number is </w:t>
      </w:r>
      <w:r w:rsidRPr="009B6004">
        <w:rPr>
          <w:rFonts w:asciiTheme="minorHAnsi" w:hAnsiTheme="minorHAnsi" w:cstheme="minorHAnsi"/>
          <w:b/>
          <w:bCs/>
          <w:sz w:val="24"/>
        </w:rPr>
        <w:t>(844) 836-0003. </w:t>
      </w:r>
      <w:r w:rsidRPr="009B6004">
        <w:rPr>
          <w:rFonts w:asciiTheme="minorHAnsi" w:hAnsiTheme="minorHAnsi" w:cstheme="minorHAnsi"/>
          <w:sz w:val="24"/>
        </w:rPr>
        <w:t xml:space="preserve">Hours are Monday thru Friday, noon to 5pm Eastern time. Questions can also be sent via email to </w:t>
      </w:r>
      <w:hyperlink w:tgtFrame="_blank" w:history="1" r:id="rId13">
        <w:r w:rsidRPr="009B6004">
          <w:rPr>
            <w:rStyle w:val="Hyperlink"/>
            <w:rFonts w:asciiTheme="minorHAnsi" w:hAnsiTheme="minorHAnsi" w:cstheme="minorHAnsi"/>
            <w:sz w:val="24"/>
          </w:rPr>
          <w:t>PTHelpLine@dcs.in.gov</w:t>
        </w:r>
      </w:hyperlink>
      <w:r w:rsidRPr="009B6004">
        <w:rPr>
          <w:rFonts w:asciiTheme="minorHAnsi" w:hAnsiTheme="minorHAnsi" w:cstheme="minorHAnsi"/>
          <w:sz w:val="24"/>
        </w:rPr>
        <w:t>.</w:t>
      </w:r>
    </w:p>
    <w:p w:rsidRPr="009B6004" w:rsidR="00CE7AD4" w:rsidP="00CE7AD4" w:rsidRDefault="00CE7AD4" w14:paraId="2610A711" w14:textId="77777777">
      <w:pPr>
        <w:widowControl/>
        <w:autoSpaceDE/>
        <w:autoSpaceDN/>
        <w:adjustRightInd/>
        <w:ind w:firstLine="720"/>
        <w:rPr>
          <w:rFonts w:asciiTheme="minorHAnsi" w:hAnsiTheme="minorHAnsi" w:cstheme="minorHAnsi"/>
          <w:sz w:val="24"/>
        </w:rPr>
      </w:pPr>
    </w:p>
    <w:p w:rsidRPr="009B6004" w:rsidR="00CE7AD4" w:rsidP="00CE7AD4" w:rsidRDefault="00CE7AD4" w14:paraId="67E5F058" w14:textId="77777777">
      <w:pPr>
        <w:ind w:firstLine="720"/>
        <w:rPr>
          <w:rFonts w:asciiTheme="minorHAnsi" w:hAnsiTheme="minorHAnsi" w:cstheme="minorHAnsi"/>
          <w:sz w:val="24"/>
        </w:rPr>
      </w:pPr>
      <w:r w:rsidRPr="009B6004">
        <w:rPr>
          <w:rFonts w:asciiTheme="minorHAnsi" w:hAnsiTheme="minorHAnsi" w:cstheme="minorHAnsi"/>
          <w:sz w:val="24"/>
        </w:rPr>
        <w:t xml:space="preserve">The Indiana Supreme Court has established an online parenting time calendar tool. You can put in information about your parenting time order and it will provide a calendar to help keep track of parenting time. You can access this tool at: </w:t>
      </w:r>
      <w:hyperlink w:history="1" r:id="rId14">
        <w:r w:rsidRPr="009B6004">
          <w:rPr>
            <w:rStyle w:val="Hyperlink"/>
            <w:rFonts w:asciiTheme="minorHAnsi" w:hAnsiTheme="minorHAnsi" w:cstheme="minorHAnsi"/>
            <w:sz w:val="24"/>
          </w:rPr>
          <w:t>https://public.courts.in.gov/PTC/</w:t>
        </w:r>
      </w:hyperlink>
      <w:r w:rsidRPr="009B6004">
        <w:rPr>
          <w:rFonts w:asciiTheme="minorHAnsi" w:hAnsiTheme="minorHAnsi" w:cstheme="minorHAnsi"/>
          <w:sz w:val="24"/>
        </w:rPr>
        <w:t xml:space="preserve">. </w:t>
      </w:r>
    </w:p>
    <w:p w:rsidRPr="009B6004" w:rsidR="00CE7AD4" w:rsidP="00CE7AD4" w:rsidRDefault="00CE7AD4" w14:paraId="7B425082" w14:textId="77777777">
      <w:pPr>
        <w:widowControl/>
        <w:autoSpaceDE/>
        <w:autoSpaceDN/>
        <w:adjustRightInd/>
        <w:rPr>
          <w:rFonts w:asciiTheme="minorHAnsi" w:hAnsiTheme="minorHAnsi" w:cstheme="minorHAnsi"/>
          <w:sz w:val="24"/>
        </w:rPr>
      </w:pPr>
    </w:p>
    <w:p w:rsidRPr="009B6004" w:rsidR="00CE7AD4" w:rsidP="00CE7AD4" w:rsidRDefault="00CE7AD4" w14:paraId="3A1784B0" w14:textId="77777777">
      <w:pPr>
        <w:widowControl/>
        <w:autoSpaceDE/>
        <w:autoSpaceDN/>
        <w:adjustRightInd/>
        <w:rPr>
          <w:rFonts w:asciiTheme="minorHAnsi" w:hAnsiTheme="minorHAnsi" w:cstheme="minorHAnsi"/>
          <w:sz w:val="24"/>
        </w:rPr>
      </w:pPr>
      <w:r w:rsidRPr="009B6004">
        <w:rPr>
          <w:rFonts w:asciiTheme="minorHAnsi" w:hAnsiTheme="minorHAnsi" w:cstheme="minorHAnsi"/>
          <w:sz w:val="24"/>
        </w:rPr>
        <w:tab/>
      </w:r>
      <w:r w:rsidRPr="009B6004">
        <w:rPr>
          <w:rFonts w:asciiTheme="minorHAnsi" w:hAnsiTheme="minorHAnsi" w:cstheme="minorHAnsi"/>
          <w:sz w:val="24"/>
        </w:rPr>
        <w:t xml:space="preserve">I am sorry we are unable to assist you further in this matter.  If you need further legal information and you have access to the internet, please visit our website at </w:t>
      </w:r>
      <w:hyperlink w:history="1" r:id="rId15">
        <w:r w:rsidRPr="009B6004">
          <w:rPr>
            <w:rStyle w:val="Hyperlink"/>
            <w:rFonts w:asciiTheme="minorHAnsi" w:hAnsiTheme="minorHAnsi" w:cstheme="minorHAnsi"/>
            <w:sz w:val="24"/>
          </w:rPr>
          <w:t>www.indianalegalservices.org</w:t>
        </w:r>
      </w:hyperlink>
      <w:r w:rsidRPr="009B6004">
        <w:rPr>
          <w:rFonts w:asciiTheme="minorHAnsi" w:hAnsiTheme="minorHAnsi" w:cstheme="minorHAnsi"/>
          <w:sz w:val="24"/>
        </w:rPr>
        <w:t>.</w:t>
      </w:r>
    </w:p>
    <w:p w:rsidRPr="009B6004" w:rsidR="00CE7AD4" w:rsidP="00CE7AD4" w:rsidRDefault="00CE7AD4" w14:paraId="334A1859" w14:textId="77777777">
      <w:pPr>
        <w:widowControl/>
        <w:autoSpaceDE/>
        <w:autoSpaceDN/>
        <w:adjustRightInd/>
        <w:rPr>
          <w:rFonts w:asciiTheme="minorHAnsi" w:hAnsiTheme="minorHAnsi" w:cstheme="minorHAnsi"/>
          <w:sz w:val="24"/>
        </w:rPr>
      </w:pPr>
    </w:p>
    <w:p w:rsidRPr="009B6004" w:rsidR="00CE7AD4" w:rsidP="00CE7AD4" w:rsidRDefault="00CE7AD4" w14:paraId="3C94E1F4" w14:textId="77777777">
      <w:pPr>
        <w:widowControl/>
        <w:autoSpaceDE/>
        <w:autoSpaceDN/>
        <w:adjustRightInd/>
        <w:rPr>
          <w:rFonts w:asciiTheme="minorHAnsi" w:hAnsiTheme="minorHAnsi" w:cstheme="minorHAnsi"/>
          <w:sz w:val="24"/>
        </w:rPr>
      </w:pPr>
    </w:p>
    <w:p w:rsidRPr="009B6004" w:rsidR="00CE7AD4" w:rsidP="00CE7AD4" w:rsidRDefault="00CE7AD4" w14:paraId="36AD1C64" w14:textId="77777777">
      <w:pPr>
        <w:ind w:firstLine="4320"/>
        <w:rPr>
          <w:rFonts w:asciiTheme="minorHAnsi" w:hAnsiTheme="minorHAnsi" w:cstheme="minorHAnsi"/>
          <w:sz w:val="24"/>
        </w:rPr>
      </w:pPr>
      <w:r w:rsidRPr="009B6004">
        <w:rPr>
          <w:rFonts w:asciiTheme="minorHAnsi" w:hAnsiTheme="minorHAnsi" w:cstheme="minorHAnsi"/>
          <w:sz w:val="24"/>
        </w:rPr>
        <w:t>Sincerely,</w:t>
      </w:r>
    </w:p>
    <w:p w:rsidR="00CE7AD4" w:rsidP="00CE7AD4" w:rsidRDefault="00CE7AD4" w14:paraId="2A26FE7F" w14:textId="77777777">
      <w:pPr>
        <w:ind w:firstLine="4320"/>
        <w:rPr>
          <w:rFonts w:asciiTheme="minorHAnsi" w:hAnsiTheme="minorHAnsi" w:cstheme="minorHAnsi"/>
          <w:sz w:val="24"/>
        </w:rPr>
      </w:pPr>
    </w:p>
    <w:p w:rsidRPr="009B6004" w:rsidR="009B6004" w:rsidP="08298B77" w:rsidRDefault="009B6004" w14:paraId="3D6F93D0" w14:textId="5BC339D3">
      <w:pPr>
        <w:ind w:firstLine="4320"/>
        <w:rPr>
          <w:rFonts w:ascii="Kunstler Script" w:hAnsi="Kunstler Script" w:cs="Calibri" w:cstheme="minorAscii"/>
          <w:b w:val="1"/>
          <w:bCs w:val="1"/>
          <w:sz w:val="44"/>
          <w:szCs w:val="44"/>
        </w:rPr>
      </w:pPr>
      <w:r w:rsidRPr="08298B77" w:rsidR="009B6004">
        <w:rPr>
          <w:rFonts w:ascii="Kunstler Script" w:hAnsi="Kunstler Script" w:cs="Calibri" w:cstheme="minorAscii"/>
          <w:b w:val="1"/>
          <w:bCs w:val="1"/>
          <w:sz w:val="44"/>
          <w:szCs w:val="44"/>
        </w:rPr>
        <w:t xml:space="preserve">{{ </w:t>
      </w:r>
      <w:r w:rsidRPr="08298B77" w:rsidR="77227153">
        <w:rPr>
          <w:rFonts w:ascii="Kunstler Script" w:hAnsi="Kunstler Script" w:cs="Calibri" w:cstheme="minorAscii"/>
          <w:b w:val="1"/>
          <w:bCs w:val="1"/>
          <w:sz w:val="44"/>
          <w:szCs w:val="44"/>
        </w:rPr>
        <w:t>attorney_name</w:t>
      </w:r>
      <w:r w:rsidRPr="08298B77" w:rsidR="009B6004">
        <w:rPr>
          <w:rFonts w:ascii="Kunstler Script" w:hAnsi="Kunstler Script" w:cs="Calibri" w:cstheme="minorAscii"/>
          <w:b w:val="1"/>
          <w:bCs w:val="1"/>
          <w:sz w:val="44"/>
          <w:szCs w:val="44"/>
        </w:rPr>
        <w:t xml:space="preserve"> }}</w:t>
      </w:r>
    </w:p>
    <w:p w:rsidRPr="009B6004" w:rsidR="00CE7AD4" w:rsidP="00CE7AD4" w:rsidRDefault="00CE7AD4" w14:paraId="34FE23A2" w14:textId="77777777">
      <w:pPr>
        <w:ind w:firstLine="4320"/>
        <w:rPr>
          <w:rFonts w:asciiTheme="minorHAnsi" w:hAnsiTheme="minorHAnsi" w:cstheme="minorHAnsi"/>
          <w:sz w:val="24"/>
        </w:rPr>
      </w:pPr>
    </w:p>
    <w:p w:rsidRPr="009B6004" w:rsidR="00CE7AD4" w:rsidP="08298B77" w:rsidRDefault="009B6004" w14:paraId="14A9BAFF" w14:textId="0B17798C">
      <w:pPr>
        <w:ind w:left="3600" w:firstLine="720"/>
        <w:rPr>
          <w:rFonts w:ascii="Calibri" w:hAnsi="Calibri" w:eastAsia="Calibri" w:cs="Calibri"/>
          <w:noProof w:val="0"/>
          <w:sz w:val="24"/>
          <w:szCs w:val="24"/>
          <w:lang w:val="en-US"/>
        </w:rPr>
      </w:pPr>
      <w:r w:rsidRPr="08298B77" w:rsidR="12E8A14D">
        <w:rPr>
          <w:rFonts w:ascii="Calibri" w:hAnsi="Calibri" w:eastAsia="Calibri" w:cs="Calibri"/>
          <w:noProof w:val="0"/>
          <w:sz w:val="24"/>
          <w:szCs w:val="24"/>
          <w:lang w:val="en-US"/>
        </w:rPr>
        <w:t xml:space="preserve">{{ </w:t>
      </w:r>
      <w:r w:rsidRPr="08298B77" w:rsidR="12E8A14D">
        <w:rPr>
          <w:rFonts w:ascii="Calibri" w:hAnsi="Calibri" w:eastAsia="Calibri" w:cs="Calibri"/>
          <w:noProof w:val="0"/>
          <w:sz w:val="24"/>
          <w:szCs w:val="24"/>
          <w:highlight w:val="yellow"/>
          <w:lang w:val="en-US"/>
        </w:rPr>
        <w:t>attorney_name</w:t>
      </w:r>
      <w:r w:rsidRPr="08298B77" w:rsidR="12E8A14D">
        <w:rPr>
          <w:rFonts w:ascii="Calibri" w:hAnsi="Calibri" w:eastAsia="Calibri" w:cs="Calibri"/>
          <w:noProof w:val="0"/>
          <w:sz w:val="24"/>
          <w:szCs w:val="24"/>
          <w:lang w:val="en-US"/>
        </w:rPr>
        <w:t xml:space="preserve"> }}</w:t>
      </w:r>
    </w:p>
    <w:p w:rsidRPr="009B6004" w:rsidR="00CE7AD4" w:rsidP="00CE7AD4" w:rsidRDefault="00CE7AD4" w14:paraId="4E778481" w14:textId="77777777">
      <w:pPr>
        <w:ind w:firstLine="4320"/>
        <w:rPr>
          <w:rFonts w:asciiTheme="minorHAnsi" w:hAnsiTheme="minorHAnsi" w:cstheme="minorHAnsi"/>
          <w:sz w:val="24"/>
        </w:rPr>
      </w:pPr>
      <w:r w:rsidRPr="009B6004">
        <w:rPr>
          <w:rFonts w:asciiTheme="minorHAnsi" w:hAnsiTheme="minorHAnsi" w:cstheme="minorHAnsi"/>
          <w:sz w:val="24"/>
        </w:rPr>
        <w:t>Attorney at Law</w:t>
      </w:r>
    </w:p>
    <w:p w:rsidRPr="009B6004" w:rsidR="00CE7AD4" w:rsidP="00CE7AD4" w:rsidRDefault="00CE7AD4" w14:paraId="5A2327B9" w14:textId="77777777">
      <w:pPr>
        <w:ind w:firstLine="4320"/>
        <w:rPr>
          <w:rFonts w:asciiTheme="minorHAnsi" w:hAnsiTheme="minorHAnsi" w:cstheme="minorHAnsi"/>
          <w:sz w:val="24"/>
        </w:rPr>
      </w:pPr>
    </w:p>
    <w:p w:rsidRPr="009B6004" w:rsidR="00CE7AD4" w:rsidP="00CE7AD4" w:rsidRDefault="00CE7AD4" w14:paraId="11B7BC67" w14:textId="5907A85F">
      <w:pPr>
        <w:widowControl/>
        <w:autoSpaceDE/>
        <w:autoSpaceDN/>
        <w:adjustRightInd/>
        <w:rPr>
          <w:rFonts w:asciiTheme="minorHAnsi" w:hAnsiTheme="minorHAnsi" w:cstheme="minorHAnsi"/>
          <w:sz w:val="24"/>
        </w:rPr>
      </w:pPr>
      <w:r w:rsidRPr="009B6004">
        <w:rPr>
          <w:rFonts w:asciiTheme="minorHAnsi" w:hAnsiTheme="minorHAnsi" w:cstheme="minorHAnsi"/>
          <w:sz w:val="24"/>
        </w:rPr>
        <w:t>Enclosures:</w:t>
      </w:r>
      <w:r w:rsidR="009B6004">
        <w:rPr>
          <w:rFonts w:asciiTheme="minorHAnsi" w:hAnsiTheme="minorHAnsi" w:cstheme="minorHAnsi"/>
          <w:sz w:val="24"/>
        </w:rPr>
        <w:tab/>
      </w:r>
      <w:r w:rsidRPr="009B6004">
        <w:rPr>
          <w:rFonts w:asciiTheme="minorHAnsi" w:hAnsiTheme="minorHAnsi" w:cstheme="minorHAnsi"/>
          <w:sz w:val="24"/>
        </w:rPr>
        <w:t>Questions and Answers-Divorce</w:t>
      </w:r>
    </w:p>
    <w:p w:rsidRPr="009B6004" w:rsidR="00CE7AD4" w:rsidP="00CE7AD4" w:rsidRDefault="00CE7AD4" w14:paraId="50C366E0" w14:textId="15D33189">
      <w:pPr>
        <w:widowControl/>
        <w:autoSpaceDE/>
        <w:autoSpaceDN/>
        <w:adjustRightInd/>
        <w:rPr>
          <w:rFonts w:asciiTheme="minorHAnsi" w:hAnsiTheme="minorHAnsi" w:cstheme="minorHAnsi"/>
          <w:sz w:val="24"/>
        </w:rPr>
      </w:pPr>
      <w:r w:rsidRPr="009B6004">
        <w:rPr>
          <w:rFonts w:asciiTheme="minorHAnsi" w:hAnsiTheme="minorHAnsi" w:cstheme="minorHAnsi"/>
          <w:sz w:val="24"/>
        </w:rPr>
        <w:t xml:space="preserve">                   </w:t>
      </w:r>
      <w:r w:rsidR="009B6004">
        <w:rPr>
          <w:rFonts w:asciiTheme="minorHAnsi" w:hAnsiTheme="minorHAnsi" w:cstheme="minorHAnsi"/>
          <w:sz w:val="24"/>
        </w:rPr>
        <w:tab/>
      </w:r>
      <w:r w:rsidRPr="009B6004">
        <w:rPr>
          <w:rFonts w:asciiTheme="minorHAnsi" w:hAnsiTheme="minorHAnsi" w:cstheme="minorHAnsi"/>
          <w:sz w:val="24"/>
        </w:rPr>
        <w:t>How to Calculate Child Support</w:t>
      </w:r>
    </w:p>
    <w:p w:rsidRPr="009B6004" w:rsidR="00CE7AD4" w:rsidP="00CE7AD4" w:rsidRDefault="00CE7AD4" w14:paraId="734E86B3" w14:textId="62201342">
      <w:pPr>
        <w:widowControl/>
        <w:autoSpaceDE/>
        <w:autoSpaceDN/>
        <w:adjustRightInd/>
        <w:rPr>
          <w:rFonts w:asciiTheme="minorHAnsi" w:hAnsiTheme="minorHAnsi" w:cstheme="minorHAnsi"/>
          <w:sz w:val="24"/>
        </w:rPr>
      </w:pPr>
      <w:r w:rsidRPr="009B6004">
        <w:rPr>
          <w:rFonts w:asciiTheme="minorHAnsi" w:hAnsiTheme="minorHAnsi" w:cstheme="minorHAnsi"/>
          <w:sz w:val="24"/>
        </w:rPr>
        <w:t xml:space="preserve">                   </w:t>
      </w:r>
      <w:r w:rsidR="009B6004">
        <w:rPr>
          <w:rFonts w:asciiTheme="minorHAnsi" w:hAnsiTheme="minorHAnsi" w:cstheme="minorHAnsi"/>
          <w:sz w:val="24"/>
        </w:rPr>
        <w:tab/>
      </w:r>
      <w:r w:rsidRPr="009B6004">
        <w:rPr>
          <w:rFonts w:asciiTheme="minorHAnsi" w:hAnsiTheme="minorHAnsi" w:cstheme="minorHAnsi"/>
          <w:sz w:val="24"/>
        </w:rPr>
        <w:t>How to File Pro Se (new case)</w:t>
      </w:r>
    </w:p>
    <w:p w:rsidRPr="009B6004" w:rsidR="00CE7AD4" w:rsidP="00CE7AD4" w:rsidRDefault="00CE7AD4" w14:paraId="26926D60" w14:textId="038FB78D">
      <w:pPr>
        <w:widowControl/>
        <w:autoSpaceDE/>
        <w:autoSpaceDN/>
        <w:adjustRightInd/>
        <w:rPr>
          <w:rFonts w:asciiTheme="minorHAnsi" w:hAnsiTheme="minorHAnsi" w:cstheme="minorHAnsi"/>
          <w:sz w:val="24"/>
        </w:rPr>
      </w:pPr>
      <w:r w:rsidRPr="009B6004">
        <w:rPr>
          <w:rFonts w:asciiTheme="minorHAnsi" w:hAnsiTheme="minorHAnsi" w:cstheme="minorHAnsi"/>
          <w:sz w:val="24"/>
        </w:rPr>
        <w:tab/>
      </w:r>
      <w:r w:rsidRPr="009B6004" w:rsidR="009B6004">
        <w:rPr>
          <w:rFonts w:asciiTheme="minorHAnsi" w:hAnsiTheme="minorHAnsi" w:cstheme="minorHAnsi"/>
          <w:sz w:val="24"/>
        </w:rPr>
        <w:t xml:space="preserve">         </w:t>
      </w:r>
      <w:r w:rsidR="009B6004">
        <w:rPr>
          <w:rFonts w:asciiTheme="minorHAnsi" w:hAnsiTheme="minorHAnsi" w:cstheme="minorHAnsi"/>
          <w:sz w:val="24"/>
        </w:rPr>
        <w:tab/>
      </w:r>
      <w:r w:rsidRPr="009B6004">
        <w:rPr>
          <w:rFonts w:asciiTheme="minorHAnsi" w:hAnsiTheme="minorHAnsi" w:cstheme="minorHAnsi"/>
          <w:sz w:val="24"/>
        </w:rPr>
        <w:t>How to Get an Order Protecting You From Abuse</w:t>
      </w:r>
    </w:p>
    <w:p w:rsidRPr="009B6004" w:rsidR="00A2264E" w:rsidP="009C13BA" w:rsidRDefault="00A2264E" w14:paraId="1F3AF43E" w14:textId="678BD7D3">
      <w:pPr>
        <w:rPr>
          <w:rFonts w:asciiTheme="minorHAnsi" w:hAnsiTheme="minorHAnsi" w:cstheme="minorHAnsi"/>
          <w:sz w:val="24"/>
        </w:rPr>
      </w:pPr>
    </w:p>
    <w:sectPr w:rsidRPr="009B6004" w:rsidR="00A2264E" w:rsidSect="009234FD">
      <w:headerReference w:type="default" r:id="rId16"/>
      <w:headerReference w:type="first" r:id="rId17"/>
      <w:footerReference w:type="first" r:id="rId18"/>
      <w:type w:val="continuous"/>
      <w:pgSz w:w="12240" w:h="15840" w:orient="portrait" w:code="1"/>
      <w:pgMar w:top="1440" w:right="1440" w:bottom="1440" w:left="1440" w:header="864" w:footer="720" w:gutter="0"/>
      <w:cols w:space="720"/>
      <w:noEndnote/>
      <w:titlePg/>
      <w:docGrid w:linePitch="326"/>
      <w:footerReference w:type="default" r:id="Re0ecff1d9c2f42c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34FD" w:rsidP="00F65FF1" w:rsidRDefault="009234FD" w14:paraId="391633AF" w14:textId="77777777">
      <w:r>
        <w:separator/>
      </w:r>
    </w:p>
  </w:endnote>
  <w:endnote w:type="continuationSeparator" w:id="0">
    <w:p w:rsidR="009234FD" w:rsidP="00F65FF1" w:rsidRDefault="009234FD" w14:paraId="089D218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G Times">
    <w:altName w:val="Times New Roman"/>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Kunstler Script">
    <w:panose1 w:val="030304020206070D0D06"/>
    <w:charset w:val="00"/>
    <w:family w:val="script"/>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65FF1" w:rsidP="00F65FF1" w:rsidRDefault="00F65FF1" w14:paraId="5FC53EC2" w14:textId="77777777">
    <w:pPr>
      <w:pStyle w:val="Footer"/>
      <w:jc w:val="center"/>
      <w:rPr>
        <w:rFonts w:ascii="Arial" w:hAnsi="Arial" w:cs="Arial"/>
        <w:b/>
        <w:bCs/>
        <w:color w:val="213B84"/>
        <w:sz w:val="13"/>
        <w:szCs w:val="13"/>
      </w:rPr>
    </w:pPr>
    <w:r>
      <w:rPr>
        <w:rFonts w:ascii="Arial" w:hAnsi="Arial" w:cs="Arial"/>
        <w:b/>
        <w:bCs/>
        <w:noProof/>
        <w:color w:val="213B84"/>
        <w:sz w:val="13"/>
        <w:szCs w:val="13"/>
      </w:rPr>
      <w:drawing>
        <wp:anchor distT="0" distB="0" distL="114300" distR="114300" simplePos="0" relativeHeight="251662336" behindDoc="1" locked="0" layoutInCell="1" allowOverlap="1" wp14:anchorId="45D135A8" wp14:editId="06044D7E">
          <wp:simplePos x="0" y="0"/>
          <wp:positionH relativeFrom="column">
            <wp:posOffset>-39914</wp:posOffset>
          </wp:positionH>
          <wp:positionV relativeFrom="paragraph">
            <wp:posOffset>5788</wp:posOffset>
          </wp:positionV>
          <wp:extent cx="665018" cy="279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ted_Way.pdf"/>
                  <pic:cNvPicPr/>
                </pic:nvPicPr>
                <pic:blipFill>
                  <a:blip r:embed="rId1">
                    <a:extLst>
                      <a:ext uri="{28A0092B-C50C-407E-A947-70E740481C1C}">
                        <a14:useLocalDpi xmlns:a14="http://schemas.microsoft.com/office/drawing/2010/main" val="0"/>
                      </a:ext>
                    </a:extLst>
                  </a:blip>
                  <a:stretch>
                    <a:fillRect/>
                  </a:stretch>
                </pic:blipFill>
                <pic:spPr>
                  <a:xfrm>
                    <a:off x="0" y="0"/>
                    <a:ext cx="665018" cy="2794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color w:val="213B84"/>
        <w:sz w:val="13"/>
        <w:szCs w:val="13"/>
      </w:rPr>
      <w:drawing>
        <wp:anchor distT="0" distB="0" distL="114300" distR="114300" simplePos="0" relativeHeight="251663360" behindDoc="1" locked="0" layoutInCell="1" allowOverlap="1" wp14:anchorId="6E1D9DFB" wp14:editId="0142A3C4">
          <wp:simplePos x="0" y="0"/>
          <wp:positionH relativeFrom="column">
            <wp:posOffset>890724</wp:posOffset>
          </wp:positionH>
          <wp:positionV relativeFrom="paragraph">
            <wp:posOffset>5715</wp:posOffset>
          </wp:positionV>
          <wp:extent cx="850265" cy="280035"/>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SC_Logo.pdf"/>
                  <pic:cNvPicPr/>
                </pic:nvPicPr>
                <pic:blipFill>
                  <a:blip r:embed="rId2">
                    <a:extLst>
                      <a:ext uri="{28A0092B-C50C-407E-A947-70E740481C1C}">
                        <a14:useLocalDpi xmlns:a14="http://schemas.microsoft.com/office/drawing/2010/main" val="0"/>
                      </a:ext>
                    </a:extLst>
                  </a:blip>
                  <a:stretch>
                    <a:fillRect/>
                  </a:stretch>
                </pic:blipFill>
                <pic:spPr>
                  <a:xfrm>
                    <a:off x="0" y="0"/>
                    <a:ext cx="850265" cy="280035"/>
                  </a:xfrm>
                  <a:prstGeom prst="rect">
                    <a:avLst/>
                  </a:prstGeom>
                </pic:spPr>
              </pic:pic>
            </a:graphicData>
          </a:graphic>
          <wp14:sizeRelH relativeFrom="page">
            <wp14:pctWidth>0</wp14:pctWidth>
          </wp14:sizeRelH>
          <wp14:sizeRelV relativeFrom="page">
            <wp14:pctHeight>0</wp14:pctHeight>
          </wp14:sizeRelV>
        </wp:anchor>
      </w:drawing>
    </w:r>
    <w:r w:rsidRPr="00A14CC8">
      <w:rPr>
        <w:b/>
        <w:bCs/>
        <w:noProof/>
        <w:color w:val="213B84"/>
        <w:sz w:val="13"/>
        <w:szCs w:val="13"/>
      </w:rPr>
      <mc:AlternateContent>
        <mc:Choice Requires="wps">
          <w:drawing>
            <wp:anchor distT="0" distB="0" distL="114300" distR="114300" simplePos="0" relativeHeight="251661312" behindDoc="0" locked="0" layoutInCell="1" allowOverlap="1" wp14:anchorId="74915A29" wp14:editId="073CCD70">
              <wp:simplePos x="0" y="0"/>
              <wp:positionH relativeFrom="column">
                <wp:posOffset>-499110</wp:posOffset>
              </wp:positionH>
              <wp:positionV relativeFrom="paragraph">
                <wp:posOffset>-160383</wp:posOffset>
              </wp:positionV>
              <wp:extent cx="6879771" cy="0"/>
              <wp:effectExtent l="0" t="0" r="16510" b="12700"/>
              <wp:wrapNone/>
              <wp:docPr id="5" name="Straight Connector 5"/>
              <wp:cNvGraphicFramePr/>
              <a:graphic xmlns:a="http://schemas.openxmlformats.org/drawingml/2006/main">
                <a:graphicData uri="http://schemas.microsoft.com/office/word/2010/wordprocessingShape">
                  <wps:wsp>
                    <wps:cNvCnPr/>
                    <wps:spPr>
                      <a:xfrm>
                        <a:off x="0" y="0"/>
                        <a:ext cx="6879771" cy="0"/>
                      </a:xfrm>
                      <a:prstGeom prst="line">
                        <a:avLst/>
                      </a:prstGeom>
                      <a:ln w="12700">
                        <a:solidFill>
                          <a:srgbClr val="213B8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40FB780">
            <v:line id="Straight Connector 5"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213b84" strokeweight="1pt" from="-39.3pt,-12.65pt" to="502.4pt,-12.65pt" w14:anchorId="1B0086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">
              <v:stroke joinstyle="miter"/>
            </v:line>
          </w:pict>
        </mc:Fallback>
      </mc:AlternateContent>
    </w:r>
    <w:r w:rsidRPr="00A14CC8">
      <w:rPr>
        <w:rFonts w:ascii="Arial" w:hAnsi="Arial" w:cs="Arial"/>
        <w:b/>
        <w:bCs/>
        <w:color w:val="213B84"/>
        <w:sz w:val="13"/>
        <w:szCs w:val="13"/>
      </w:rPr>
      <w:tab/>
    </w:r>
    <w:r w:rsidRPr="00A14CC8">
      <w:rPr>
        <w:rFonts w:ascii="Arial" w:hAnsi="Arial" w:cs="Arial"/>
        <w:b/>
        <w:bCs/>
        <w:color w:val="213B84"/>
        <w:sz w:val="13"/>
        <w:szCs w:val="13"/>
      </w:rPr>
      <w:tab/>
    </w:r>
  </w:p>
  <w:p w:rsidRPr="00A14CC8" w:rsidR="00F65FF1" w:rsidP="00F65FF1" w:rsidRDefault="00F65FF1" w14:paraId="2D0577C9" w14:textId="77777777">
    <w:pPr>
      <w:pStyle w:val="Footer"/>
      <w:rPr>
        <w:rFonts w:ascii="Arial" w:hAnsi="Arial" w:cs="Arial"/>
        <w:b/>
        <w:bCs/>
        <w:color w:val="213B84"/>
        <w:sz w:val="13"/>
        <w:szCs w:val="13"/>
      </w:rPr>
    </w:pPr>
    <w:r>
      <w:rPr>
        <w:rFonts w:ascii="Arial" w:hAnsi="Arial" w:cs="Arial"/>
        <w:b/>
        <w:bCs/>
        <w:color w:val="213B84"/>
        <w:sz w:val="13"/>
        <w:szCs w:val="13"/>
      </w:rPr>
      <w:tab/>
    </w:r>
    <w:r>
      <w:rPr>
        <w:rFonts w:ascii="Arial" w:hAnsi="Arial" w:cs="Arial"/>
        <w:b/>
        <w:bCs/>
        <w:color w:val="213B84"/>
        <w:sz w:val="13"/>
        <w:szCs w:val="13"/>
      </w:rPr>
      <w:tab/>
    </w:r>
    <w:r w:rsidRPr="00A14CC8">
      <w:rPr>
        <w:rFonts w:ascii="Arial" w:hAnsi="Arial" w:cs="Arial"/>
        <w:b/>
        <w:bCs/>
        <w:color w:val="213B84"/>
        <w:sz w:val="13"/>
        <w:szCs w:val="13"/>
      </w:rPr>
      <w:t>INDIANALEGALSERVICES.ORG</w:t>
    </w: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8298B77" w:rsidTr="08298B77" w14:paraId="32CC71EE">
      <w:trPr>
        <w:trHeight w:val="300"/>
      </w:trPr>
      <w:tc>
        <w:tcPr>
          <w:tcW w:w="3120" w:type="dxa"/>
          <w:tcMar/>
        </w:tcPr>
        <w:p w:rsidR="08298B77" w:rsidP="08298B77" w:rsidRDefault="08298B77" w14:paraId="4A2A72EA" w14:textId="150E022F">
          <w:pPr>
            <w:pStyle w:val="Header"/>
            <w:bidi w:val="0"/>
            <w:ind w:left="-115"/>
            <w:jc w:val="left"/>
          </w:pPr>
        </w:p>
      </w:tc>
      <w:tc>
        <w:tcPr>
          <w:tcW w:w="3120" w:type="dxa"/>
          <w:tcMar/>
        </w:tcPr>
        <w:p w:rsidR="08298B77" w:rsidP="08298B77" w:rsidRDefault="08298B77" w14:paraId="62C643D6" w14:textId="48EE210D">
          <w:pPr>
            <w:pStyle w:val="Header"/>
            <w:bidi w:val="0"/>
            <w:jc w:val="center"/>
          </w:pPr>
        </w:p>
      </w:tc>
      <w:tc>
        <w:tcPr>
          <w:tcW w:w="3120" w:type="dxa"/>
          <w:tcMar/>
        </w:tcPr>
        <w:p w:rsidR="08298B77" w:rsidP="08298B77" w:rsidRDefault="08298B77" w14:paraId="0D2E8CD0" w14:textId="69017B2E">
          <w:pPr>
            <w:pStyle w:val="Header"/>
            <w:bidi w:val="0"/>
            <w:ind w:right="-115"/>
            <w:jc w:val="right"/>
          </w:pPr>
        </w:p>
      </w:tc>
    </w:tr>
  </w:tbl>
  <w:p w:rsidR="08298B77" w:rsidP="08298B77" w:rsidRDefault="08298B77" w14:paraId="62CB1D51" w14:textId="7955C847">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34FD" w:rsidP="00F65FF1" w:rsidRDefault="009234FD" w14:paraId="13737B77" w14:textId="77777777">
      <w:r>
        <w:separator/>
      </w:r>
    </w:p>
  </w:footnote>
  <w:footnote w:type="continuationSeparator" w:id="0">
    <w:p w:rsidR="009234FD" w:rsidP="00F65FF1" w:rsidRDefault="009234FD" w14:paraId="4B541C2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5FF1" w:rsidRDefault="00F65FF1" w14:paraId="47C36E37" w14:textId="725A78BF">
    <w:pPr>
      <w:pStyle w:val="Header"/>
    </w:pPr>
  </w:p>
  <w:p w:rsidR="00F65FF1" w:rsidRDefault="00F65FF1" w14:paraId="7D02532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65FF1" w:rsidP="00F65FF1" w:rsidRDefault="00F65FF1" w14:paraId="0C64F1A1" w14:textId="77777777">
    <w:pPr>
      <w:shd w:val="clear" w:color="auto" w:fill="FFFFFF"/>
      <w:spacing w:line="360" w:lineRule="auto"/>
      <w:ind w:left="720" w:firstLine="3240"/>
      <w:rPr>
        <w:rFonts w:ascii="Arial" w:hAnsi="Arial" w:cs="Arial"/>
        <w:b/>
        <w:bCs/>
        <w:color w:val="213B84"/>
        <w:sz w:val="16"/>
        <w:szCs w:val="16"/>
      </w:rPr>
    </w:pPr>
    <w:r>
      <w:rPr>
        <w:rFonts w:ascii="Arial" w:hAnsi="Arial" w:cs="Arial"/>
        <w:b/>
        <w:bCs/>
        <w:noProof/>
        <w:color w:val="213B84"/>
        <w:sz w:val="16"/>
        <w:szCs w:val="16"/>
      </w:rPr>
      <w:drawing>
        <wp:anchor distT="0" distB="0" distL="114300" distR="114300" simplePos="0" relativeHeight="251665408" behindDoc="0" locked="0" layoutInCell="1" allowOverlap="1" wp14:anchorId="7C30FA9B" wp14:editId="7E0AFDAC">
          <wp:simplePos x="0" y="0"/>
          <wp:positionH relativeFrom="column">
            <wp:posOffset>0</wp:posOffset>
          </wp:positionH>
          <wp:positionV relativeFrom="page">
            <wp:posOffset>461393</wp:posOffset>
          </wp:positionV>
          <wp:extent cx="1934632" cy="343949"/>
          <wp:effectExtent l="0" t="0" r="0" b="0"/>
          <wp:wrapNone/>
          <wp:docPr id="4" name="Picture 4" descr="A picture containing text, monito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rizontal_Primary_Logo_Final_allblue.png"/>
                  <pic:cNvPicPr/>
                </pic:nvPicPr>
                <pic:blipFill>
                  <a:blip r:embed="rId1">
                    <a:extLst>
                      <a:ext uri="{28A0092B-C50C-407E-A947-70E740481C1C}">
                        <a14:useLocalDpi xmlns:a14="http://schemas.microsoft.com/office/drawing/2010/main" val="0"/>
                      </a:ext>
                    </a:extLst>
                  </a:blip>
                  <a:stretch>
                    <a:fillRect/>
                  </a:stretch>
                </pic:blipFill>
                <pic:spPr>
                  <a:xfrm>
                    <a:off x="0" y="0"/>
                    <a:ext cx="2066692" cy="367427"/>
                  </a:xfrm>
                  <a:prstGeom prst="rect">
                    <a:avLst/>
                  </a:prstGeom>
                </pic:spPr>
              </pic:pic>
            </a:graphicData>
          </a:graphic>
          <wp14:sizeRelH relativeFrom="page">
            <wp14:pctWidth>0</wp14:pctWidth>
          </wp14:sizeRelH>
          <wp14:sizeRelV relativeFrom="page">
            <wp14:pctHeight>0</wp14:pctHeight>
          </wp14:sizeRelV>
        </wp:anchor>
      </w:drawing>
    </w:r>
  </w:p>
  <w:p w:rsidR="00F65FF1" w:rsidP="00F65FF1" w:rsidRDefault="00F65FF1" w14:paraId="17965654" w14:textId="77777777">
    <w:pPr>
      <w:shd w:val="clear" w:color="auto" w:fill="FFFFFF"/>
      <w:spacing w:line="360" w:lineRule="auto"/>
      <w:ind w:left="720" w:firstLine="3240"/>
      <w:rPr>
        <w:rFonts w:ascii="Arial" w:hAnsi="Arial" w:cs="Arial"/>
        <w:b/>
        <w:bCs/>
        <w:color w:val="213B84"/>
        <w:sz w:val="16"/>
        <w:szCs w:val="16"/>
      </w:rPr>
    </w:pPr>
  </w:p>
  <w:tbl>
    <w:tblPr>
      <w:tblStyle w:val="TableGrid"/>
      <w:tblW w:w="0" w:type="auto"/>
      <w:tblLook w:val="04A0" w:firstRow="1" w:lastRow="0" w:firstColumn="1" w:lastColumn="0" w:noHBand="0" w:noVBand="1"/>
    </w:tblPr>
    <w:tblGrid>
      <w:gridCol w:w="3145"/>
    </w:tblGrid>
    <w:tr w:rsidR="00C81BEE" w:rsidTr="08298B77" w14:paraId="75DD14FD" w14:textId="77777777">
      <w:trPr>
        <w:trHeight w:val="1619"/>
      </w:trPr>
      <w:tc>
        <w:tcPr>
          <w:tcW w:w="3145" w:type="dxa"/>
          <w:tcBorders>
            <w:top w:val="nil"/>
            <w:left w:val="nil"/>
            <w:bottom w:val="nil"/>
            <w:right w:val="nil"/>
          </w:tcBorders>
          <w:tcMar/>
        </w:tcPr>
        <w:p w:rsidR="00C81BEE" w:rsidP="00C81BEE" w:rsidRDefault="00C81BEE" w14:paraId="2FB7D8A5" w14:textId="690FDE1F">
          <w:pPr>
            <w:shd w:val="clear" w:color="auto" w:fill="FFFFFF"/>
            <w:spacing w:line="360" w:lineRule="auto"/>
            <w:rPr>
              <w:rFonts w:ascii="Arial" w:hAnsi="Arial" w:cs="Arial"/>
              <w:b/>
              <w:bCs/>
              <w:color w:val="213B84"/>
              <w:sz w:val="16"/>
              <w:szCs w:val="16"/>
            </w:rPr>
          </w:pPr>
          <w:r>
            <w:rPr>
              <w:rFonts w:ascii="Arial" w:hAnsi="Arial" w:cs="Arial"/>
              <w:b/>
              <w:bCs/>
              <w:color w:val="213B84"/>
              <w:sz w:val="16"/>
              <w:szCs w:val="16"/>
            </w:rPr>
            <w:t>Central Intake Project</w:t>
          </w:r>
        </w:p>
        <w:p w:rsidR="00C81BEE" w:rsidP="00C81BEE" w:rsidRDefault="00C81BEE" w14:paraId="3AFEF095" w14:textId="77777777">
          <w:pPr>
            <w:shd w:val="clear" w:color="auto" w:fill="FFFFFF"/>
            <w:spacing w:line="360" w:lineRule="auto"/>
            <w:ind w:left="720" w:hanging="720"/>
            <w:rPr>
              <w:rFonts w:ascii="Arial" w:hAnsi="Arial" w:cs="Arial"/>
              <w:color w:val="000000" w:themeColor="text1"/>
              <w:sz w:val="16"/>
              <w:szCs w:val="16"/>
            </w:rPr>
          </w:pPr>
          <w:r>
            <w:rPr>
              <w:rFonts w:ascii="Arial" w:hAnsi="Arial" w:cs="Arial"/>
              <w:color w:val="000000" w:themeColor="text1"/>
              <w:sz w:val="16"/>
              <w:szCs w:val="16"/>
            </w:rPr>
            <w:t>1200 Madison Avenue, Suite 300</w:t>
          </w:r>
        </w:p>
        <w:p w:rsidR="00C81BEE" w:rsidP="00C81BEE" w:rsidRDefault="00C81BEE" w14:paraId="61605846" w14:textId="6244A9B9">
          <w:pPr>
            <w:shd w:val="clear" w:color="auto" w:fill="FFFFFF"/>
            <w:spacing w:line="360" w:lineRule="auto"/>
            <w:ind w:left="720" w:hanging="720"/>
            <w:rPr>
              <w:rFonts w:ascii="Arial" w:hAnsi="Arial" w:cs="Arial"/>
              <w:color w:val="000000" w:themeColor="text1"/>
              <w:sz w:val="16"/>
              <w:szCs w:val="16"/>
            </w:rPr>
          </w:pPr>
          <w:r>
            <w:rPr>
              <w:rFonts w:ascii="Arial" w:hAnsi="Arial" w:cs="Arial"/>
              <w:color w:val="000000" w:themeColor="text1"/>
              <w:sz w:val="16"/>
              <w:szCs w:val="16"/>
            </w:rPr>
            <w:t>Indianapolis, IN  46225</w:t>
          </w:r>
        </w:p>
        <w:p w:rsidRPr="009526E0" w:rsidR="00C81BEE" w:rsidP="00C81BEE" w:rsidRDefault="00C81BEE" w14:paraId="48274E98" w14:textId="252B6F3A">
          <w:pPr>
            <w:shd w:val="clear" w:color="auto" w:fill="FFFFFF"/>
            <w:spacing w:line="360" w:lineRule="auto"/>
            <w:ind w:left="720" w:hanging="720"/>
            <w:rPr>
              <w:rFonts w:ascii="Arial" w:hAnsi="Arial" w:cs="Arial"/>
              <w:color w:val="000000" w:themeColor="text1"/>
              <w:sz w:val="16"/>
              <w:szCs w:val="16"/>
            </w:rPr>
          </w:pPr>
          <w:r w:rsidRPr="009526E0">
            <w:rPr>
              <w:rFonts w:ascii="Arial" w:hAnsi="Arial" w:cs="Arial"/>
              <w:b/>
              <w:bCs/>
              <w:color w:val="213B84"/>
              <w:sz w:val="16"/>
              <w:szCs w:val="16"/>
            </w:rPr>
            <w:t>O</w:t>
          </w:r>
          <w:r>
            <w:rPr>
              <w:rFonts w:ascii="Arial" w:hAnsi="Arial" w:cs="Arial"/>
              <w:b/>
              <w:bCs/>
              <w:color w:val="213B84"/>
              <w:sz w:val="16"/>
              <w:szCs w:val="16"/>
            </w:rPr>
            <w:t>ffice:</w:t>
          </w:r>
          <w:r>
            <w:rPr>
              <w:rFonts w:ascii="Arial" w:hAnsi="Arial" w:cs="Arial"/>
              <w:b/>
              <w:bCs/>
              <w:color w:val="213B84"/>
              <w:sz w:val="16"/>
              <w:szCs w:val="16"/>
            </w:rPr>
            <w:tab/>
          </w:r>
          <w:r w:rsidRPr="009526E0">
            <w:rPr>
              <w:rFonts w:ascii="Arial" w:hAnsi="Arial" w:cs="Arial"/>
              <w:color w:val="000000" w:themeColor="text1"/>
              <w:sz w:val="16"/>
              <w:szCs w:val="16"/>
            </w:rPr>
            <w:t>(</w:t>
          </w:r>
          <w:r>
            <w:rPr>
              <w:rFonts w:ascii="Arial" w:hAnsi="Arial" w:cs="Arial"/>
              <w:color w:val="000000" w:themeColor="text1"/>
              <w:sz w:val="16"/>
              <w:szCs w:val="16"/>
            </w:rPr>
            <w:t xml:space="preserve">317) </w:t>
          </w:r>
          <w:r w:rsidR="0041461B">
            <w:rPr>
              <w:rFonts w:ascii="Arial" w:hAnsi="Arial" w:cs="Arial"/>
              <w:color w:val="000000" w:themeColor="text1"/>
              <w:sz w:val="16"/>
              <w:szCs w:val="16"/>
            </w:rPr>
            <w:t>829-30</w:t>
          </w:r>
          <w:r w:rsidR="00CE7AD4">
            <w:rPr>
              <w:rFonts w:ascii="Arial" w:hAnsi="Arial" w:cs="Arial"/>
              <w:color w:val="000000" w:themeColor="text1"/>
              <w:sz w:val="16"/>
              <w:szCs w:val="16"/>
            </w:rPr>
            <w:t>8</w:t>
          </w:r>
          <w:r w:rsidR="0041461B">
            <w:rPr>
              <w:rFonts w:ascii="Arial" w:hAnsi="Arial" w:cs="Arial"/>
              <w:color w:val="000000" w:themeColor="text1"/>
              <w:sz w:val="16"/>
              <w:szCs w:val="16"/>
            </w:rPr>
            <w:t>9</w:t>
          </w:r>
        </w:p>
        <w:p w:rsidRPr="009526E0" w:rsidR="00C81BEE" w:rsidP="00C81BEE" w:rsidRDefault="00C81BEE" w14:paraId="26FEFCE7" w14:textId="77777777">
          <w:pPr>
            <w:shd w:val="clear" w:color="auto" w:fill="FFFFFF"/>
            <w:spacing w:line="360" w:lineRule="auto"/>
            <w:ind w:left="720" w:hanging="720"/>
            <w:rPr>
              <w:rFonts w:ascii="Arial" w:hAnsi="Arial" w:cs="Arial"/>
              <w:color w:val="000000" w:themeColor="text1"/>
              <w:sz w:val="16"/>
              <w:szCs w:val="16"/>
            </w:rPr>
          </w:pPr>
          <w:r w:rsidRPr="009526E0">
            <w:rPr>
              <w:rFonts w:ascii="Arial" w:hAnsi="Arial" w:cs="Arial"/>
              <w:b/>
              <w:bCs/>
              <w:color w:val="213B84"/>
              <w:sz w:val="16"/>
              <w:szCs w:val="16"/>
            </w:rPr>
            <w:t>F</w:t>
          </w:r>
          <w:r>
            <w:rPr>
              <w:rFonts w:ascii="Arial" w:hAnsi="Arial" w:cs="Arial"/>
              <w:b/>
              <w:bCs/>
              <w:color w:val="213B84"/>
              <w:sz w:val="16"/>
              <w:szCs w:val="16"/>
            </w:rPr>
            <w:t>ax:</w:t>
          </w:r>
          <w:r w:rsidRPr="009526E0">
            <w:rPr>
              <w:rFonts w:ascii="Arial" w:hAnsi="Arial" w:cs="Arial"/>
              <w:color w:val="213B84"/>
              <w:sz w:val="16"/>
              <w:szCs w:val="16"/>
            </w:rPr>
            <w:t xml:space="preserve"> </w:t>
          </w:r>
          <w:r>
            <w:rPr>
              <w:rFonts w:ascii="Arial" w:hAnsi="Arial" w:cs="Arial"/>
              <w:color w:val="213B84"/>
              <w:sz w:val="16"/>
              <w:szCs w:val="16"/>
            </w:rPr>
            <w:tab/>
          </w:r>
          <w:r w:rsidRPr="009526E0">
            <w:rPr>
              <w:rFonts w:ascii="Arial" w:hAnsi="Arial" w:cs="Arial"/>
              <w:color w:val="000000" w:themeColor="text1"/>
              <w:sz w:val="16"/>
              <w:szCs w:val="16"/>
            </w:rPr>
            <w:t>(</w:t>
          </w:r>
          <w:r>
            <w:rPr>
              <w:rFonts w:ascii="Arial" w:hAnsi="Arial" w:cs="Arial"/>
              <w:color w:val="000000" w:themeColor="text1"/>
              <w:sz w:val="16"/>
              <w:szCs w:val="16"/>
            </w:rPr>
            <w:t>317) 631-9775</w:t>
          </w:r>
        </w:p>
        <w:p w:rsidRPr="00B63BC0" w:rsidR="00C81BEE" w:rsidP="08298B77" w:rsidRDefault="00C81BEE" w14:paraId="1F390209" w14:textId="64524158">
          <w:pPr>
            <w:spacing w:line="360" w:lineRule="auto"/>
            <w:ind/>
            <w:rPr>
              <w:noProof w:val="0"/>
              <w:lang w:val="en-US"/>
            </w:rPr>
          </w:pPr>
          <w:r w:rsidRPr="08298B77" w:rsidR="08298B77">
            <w:rPr>
              <w:rFonts w:ascii="Arial" w:hAnsi="Arial" w:cs="Arial"/>
              <w:b w:val="1"/>
              <w:bCs w:val="1"/>
              <w:color w:val="213B84"/>
              <w:sz w:val="16"/>
              <w:szCs w:val="16"/>
            </w:rPr>
            <w:t>E</w:t>
          </w:r>
          <w:r w:rsidRPr="08298B77" w:rsidR="08298B77">
            <w:rPr>
              <w:rFonts w:ascii="Arial" w:hAnsi="Arial" w:cs="Arial"/>
              <w:b w:val="1"/>
              <w:bCs w:val="1"/>
              <w:color w:val="213B84"/>
              <w:sz w:val="16"/>
              <w:szCs w:val="16"/>
            </w:rPr>
            <w:t>mail:</w:t>
          </w:r>
          <w:r w:rsidRPr="08298B77" w:rsidR="08298B77">
            <w:rPr>
              <w:rFonts w:ascii="Arial" w:hAnsi="Arial" w:cs="Arial"/>
              <w:color w:val="213B84"/>
              <w:sz w:val="16"/>
              <w:szCs w:val="16"/>
            </w:rPr>
            <w:t xml:space="preserve"> </w:t>
          </w:r>
          <w:r>
            <w:tab/>
          </w:r>
          <w:r w:rsidRPr="08298B77" w:rsidR="08298B77">
            <w:rPr>
              <w:rFonts w:ascii="Arial" w:hAnsi="Arial" w:eastAsia="Arial" w:cs="Arial"/>
              <w:noProof w:val="0"/>
              <w:sz w:val="16"/>
              <w:szCs w:val="16"/>
              <w:lang w:val="en-US"/>
            </w:rPr>
            <w:t xml:space="preserve">{{ </w:t>
          </w:r>
          <w:r w:rsidRPr="08298B77" w:rsidR="08298B77">
            <w:rPr>
              <w:rFonts w:ascii="Arial" w:hAnsi="Arial" w:eastAsia="Arial" w:cs="Arial"/>
              <w:noProof w:val="0"/>
              <w:sz w:val="16"/>
              <w:szCs w:val="16"/>
              <w:highlight w:val="yellow"/>
              <w:lang w:val="en-US"/>
            </w:rPr>
            <w:t>attorney_email</w:t>
          </w:r>
          <w:r w:rsidRPr="08298B77" w:rsidR="08298B77">
            <w:rPr>
              <w:rFonts w:ascii="Arial" w:hAnsi="Arial" w:eastAsia="Arial" w:cs="Arial"/>
              <w:noProof w:val="0"/>
              <w:sz w:val="16"/>
              <w:szCs w:val="16"/>
              <w:lang w:val="en-US"/>
            </w:rPr>
            <w:t xml:space="preserve"> }}</w:t>
          </w:r>
        </w:p>
        <w:p w:rsidR="00C81BEE" w:rsidRDefault="00C81BEE" w14:paraId="41E1288A" w14:textId="77777777">
          <w:pPr>
            <w:pStyle w:val="Header"/>
          </w:pPr>
        </w:p>
      </w:tc>
    </w:tr>
  </w:tbl>
  <w:p w:rsidR="00C81BEE" w:rsidP="00C81BEE" w:rsidRDefault="00C81BEE" w14:paraId="5F6E49C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500"/>
    <w:multiLevelType w:val="hybridMultilevel"/>
    <w:tmpl w:val="2FB0E8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ED0038A"/>
    <w:multiLevelType w:val="hybridMultilevel"/>
    <w:tmpl w:val="E456613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93506FB"/>
    <w:multiLevelType w:val="hybridMultilevel"/>
    <w:tmpl w:val="17F226B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16cid:durableId="1517957995">
    <w:abstractNumId w:val="0"/>
  </w:num>
  <w:num w:numId="2" w16cid:durableId="1177421544">
    <w:abstractNumId w:val="1"/>
  </w:num>
  <w:num w:numId="3" w16cid:durableId="37573660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F1"/>
    <w:rsid w:val="001F48D8"/>
    <w:rsid w:val="00263017"/>
    <w:rsid w:val="003B23D4"/>
    <w:rsid w:val="003F53BC"/>
    <w:rsid w:val="00403FC4"/>
    <w:rsid w:val="0041461B"/>
    <w:rsid w:val="00451164"/>
    <w:rsid w:val="00482847"/>
    <w:rsid w:val="004C6404"/>
    <w:rsid w:val="005101D9"/>
    <w:rsid w:val="00867266"/>
    <w:rsid w:val="00882395"/>
    <w:rsid w:val="009234FD"/>
    <w:rsid w:val="00924E4D"/>
    <w:rsid w:val="00954EEF"/>
    <w:rsid w:val="009B6004"/>
    <w:rsid w:val="009C13BA"/>
    <w:rsid w:val="00A2264E"/>
    <w:rsid w:val="00B63BC0"/>
    <w:rsid w:val="00B83205"/>
    <w:rsid w:val="00C40940"/>
    <w:rsid w:val="00C72C85"/>
    <w:rsid w:val="00C81BEE"/>
    <w:rsid w:val="00C92056"/>
    <w:rsid w:val="00CA1ECA"/>
    <w:rsid w:val="00CE7AD4"/>
    <w:rsid w:val="00DE3ACA"/>
    <w:rsid w:val="00E315FE"/>
    <w:rsid w:val="00E37387"/>
    <w:rsid w:val="00E52FDD"/>
    <w:rsid w:val="00E826E1"/>
    <w:rsid w:val="00F61697"/>
    <w:rsid w:val="00F65FF1"/>
    <w:rsid w:val="00FA5F52"/>
    <w:rsid w:val="00FA654D"/>
    <w:rsid w:val="073094A0"/>
    <w:rsid w:val="08298B77"/>
    <w:rsid w:val="0DB2AC2E"/>
    <w:rsid w:val="119ABAF9"/>
    <w:rsid w:val="12E8A14D"/>
    <w:rsid w:val="15CF805F"/>
    <w:rsid w:val="2028EC71"/>
    <w:rsid w:val="21701A8A"/>
    <w:rsid w:val="29EF529C"/>
    <w:rsid w:val="359F9296"/>
    <w:rsid w:val="3BD27AE9"/>
    <w:rsid w:val="3F6746C7"/>
    <w:rsid w:val="45ED8503"/>
    <w:rsid w:val="4D5D0493"/>
    <w:rsid w:val="4E3831A2"/>
    <w:rsid w:val="581BA509"/>
    <w:rsid w:val="58974F25"/>
    <w:rsid w:val="58A47D54"/>
    <w:rsid w:val="58BE9776"/>
    <w:rsid w:val="5C12215D"/>
    <w:rsid w:val="6A1D5BCF"/>
    <w:rsid w:val="6F873E9B"/>
    <w:rsid w:val="77227153"/>
    <w:rsid w:val="7ADC16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18657"/>
  <w15:chartTrackingRefBased/>
  <w15:docId w15:val="{FBEAAE66-D443-43A8-9641-7DA27F9E52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461B"/>
    <w:pPr>
      <w:widowControl w:val="0"/>
      <w:autoSpaceDE w:val="0"/>
      <w:autoSpaceDN w:val="0"/>
      <w:adjustRightInd w:val="0"/>
      <w:spacing w:after="0" w:line="240" w:lineRule="auto"/>
    </w:pPr>
    <w:rPr>
      <w:rFonts w:ascii="Courier New" w:hAnsi="Courier New" w:eastAsia="Times New Roman" w:cs="Times New Roman"/>
      <w:sz w:val="20"/>
      <w:szCs w:val="24"/>
    </w:rPr>
  </w:style>
  <w:style w:type="paragraph" w:styleId="Heading1">
    <w:name w:val="heading 1"/>
    <w:basedOn w:val="Normal"/>
    <w:next w:val="Normal"/>
    <w:link w:val="Heading1Char"/>
    <w:qFormat/>
    <w:rsid w:val="00B63BC0"/>
    <w:pPr>
      <w:keepNext/>
      <w:keepLines/>
      <w:widowControl/>
      <w:autoSpaceDE/>
      <w:autoSpaceDN/>
      <w:adjustRightInd/>
      <w:spacing w:before="240" w:line="259" w:lineRule="auto"/>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65FF1"/>
    <w:pPr>
      <w:widowControl/>
      <w:tabs>
        <w:tab w:val="center" w:pos="4680"/>
        <w:tab w:val="right" w:pos="9360"/>
      </w:tabs>
      <w:autoSpaceDE/>
      <w:autoSpaceDN/>
      <w:adjustRightInd/>
    </w:pPr>
    <w:rPr>
      <w:rFonts w:asciiTheme="minorHAnsi" w:hAnsiTheme="minorHAnsi" w:eastAsiaTheme="minorHAnsi" w:cstheme="minorBidi"/>
      <w:sz w:val="22"/>
      <w:szCs w:val="22"/>
    </w:rPr>
  </w:style>
  <w:style w:type="character" w:styleId="HeaderChar" w:customStyle="1">
    <w:name w:val="Header Char"/>
    <w:basedOn w:val="DefaultParagraphFont"/>
    <w:link w:val="Header"/>
    <w:uiPriority w:val="99"/>
    <w:rsid w:val="00F65FF1"/>
  </w:style>
  <w:style w:type="paragraph" w:styleId="Footer">
    <w:name w:val="footer"/>
    <w:basedOn w:val="Normal"/>
    <w:link w:val="FooterChar"/>
    <w:uiPriority w:val="99"/>
    <w:unhideWhenUsed/>
    <w:rsid w:val="00F65FF1"/>
    <w:pPr>
      <w:widowControl/>
      <w:tabs>
        <w:tab w:val="center" w:pos="4680"/>
        <w:tab w:val="right" w:pos="9360"/>
      </w:tabs>
      <w:autoSpaceDE/>
      <w:autoSpaceDN/>
      <w:adjustRightInd/>
    </w:pPr>
    <w:rPr>
      <w:rFonts w:asciiTheme="minorHAnsi" w:hAnsiTheme="minorHAnsi" w:eastAsiaTheme="minorHAnsi" w:cstheme="minorBidi"/>
      <w:sz w:val="22"/>
      <w:szCs w:val="22"/>
    </w:rPr>
  </w:style>
  <w:style w:type="character" w:styleId="FooterChar" w:customStyle="1">
    <w:name w:val="Footer Char"/>
    <w:basedOn w:val="DefaultParagraphFont"/>
    <w:link w:val="Footer"/>
    <w:uiPriority w:val="99"/>
    <w:rsid w:val="00F65FF1"/>
  </w:style>
  <w:style w:type="character" w:styleId="Hyperlink">
    <w:name w:val="Hyperlink"/>
    <w:basedOn w:val="DefaultParagraphFont"/>
    <w:uiPriority w:val="99"/>
    <w:unhideWhenUsed/>
    <w:rsid w:val="00B63BC0"/>
    <w:rPr>
      <w:color w:val="0563C1" w:themeColor="hyperlink"/>
      <w:u w:val="single"/>
    </w:rPr>
  </w:style>
  <w:style w:type="character" w:styleId="UnresolvedMention">
    <w:name w:val="Unresolved Mention"/>
    <w:basedOn w:val="DefaultParagraphFont"/>
    <w:uiPriority w:val="99"/>
    <w:semiHidden/>
    <w:unhideWhenUsed/>
    <w:rsid w:val="00B63BC0"/>
    <w:rPr>
      <w:color w:val="605E5C"/>
      <w:shd w:val="clear" w:color="auto" w:fill="E1DFDD"/>
    </w:rPr>
  </w:style>
  <w:style w:type="paragraph" w:styleId="NoSpacing">
    <w:name w:val="No Spacing"/>
    <w:uiPriority w:val="1"/>
    <w:qFormat/>
    <w:rsid w:val="00B63BC0"/>
    <w:pPr>
      <w:spacing w:after="0" w:line="240" w:lineRule="auto"/>
    </w:pPr>
  </w:style>
  <w:style w:type="character" w:styleId="Heading1Char" w:customStyle="1">
    <w:name w:val="Heading 1 Char"/>
    <w:basedOn w:val="DefaultParagraphFont"/>
    <w:link w:val="Heading1"/>
    <w:uiPriority w:val="9"/>
    <w:rsid w:val="00B63BC0"/>
    <w:rPr>
      <w:rFonts w:asciiTheme="majorHAnsi" w:hAnsiTheme="majorHAnsi" w:eastAsiaTheme="majorEastAsia" w:cstheme="majorBidi"/>
      <w:color w:val="2F5496" w:themeColor="accent1" w:themeShade="BF"/>
      <w:sz w:val="32"/>
      <w:szCs w:val="32"/>
    </w:rPr>
  </w:style>
  <w:style w:type="table" w:styleId="TableGrid">
    <w:name w:val="Table Grid"/>
    <w:basedOn w:val="TableNormal"/>
    <w:uiPriority w:val="39"/>
    <w:rsid w:val="00C81BE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Indent">
    <w:name w:val="Body Text Indent"/>
    <w:basedOn w:val="Normal"/>
    <w:link w:val="BodyTextIndentChar"/>
    <w:rsid w:val="0041461B"/>
    <w:pPr>
      <w:ind w:firstLine="720"/>
    </w:pPr>
    <w:rPr>
      <w:rFonts w:ascii="CG Times" w:hAnsi="CG Times"/>
      <w:sz w:val="22"/>
    </w:rPr>
  </w:style>
  <w:style w:type="character" w:styleId="BodyTextIndentChar" w:customStyle="1">
    <w:name w:val="Body Text Indent Char"/>
    <w:basedOn w:val="DefaultParagraphFont"/>
    <w:link w:val="BodyTextIndent"/>
    <w:rsid w:val="0041461B"/>
    <w:rPr>
      <w:rFonts w:ascii="CG Times" w:hAnsi="CG Times" w:eastAsia="Times New Roman" w:cs="Times New Roman"/>
      <w:szCs w:val="24"/>
    </w:rPr>
  </w:style>
  <w:style w:type="paragraph" w:styleId="BodyTextIndent2">
    <w:name w:val="Body Text Indent 2"/>
    <w:basedOn w:val="Normal"/>
    <w:link w:val="BodyTextIndent2Char"/>
    <w:rsid w:val="0041461B"/>
    <w:pPr>
      <w:ind w:firstLine="720"/>
    </w:pPr>
    <w:rPr>
      <w:rFonts w:ascii="CG Times" w:hAnsi="CG Times"/>
      <w:sz w:val="24"/>
    </w:rPr>
  </w:style>
  <w:style w:type="character" w:styleId="BodyTextIndent2Char" w:customStyle="1">
    <w:name w:val="Body Text Indent 2 Char"/>
    <w:basedOn w:val="DefaultParagraphFont"/>
    <w:link w:val="BodyTextIndent2"/>
    <w:rsid w:val="0041461B"/>
    <w:rPr>
      <w:rFonts w:ascii="CG Times" w:hAnsi="CG Times" w:eastAsia="Times New Roman" w:cs="Times New Roman"/>
      <w:sz w:val="24"/>
      <w:szCs w:val="24"/>
    </w:rPr>
  </w:style>
  <w:style w:type="paragraph" w:styleId="NormalWeb">
    <w:name w:val="Normal (Web)"/>
    <w:basedOn w:val="Normal"/>
    <w:uiPriority w:val="99"/>
    <w:unhideWhenUsed/>
    <w:rsid w:val="0041461B"/>
    <w:pPr>
      <w:widowControl/>
      <w:autoSpaceDE/>
      <w:autoSpaceDN/>
      <w:adjustRightInd/>
      <w:spacing w:after="150"/>
    </w:pPr>
    <w:rPr>
      <w:rFonts w:ascii="Verdana" w:hAnsi="Verdana"/>
      <w:color w:val="333333"/>
      <w:sz w:val="24"/>
    </w:rPr>
  </w:style>
  <w:style w:type="paragraph" w:styleId="ListParagraph">
    <w:name w:val="List Paragraph"/>
    <w:basedOn w:val="Normal"/>
    <w:uiPriority w:val="34"/>
    <w:qFormat/>
    <w:rsid w:val="00CE7AD4"/>
    <w:pPr>
      <w:ind w:left="720"/>
      <w:contextualSpacing/>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PTHelpLine@dcs.in.gov" TargetMode="Externa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indiana.freelegalanswers.org/" TargetMode="Externa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www.in.gov/judiciary/childsupport/" TargetMode="External" Id="rId11" /><Relationship Type="http://schemas.openxmlformats.org/officeDocument/2006/relationships/styles" Target="styles.xml" Id="rId5" /><Relationship Type="http://schemas.openxmlformats.org/officeDocument/2006/relationships/hyperlink" Target="http://www.indianalegalservices.org" TargetMode="External" Id="rId15" /><Relationship Type="http://schemas.openxmlformats.org/officeDocument/2006/relationships/hyperlink" Target="https://www.in.gov/judiciary/rules/parenting/" TargetMode="External"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public.courts.in.gov/PTC/" TargetMode="External" Id="rId14" /><Relationship Type="http://schemas.openxmlformats.org/officeDocument/2006/relationships/footer" Target="footer2.xml" Id="Re0ecff1d9c2f42c7" /></Relationships>
</file>

<file path=word/_rels/foot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_rels/header2.xml.rels>&#65279;<?xml version="1.0" encoding="utf-8"?><Relationships xmlns="http://schemas.openxmlformats.org/package/2006/relationships"><Relationship Type="http://schemas.openxmlformats.org/officeDocument/2006/relationships/image" Target="media/image1.png" Id="rId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87E5AE1BDCBB49A70E45FE38CBAC30" ma:contentTypeVersion="22" ma:contentTypeDescription="Create a new document." ma:contentTypeScope="" ma:versionID="d4c2eb66e878d616d0705dd61971fd13">
  <xsd:schema xmlns:xsd="http://www.w3.org/2001/XMLSchema" xmlns:xs="http://www.w3.org/2001/XMLSchema" xmlns:p="http://schemas.microsoft.com/office/2006/metadata/properties" xmlns:ns2="138f95cc-6b99-4169-9b4c-4fb27b1abd3b" xmlns:ns3="2dc584ed-2ac8-4fe8-8221-98299da32c68" targetNamespace="http://schemas.microsoft.com/office/2006/metadata/properties" ma:root="true" ma:fieldsID="dfc9388d1c90b036f8cfa41e7449cd4f" ns2:_="" ns3:_="">
    <xsd:import namespace="138f95cc-6b99-4169-9b4c-4fb27b1abd3b"/>
    <xsd:import namespace="2dc584ed-2ac8-4fe8-8221-98299da32c68"/>
    <xsd:element name="properties">
      <xsd:complexType>
        <xsd:sequence>
          <xsd:element name="documentManagement">
            <xsd:complexType>
              <xsd:all>
                <xsd:element ref="ns2:Type_x0020_of_x0020_Document" minOccurs="0"/>
                <xsd:element ref="ns2:Locations" minOccurs="0"/>
                <xsd:element ref="ns3:SharedWithUsers" minOccurs="0"/>
                <xsd:element ref="ns3:SharingHintHash"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8f95cc-6b99-4169-9b4c-4fb27b1abd3b" elementFormDefault="qualified">
    <xsd:import namespace="http://schemas.microsoft.com/office/2006/documentManagement/types"/>
    <xsd:import namespace="http://schemas.microsoft.com/office/infopath/2007/PartnerControls"/>
    <xsd:element name="Type_x0020_of_x0020_Document" ma:index="8" nillable="true" ma:displayName="Type of Document" ma:internalName="Type_x0020_of_x0020_Document">
      <xsd:simpleType>
        <xsd:restriction base="dms:Text">
          <xsd:maxLength value="255"/>
        </xsd:restriction>
      </xsd:simpleType>
    </xsd:element>
    <xsd:element name="Locations" ma:index="9" nillable="true" ma:displayName="Locations" ma:internalName="Locations">
      <xsd:simpleType>
        <xsd:restriction base="dms:Text">
          <xsd:maxLength value="255"/>
        </xsd:restriction>
      </xsd:simpleType>
    </xsd:element>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82ae733-6e54-4d87-a2f0-f013ffc32f0b"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c584ed-2ac8-4fe8-8221-98299da32c6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1" nillable="true" ma:displayName="Sharing Hint Hash" ma:internalName="SharingHintHash" ma:readOnly="true">
      <xsd:simpleType>
        <xsd:restriction base="dms:Text"/>
      </xsd:simple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cece9a7-0af6-4ecb-b1ba-f5e8bbf755d3}" ma:internalName="TaxCatchAll" ma:showField="CatchAllData" ma:web="2dc584ed-2ac8-4fe8-8221-98299da32c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ocations xmlns="138f95cc-6b99-4169-9b4c-4fb27b1abd3b" xsi:nil="true"/>
    <lcf76f155ced4ddcb4097134ff3c332f xmlns="138f95cc-6b99-4169-9b4c-4fb27b1abd3b">
      <Terms xmlns="http://schemas.microsoft.com/office/infopath/2007/PartnerControls"/>
    </lcf76f155ced4ddcb4097134ff3c332f>
    <TaxCatchAll xmlns="2dc584ed-2ac8-4fe8-8221-98299da32c68" xsi:nil="true"/>
    <Type_x0020_of_x0020_Document xmlns="138f95cc-6b99-4169-9b4c-4fb27b1abd3b" xsi:nil="true"/>
    <SharedWithUsers xmlns="2dc584ed-2ac8-4fe8-8221-98299da32c68">
      <UserInfo>
        <DisplayName/>
        <AccountId xsi:nil="true"/>
        <AccountType/>
      </UserInfo>
    </SharedWithUsers>
  </documentManagement>
</p:properties>
</file>

<file path=customXml/itemProps1.xml><?xml version="1.0" encoding="utf-8"?>
<ds:datastoreItem xmlns:ds="http://schemas.openxmlformats.org/officeDocument/2006/customXml" ds:itemID="{022035F6-074D-4D3B-9378-841BAC1258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8f95cc-6b99-4169-9b4c-4fb27b1abd3b"/>
    <ds:schemaRef ds:uri="2dc584ed-2ac8-4fe8-8221-98299da32c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1F875E-1781-438C-9238-EF5D896D8C39}">
  <ds:schemaRefs>
    <ds:schemaRef ds:uri="http://schemas.microsoft.com/sharepoint/v3/contenttype/forms"/>
  </ds:schemaRefs>
</ds:datastoreItem>
</file>

<file path=customXml/itemProps3.xml><?xml version="1.0" encoding="utf-8"?>
<ds:datastoreItem xmlns:ds="http://schemas.openxmlformats.org/officeDocument/2006/customXml" ds:itemID="{B4F3BFE4-0B5C-4F79-A3D8-918B572E6A15}">
  <ds:schemaRefs>
    <ds:schemaRef ds:uri="http://schemas.microsoft.com/office/2006/metadata/properties"/>
    <ds:schemaRef ds:uri="http://schemas.microsoft.com/office/infopath/2007/PartnerControls"/>
    <ds:schemaRef ds:uri="138f95cc-6b99-4169-9b4c-4fb27b1abd3b"/>
    <ds:schemaRef ds:uri="2dc584ed-2ac8-4fe8-8221-98299da32c6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Melissa Cochran</dc:creator>
  <keywords/>
  <dc:description/>
  <lastModifiedBy>Alex Clark</lastModifiedBy>
  <revision>5</revision>
  <lastPrinted>2021-01-18T21:38:00.0000000Z</lastPrinted>
  <dcterms:created xsi:type="dcterms:W3CDTF">2025-08-05T18:00:00.0000000Z</dcterms:created>
  <dcterms:modified xsi:type="dcterms:W3CDTF">2025-08-05T18:19:36.4546519Z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0x0101001487E5AE1BDCBB49A70E45FE38CBAC30</vt:lpwstr>
  </property>
  <property fmtid="{D5CDD505-2E9C-101B-9397-08002B2CF9AE}" pid="3" name="Order">
    <vt:r8>473300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MSIP_Label_fc6c640b-6b6b-4877-8292-5b602a6e580f_Enabled">
    <vt:lpwstr>true</vt:lpwstr>
  </property>
  <property fmtid="{D5CDD505-2E9C-101B-9397-08002B2CF9AE}" pid="13" name="MSIP_Label_fc6c640b-6b6b-4877-8292-5b602a6e580f_SetDate">
    <vt:lpwstr>2025-08-05T18:00:14Z</vt:lpwstr>
  </property>
  <property fmtid="{D5CDD505-2E9C-101B-9397-08002B2CF9AE}" pid="14" name="MSIP_Label_fc6c640b-6b6b-4877-8292-5b602a6e580f_Method">
    <vt:lpwstr>Standard</vt:lpwstr>
  </property>
  <property fmtid="{D5CDD505-2E9C-101B-9397-08002B2CF9AE}" pid="15" name="MSIP_Label_fc6c640b-6b6b-4877-8292-5b602a6e580f_Name">
    <vt:lpwstr>defa4170-0d19-0005-0004-bc88714345d2</vt:lpwstr>
  </property>
  <property fmtid="{D5CDD505-2E9C-101B-9397-08002B2CF9AE}" pid="16" name="MSIP_Label_fc6c640b-6b6b-4877-8292-5b602a6e580f_SiteId">
    <vt:lpwstr>804fab82-71d7-4174-b179-31285983f685</vt:lpwstr>
  </property>
  <property fmtid="{D5CDD505-2E9C-101B-9397-08002B2CF9AE}" pid="17" name="MSIP_Label_fc6c640b-6b6b-4877-8292-5b602a6e580f_ActionId">
    <vt:lpwstr>faab4807-bf30-4d1d-8f1c-8d92c6fe4e38</vt:lpwstr>
  </property>
  <property fmtid="{D5CDD505-2E9C-101B-9397-08002B2CF9AE}" pid="18" name="MSIP_Label_fc6c640b-6b6b-4877-8292-5b602a6e580f_ContentBits">
    <vt:lpwstr>0</vt:lpwstr>
  </property>
  <property fmtid="{D5CDD505-2E9C-101B-9397-08002B2CF9AE}" pid="19" name="MSIP_Label_fc6c640b-6b6b-4877-8292-5b602a6e580f_Tag">
    <vt:lpwstr>10, 3, 0, 2</vt:lpwstr>
  </property>
</Properties>
</file>