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680" w:leader="none"/>
        </w:tabs>
        <w:rPr>
          <w:rFonts w:ascii="Verdana Pro" w:hAnsi="Verdana Pro" w:cs="Verdana Pro"/>
        </w:rPr>
      </w:pPr>
      <w:r>
        <w:rPr>
          <w:rFonts w:cs="Verdana Pro" w:ascii="Verdana Pro" w:hAnsi="Verdana Pro"/>
        </w:rPr>
        <w:tab/>
      </w:r>
      <w:r>
        <w:rPr>
          <w:rFonts w:cs="Verdana Pro" w:ascii="Verdana Pro" w:hAnsi="Verdana Pro"/>
        </w:rPr>
        <w:fldChar w:fldCharType="begin"/>
      </w:r>
      <w:r>
        <w:rPr>
          <w:rFonts w:cs="Verdana Pro" w:ascii="Verdana Pro" w:hAnsi="Verdana Pro"/>
        </w:rPr>
        <w:instrText xml:space="preserve"> DATE \@"MMMM\ d', 'yyyy" </w:instrText>
      </w:r>
      <w:r>
        <w:rPr>
          <w:rFonts w:cs="Verdana Pro" w:ascii="Verdana Pro" w:hAnsi="Verdana Pro"/>
        </w:rPr>
        <w:fldChar w:fldCharType="separate"/>
      </w:r>
      <w:r>
        <w:rPr>
          <w:rFonts w:cs="Verdana Pro" w:ascii="Verdana Pro" w:hAnsi="Verdana Pro"/>
        </w:rPr>
        <w:t>August 6, 2025</w:t>
      </w:r>
      <w:r>
        <w:rPr>
          <w:rFonts w:cs="Verdana Pro" w:ascii="Verdana Pro" w:hAnsi="Verdana Pro"/>
        </w:rPr>
        <w:fldChar w:fldCharType="end"/>
      </w:r>
    </w:p>
    <w:p>
      <w:pPr>
        <w:pStyle w:val="Normal"/>
        <w:rPr>
          <w:rFonts w:ascii="Verdana Pro" w:hAnsi="Verdana Pro" w:cs="Verdana Pro"/>
        </w:rPr>
      </w:pPr>
      <w:r>
        <w:rPr>
          <w:rFonts w:cs="Verdana Pro" w:ascii="Verdana Pro" w:hAnsi="Verdana Pro"/>
        </w:rPr>
      </w:r>
    </w:p>
    <w:p>
      <w:pPr>
        <w:pStyle w:val="Normal"/>
        <w:rPr>
          <w:rFonts w:ascii="Verdana Pro" w:hAnsi="Verdana Pro" w:cs="Verdana Pro"/>
          <w:color w:val="C00000"/>
        </w:rPr>
      </w:pPr>
      <w:r>
        <w:rPr>
          <w:rFonts w:cs="Verdana Pro" w:ascii="Verdana Pro" w:hAnsi="Verdana Pro"/>
          <w:color w:val="C00000"/>
        </w:rPr>
        <w:t>{{ client_full_name }}</w:t>
      </w:r>
    </w:p>
    <w:p>
      <w:pPr>
        <w:pStyle w:val="Normal"/>
        <w:rPr>
          <w:rFonts w:ascii="Verdana Pro" w:hAnsi="Verdana Pro" w:cs="Verdana Pro"/>
          <w:color w:val="C00000"/>
        </w:rPr>
      </w:pPr>
      <w:r>
        <w:rPr>
          <w:rFonts w:cs="Verdana Pro" w:ascii="Verdana Pro" w:hAnsi="Verdana Pro"/>
          <w:color w:val="C00000"/>
        </w:rPr>
        <w:t>{{ client_address }}</w:t>
      </w:r>
    </w:p>
    <w:p>
      <w:pPr>
        <w:pStyle w:val="Normal"/>
        <w:rPr>
          <w:rFonts w:ascii="Verdana Pro" w:hAnsi="Verdana Pro" w:cs="Verdana Pro"/>
          <w:color w:val="C00000"/>
        </w:rPr>
      </w:pPr>
      <w:r>
        <w:rPr>
          <w:rFonts w:cs="Verdana Pro" w:ascii="Verdana Pro" w:hAnsi="Verdana Pro"/>
          <w:color w:val="C00000"/>
        </w:rPr>
      </w:r>
    </w:p>
    <w:p>
      <w:pPr>
        <w:pStyle w:val="Normal"/>
        <w:rPr>
          <w:rFonts w:ascii="Verdana Pro" w:hAnsi="Verdana Pro" w:cs="Verdana Pro"/>
        </w:rPr>
      </w:pPr>
      <w:r>
        <w:rPr>
          <w:rFonts w:cs="Verdana Pro" w:ascii="Verdana Pro" w:hAnsi="Verdana Pro"/>
        </w:rPr>
        <w:t xml:space="preserve">Dear </w:t>
      </w:r>
      <w:r>
        <w:rPr>
          <w:rFonts w:cs="Verdana Pro" w:ascii="Verdana Pro" w:hAnsi="Verdana Pro"/>
          <w:color w:val="C00000"/>
        </w:rPr>
        <w:t>Mr./Ms. {{ client_last_name }}</w:t>
      </w:r>
      <w:r>
        <w:rPr>
          <w:rFonts w:cs="Verdana Pro" w:ascii="Verdana Pro" w:hAnsi="Verdana Pro"/>
        </w:rPr>
        <w:t>:</w:t>
      </w:r>
    </w:p>
    <w:p>
      <w:pPr>
        <w:pStyle w:val="Normal"/>
        <w:rPr>
          <w:rFonts w:ascii="Verdana Pro" w:hAnsi="Verdana Pro" w:cs="Verdana Pro"/>
        </w:rPr>
      </w:pPr>
      <w:r>
        <w:rPr>
          <w:rFonts w:cs="Verdana Pro" w:ascii="Verdana Pro" w:hAnsi="Verdana Pro"/>
        </w:rPr>
      </w:r>
    </w:p>
    <w:p>
      <w:pPr>
        <w:pStyle w:val="Normal"/>
        <w:ind w:firstLine="720"/>
        <w:rPr/>
      </w:pPr>
      <w:r>
        <w:rPr>
          <w:rFonts w:cs="Verdana Pro" w:ascii="Verdana Pro" w:hAnsi="Verdana Pro"/>
        </w:rPr>
        <w:t>We have received your request for legal assistance. Unfortunately, we will not be able to represent you in this matter because we do not have enough attorneys to handle all the requests for assistance our office receives. Following is some information you may find helpful.</w:t>
      </w:r>
    </w:p>
    <w:p>
      <w:pPr>
        <w:pStyle w:val="Normal"/>
        <w:rPr>
          <w:rFonts w:ascii="Verdana Pro" w:hAnsi="Verdana Pro" w:cs="Verdana Pro"/>
        </w:rPr>
      </w:pPr>
      <w:r>
        <w:rPr>
          <w:rFonts w:cs="Verdana Pro" w:ascii="Verdana Pro" w:hAnsi="Verdana Pro"/>
        </w:rPr>
      </w:r>
    </w:p>
    <w:p>
      <w:pPr>
        <w:pStyle w:val="Normal"/>
        <w:ind w:firstLine="720"/>
        <w:rPr>
          <w:rFonts w:ascii="Verdana Pro" w:hAnsi="Verdana Pro" w:cs="Verdana Pro"/>
        </w:rPr>
      </w:pPr>
      <w:r>
        <w:rPr>
          <w:rFonts w:cs="Verdana Pro" w:ascii="Verdana Pro" w:hAnsi="Verdana Pro"/>
        </w:rPr>
        <w:t>As I understand your situation, you would like to get a divorce from your husband. You have two children who were born during your marriage. You are living in the marital home with the children. Your husband has been abusive to you and was recently admitted to the psychiatric ward. You have property and debts to divide in your divorce.</w:t>
      </w:r>
    </w:p>
    <w:p>
      <w:pPr>
        <w:pStyle w:val="Normal"/>
        <w:rPr>
          <w:rFonts w:ascii="Verdana Pro" w:hAnsi="Verdana Pro" w:cs="Verdana Pro"/>
        </w:rPr>
      </w:pPr>
      <w:r>
        <w:rPr>
          <w:rFonts w:cs="Verdana Pro" w:ascii="Verdana Pro" w:hAnsi="Verdana Pro"/>
        </w:rPr>
      </w:r>
    </w:p>
    <w:p>
      <w:pPr>
        <w:pStyle w:val="Normal"/>
        <w:rPr>
          <w:rFonts w:ascii="Verdana Pro" w:hAnsi="Verdana Pro" w:cs="Verdana Pro"/>
          <w:b/>
          <w:b/>
          <w:bCs/>
          <w:u w:val="single"/>
        </w:rPr>
      </w:pPr>
      <w:r>
        <w:rPr>
          <w:rFonts w:cs="Verdana Pro" w:ascii="Verdana Pro" w:hAnsi="Verdana Pro"/>
          <w:b/>
          <w:bCs/>
          <w:u w:val="single"/>
        </w:rPr>
        <w:t>Getting a Protective Order</w:t>
      </w:r>
    </w:p>
    <w:p>
      <w:pPr>
        <w:pStyle w:val="Normal"/>
        <w:ind w:firstLine="720"/>
        <w:rPr>
          <w:rFonts w:ascii="Verdana Pro" w:hAnsi="Verdana Pro" w:cs="Verdana Pro"/>
          <w:b/>
          <w:b/>
          <w:bCs/>
          <w:u w:val="single"/>
        </w:rPr>
      </w:pPr>
      <w:r>
        <w:rPr>
          <w:rFonts w:cs="Verdana Pro" w:ascii="Verdana Pro" w:hAnsi="Verdana Pro"/>
          <w:b/>
          <w:bCs/>
          <w:u w:val="single"/>
        </w:rPr>
      </w:r>
    </w:p>
    <w:p>
      <w:pPr>
        <w:pStyle w:val="Normal"/>
        <w:ind w:firstLine="720"/>
        <w:rPr>
          <w:rFonts w:ascii="Verdana Pro" w:hAnsi="Verdana Pro" w:cs="Verdana Pro"/>
        </w:rPr>
      </w:pPr>
      <w:r>
        <w:rPr>
          <w:rFonts w:cs="Verdana Pro" w:ascii="Verdana Pro" w:hAnsi="Verdana Pro"/>
        </w:rPr>
        <w:t xml:space="preserve">First, I am concerned because your husband has been abusive to you in the past. You may wish to file for a protective order if you fear for your safety. Generally, the protective order court is very good about dealing with pro se litigants (people without attorneys). It is not usually necessary to have an attorney in order to obtain a protective order; you can get the forms that you need from the </w:t>
      </w:r>
      <w:r>
        <w:rPr>
          <w:rFonts w:cs="Verdana Pro" w:ascii="Verdana Pro" w:hAnsi="Verdana Pro"/>
          <w:color w:val="C00000"/>
        </w:rPr>
        <w:t>{{ county_clerk_county_name }}</w:t>
      </w:r>
      <w:r>
        <w:rPr>
          <w:rFonts w:cs="Verdana Pro" w:ascii="Verdana Pro" w:hAnsi="Verdana Pro"/>
        </w:rPr>
        <w:t xml:space="preserve"> County Clerk’s office. You also can go to the following website to access the protective order paperwork that you need and file electronically:</w:t>
      </w:r>
      <w:r>
        <w:rPr>
          <w:rFonts w:cs="Verdana Pro" w:ascii="Verdana Pro" w:hAnsi="Verdana Pro"/>
          <w:b/>
          <w:bCs/>
        </w:rPr>
        <w:t xml:space="preserve"> </w:t>
      </w:r>
      <w:hyperlink r:id="rId2">
        <w:r>
          <w:rPr>
            <w:rStyle w:val="InternetLink"/>
            <w:rFonts w:cs="Verdana Pro" w:ascii="Verdana Pro" w:hAnsi="Verdana Pro"/>
          </w:rPr>
          <w:t>https://www.in.gov/judiciary/selfservice/2352.htm</w:t>
        </w:r>
      </w:hyperlink>
      <w:r>
        <w:rPr>
          <w:rFonts w:cs="Verdana Pro" w:ascii="Verdana Pro" w:hAnsi="Verdana Pro"/>
        </w:rPr>
        <w:t>.</w:t>
      </w:r>
    </w:p>
    <w:p>
      <w:pPr>
        <w:pStyle w:val="Normal"/>
        <w:rPr>
          <w:rFonts w:ascii="Verdana Pro" w:hAnsi="Verdana Pro" w:cs="Verdana Pro"/>
          <w:b/>
          <w:b/>
          <w:bCs/>
        </w:rPr>
      </w:pPr>
      <w:r>
        <w:rPr>
          <w:rFonts w:cs="Verdana Pro" w:ascii="Verdana Pro" w:hAnsi="Verdana Pro"/>
          <w:b/>
          <w:bCs/>
        </w:rPr>
      </w:r>
    </w:p>
    <w:p>
      <w:pPr>
        <w:pStyle w:val="Normal"/>
        <w:ind w:firstLine="720"/>
        <w:rPr>
          <w:rFonts w:ascii="Verdana Pro" w:hAnsi="Verdana Pro" w:cs="Verdana Pro"/>
        </w:rPr>
      </w:pPr>
      <w:r>
        <w:rPr>
          <w:rFonts w:cs="Verdana Pro" w:ascii="Verdana Pro" w:hAnsi="Verdana Pro"/>
        </w:rPr>
        <w:t xml:space="preserve">I have enclosed a brochure entitled </w:t>
      </w:r>
      <w:r>
        <w:rPr>
          <w:rFonts w:cs="Verdana Pro" w:ascii="Verdana Pro" w:hAnsi="Verdana Pro"/>
          <w:b/>
          <w:bCs/>
        </w:rPr>
        <w:t xml:space="preserve">"How to Get an Order Protecting You from Abuse" </w:t>
      </w:r>
      <w:r>
        <w:rPr>
          <w:rFonts w:cs="Verdana Pro" w:ascii="Verdana Pro" w:hAnsi="Verdana Pro"/>
        </w:rPr>
        <w:t>that may be helpful to you.</w:t>
      </w:r>
    </w:p>
    <w:p>
      <w:pPr>
        <w:pStyle w:val="Normal"/>
        <w:rPr>
          <w:rFonts w:ascii="Verdana Pro" w:hAnsi="Verdana Pro" w:cs="Verdana Pro"/>
        </w:rPr>
      </w:pPr>
      <w:r>
        <w:rPr>
          <w:rFonts w:cs="Verdana Pro" w:ascii="Verdana Pro" w:hAnsi="Verdana Pro"/>
        </w:rPr>
      </w:r>
    </w:p>
    <w:p>
      <w:pPr>
        <w:pStyle w:val="Normal"/>
        <w:ind w:firstLine="720"/>
        <w:rPr/>
      </w:pPr>
      <w:r>
        <w:rPr>
          <w:rFonts w:cs="Verdana Pro" w:ascii="Verdana Pro" w:hAnsi="Verdana Pro"/>
        </w:rPr>
        <w:t>The protective order court may have a victim advocate; that person may be able to answer other questions that you may have concerning the protective order hearing. You should be able to reach that person by calling your local protective order court.</w:t>
      </w:r>
    </w:p>
    <w:p>
      <w:pPr>
        <w:pStyle w:val="Normal"/>
        <w:ind w:firstLine="720"/>
        <w:rPr>
          <w:rFonts w:ascii="Verdana Pro" w:hAnsi="Verdana Pro" w:cs="Verdana Pro"/>
        </w:rPr>
      </w:pPr>
      <w:r>
        <w:rPr>
          <w:rFonts w:cs="Verdana Pro" w:ascii="Verdana Pro" w:hAnsi="Verdana Pro"/>
        </w:rPr>
      </w:r>
    </w:p>
    <w:p>
      <w:pPr>
        <w:pStyle w:val="Normal"/>
        <w:ind w:firstLine="720"/>
        <w:rPr>
          <w:rFonts w:ascii="Verdana Pro" w:hAnsi="Verdana Pro" w:cs="Verdana Pro"/>
        </w:rPr>
      </w:pPr>
      <w:r>
        <w:rPr>
          <w:rFonts w:cs="Verdana Pro" w:ascii="Verdana Pro" w:hAnsi="Verdana Pro"/>
        </w:rPr>
        <w:t xml:space="preserve">You should appear in court for your scheduled hearing and be prepared to explain to the court what he has been doing which is harming/threatening or harassing you. You will also need to be prepared to explain to the court what orders you want entered (for example, to stay away from your place of employment, etc.). </w:t>
      </w:r>
    </w:p>
    <w:p>
      <w:pPr>
        <w:pStyle w:val="ListParagraph"/>
        <w:rPr>
          <w:rFonts w:ascii="Verdana Pro" w:hAnsi="Verdana Pro" w:cs="Verdana Pro"/>
        </w:rPr>
      </w:pPr>
      <w:r>
        <w:rPr>
          <w:rFonts w:cs="Verdana Pro" w:ascii="Verdana Pro" w:hAnsi="Verdana Pro"/>
        </w:rPr>
      </w:r>
    </w:p>
    <w:p>
      <w:pPr>
        <w:pStyle w:val="ListParagraph"/>
        <w:rPr/>
      </w:pPr>
      <w:r>
        <w:rPr>
          <w:rFonts w:cs="Verdana Pro" w:ascii="Verdana Pro" w:hAnsi="Verdana Pro"/>
        </w:rPr>
        <w:t xml:space="preserve">You also can contact the following agencies for help with a protective </w:t>
      </w:r>
    </w:p>
    <w:p>
      <w:pPr>
        <w:pStyle w:val="ListParagraph"/>
        <w:ind w:left="0" w:hanging="0"/>
        <w:rPr/>
      </w:pPr>
      <w:r>
        <w:rPr>
          <w:rFonts w:cs="Verdana Pro" w:ascii="Verdana Pro" w:hAnsi="Verdana Pro"/>
        </w:rPr>
        <w:t>order and a place to stay if you are in danger:</w:t>
      </w:r>
    </w:p>
    <w:p>
      <w:pPr>
        <w:pStyle w:val="ListParagraph"/>
        <w:ind w:left="0" w:hanging="0"/>
        <w:rPr>
          <w:rFonts w:ascii="Verdana Pro" w:hAnsi="Verdana Pro" w:cs="Verdana Pro"/>
        </w:rPr>
      </w:pPr>
      <w:r>
        <w:rPr>
          <w:rFonts w:cs="Verdana Pro" w:ascii="Verdana Pro" w:hAnsi="Verdana Pro"/>
        </w:rPr>
      </w:r>
    </w:p>
    <w:p>
      <w:pPr>
        <w:pStyle w:val="ListParagraph"/>
        <w:ind w:left="0" w:hanging="0"/>
        <w:rPr>
          <w:rFonts w:ascii="Verdana Pro" w:hAnsi="Verdana Pro" w:cs="Verdana Pro"/>
        </w:rPr>
      </w:pPr>
      <w:r>
        <w:rPr>
          <w:rFonts w:cs="Verdana Pro" w:ascii="Verdana Pro" w:hAnsi="Verdana Pro"/>
        </w:rPr>
        <w:tab/>
        <w:t>YWCA Women’s Shelter – (574) 233-9491; (866) 937-9922</w:t>
      </w:r>
    </w:p>
    <w:p>
      <w:pPr>
        <w:pStyle w:val="ListParagraph"/>
        <w:ind w:left="0" w:hanging="0"/>
        <w:rPr>
          <w:rFonts w:ascii="Verdana Pro" w:hAnsi="Verdana Pro" w:cs="Verdana Pro"/>
        </w:rPr>
      </w:pPr>
      <w:r>
        <w:rPr>
          <w:rFonts w:cs="Verdana Pro" w:ascii="Verdana Pro" w:hAnsi="Verdana Pro"/>
        </w:rPr>
      </w:r>
    </w:p>
    <w:p>
      <w:pPr>
        <w:pStyle w:val="ListParagraph"/>
        <w:ind w:left="0" w:hanging="0"/>
        <w:rPr>
          <w:rFonts w:ascii="Verdana Pro" w:hAnsi="Verdana Pro" w:cs="Verdana Pro"/>
          <w:b/>
          <w:b/>
          <w:bCs/>
          <w:u w:val="single"/>
        </w:rPr>
      </w:pPr>
      <w:r>
        <w:rPr>
          <w:rFonts w:cs="Verdana Pro" w:ascii="Verdana Pro" w:hAnsi="Verdana Pro"/>
          <w:b/>
          <w:bCs/>
          <w:u w:val="single"/>
        </w:rPr>
        <w:t>Getting Legal Assistance</w:t>
      </w:r>
    </w:p>
    <w:p>
      <w:pPr>
        <w:pStyle w:val="ListParagraph"/>
        <w:ind w:left="0" w:hanging="0"/>
        <w:rPr>
          <w:rFonts w:ascii="Verdana Pro" w:hAnsi="Verdana Pro" w:cs="Verdana Pro"/>
          <w:b/>
          <w:b/>
          <w:bCs/>
          <w:u w:val="single"/>
        </w:rPr>
      </w:pPr>
      <w:r>
        <w:rPr>
          <w:rFonts w:cs="Verdana Pro" w:ascii="Verdana Pro" w:hAnsi="Verdana Pro"/>
          <w:b/>
          <w:bCs/>
          <w:u w:val="single"/>
        </w:rPr>
      </w:r>
    </w:p>
    <w:p>
      <w:pPr>
        <w:pStyle w:val="ListParagraph"/>
        <w:ind w:left="0" w:hanging="0"/>
        <w:rPr>
          <w:rFonts w:ascii="Verdana Pro" w:hAnsi="Verdana Pro" w:cs="Verdana Pro"/>
        </w:rPr>
      </w:pPr>
      <w:r>
        <w:rPr/>
        <w:tab/>
      </w:r>
      <w:r>
        <w:rPr>
          <w:rFonts w:cs="Verdana Pro" w:ascii="Verdana Pro" w:hAnsi="Verdana Pro"/>
        </w:rPr>
        <w:t>You may want to contact the following agencies, which provide free legal assistance in some circumstances:</w:t>
      </w:r>
    </w:p>
    <w:p>
      <w:pPr>
        <w:pStyle w:val="Heading1"/>
        <w:spacing w:before="0" w:after="0"/>
        <w:rPr>
          <w:rFonts w:ascii="Verdana Pro" w:hAnsi="Verdana Pro" w:cs="Verdana Pro"/>
          <w:b w:val="false"/>
          <w:b w:val="false"/>
          <w:sz w:val="24"/>
          <w:szCs w:val="24"/>
        </w:rPr>
      </w:pPr>
      <w:r>
        <w:rPr>
          <w:rFonts w:cs="Verdana Pro" w:ascii="Verdana Pro" w:hAnsi="Verdana Pro"/>
          <w:b w:val="false"/>
          <w:sz w:val="24"/>
          <w:szCs w:val="24"/>
        </w:rPr>
      </w:r>
    </w:p>
    <w:p>
      <w:pPr>
        <w:pStyle w:val="Normal"/>
        <w:rPr>
          <w:rFonts w:ascii="Verdana Pro" w:hAnsi="Verdana Pro" w:cs="Verdana Pro"/>
          <w:color w:val="C00000"/>
        </w:rPr>
      </w:pPr>
      <w:r>
        <w:rPr>
          <w:rFonts w:cs="Verdana Pro" w:ascii="Verdana Pro" w:hAnsi="Verdana Pro"/>
          <w:color w:val="C00000"/>
        </w:rPr>
        <w:t>{{ local_agency_names_and_contact_information }}</w:t>
      </w:r>
    </w:p>
    <w:p>
      <w:pPr>
        <w:pStyle w:val="Normal"/>
        <w:rPr>
          <w:rFonts w:ascii="Verdana Pro" w:hAnsi="Verdana Pro" w:cs="Verdana Pro"/>
          <w:color w:val="C00000"/>
        </w:rPr>
      </w:pPr>
      <w:r>
        <w:rPr>
          <w:rFonts w:cs="Verdana Pro" w:ascii="Verdana Pro" w:hAnsi="Verdana Pro"/>
          <w:color w:val="C00000"/>
        </w:rPr>
      </w:r>
    </w:p>
    <w:p>
      <w:pPr>
        <w:pStyle w:val="Normal"/>
        <w:rPr/>
      </w:pPr>
      <w:r>
        <w:rPr>
          <w:rFonts w:cs="Verdana Pro" w:ascii="Verdana Pro" w:hAnsi="Verdana Pro"/>
          <w:b/>
          <w:bCs/>
          <w:u w:val="single"/>
        </w:rPr>
        <w:t>Custody, Visitation, and Child Support</w:t>
      </w:r>
    </w:p>
    <w:p>
      <w:pPr>
        <w:pStyle w:val="Normal"/>
        <w:rPr>
          <w:rFonts w:ascii="Verdana Pro" w:hAnsi="Verdana Pro" w:cs="Verdana Pro"/>
          <w:b/>
          <w:b/>
          <w:bCs/>
          <w:u w:val="single"/>
        </w:rPr>
      </w:pPr>
      <w:r>
        <w:rPr>
          <w:rFonts w:cs="Verdana Pro" w:ascii="Verdana Pro" w:hAnsi="Verdana Pro"/>
          <w:b/>
          <w:bCs/>
          <w:u w:val="single"/>
        </w:rPr>
      </w:r>
    </w:p>
    <w:p>
      <w:pPr>
        <w:pStyle w:val="Normal"/>
        <w:ind w:firstLine="720"/>
        <w:rPr>
          <w:rFonts w:ascii="Verdana Pro" w:hAnsi="Verdana Pro" w:cs="Verdana Pro"/>
        </w:rPr>
      </w:pPr>
      <w:r>
        <w:rPr>
          <w:rFonts w:cs="Verdana Pro" w:ascii="Verdana Pro" w:hAnsi="Verdana Pro"/>
        </w:rPr>
        <w:t xml:space="preserve">When you go to court concerning your child, the court should issue custody and visitation orders at that hearing. Generally, the court is going to look at what is in the best interests of the child when deciding custody. The non-custodial parent is usually given visitation in accordance with the Indiana Parenting Time Guidelines. </w:t>
      </w:r>
      <w:r>
        <w:rPr>
          <w:rFonts w:cs="Arial" w:ascii="Verdana Pro" w:hAnsi="Verdana Pro"/>
        </w:rPr>
        <w:t xml:space="preserve">You can access the Indiana Parenting Time Guidelines at the following website: </w:t>
      </w:r>
      <w:hyperlink r:id="rId3">
        <w:r>
          <w:rPr>
            <w:rStyle w:val="InternetLink"/>
            <w:rFonts w:cs="Verdana Pro" w:ascii="Verdana Pro" w:hAnsi="Verdana Pro"/>
          </w:rPr>
          <w:t>https://www.in.gov/judiciary/rules/parenting/</w:t>
        </w:r>
      </w:hyperlink>
      <w:r>
        <w:rPr>
          <w:rFonts w:cs="Verdana Pro" w:ascii="Verdana Pro" w:hAnsi="Verdana Pro"/>
        </w:rPr>
        <w:t>.</w:t>
      </w:r>
    </w:p>
    <w:p>
      <w:pPr>
        <w:pStyle w:val="Normal"/>
        <w:ind w:firstLine="720"/>
        <w:rPr>
          <w:rFonts w:ascii="Verdana Pro" w:hAnsi="Verdana Pro" w:cs="Verdana Pro"/>
        </w:rPr>
      </w:pPr>
      <w:r>
        <w:rPr>
          <w:rFonts w:cs="Verdana Pro" w:ascii="Verdana Pro" w:hAnsi="Verdana Pro"/>
        </w:rPr>
      </w:r>
    </w:p>
    <w:p>
      <w:pPr>
        <w:pStyle w:val="Normal"/>
        <w:ind w:firstLine="720"/>
        <w:rPr>
          <w:rFonts w:ascii="Verdana Pro" w:hAnsi="Verdana Pro" w:cs="Verdana Pro"/>
        </w:rPr>
      </w:pPr>
      <w:r>
        <w:rPr>
          <w:rFonts w:cs="Verdana Pro" w:ascii="Verdana Pro" w:hAnsi="Verdana Pro"/>
        </w:rPr>
        <w:t>There are two different types of custody under Indiana law: physical custody and legal custody. Physical custody is where the child lives most of the time. In most cases, one parent has physical custody and the other parent has visitation or parenting time. In some cases, parents do have joint physical custody, which means that the child spends equally the same amount of time with each parent, whether the parents alternate days, weeks, or another similar schedule.</w:t>
      </w:r>
    </w:p>
    <w:p>
      <w:pPr>
        <w:pStyle w:val="Normal"/>
        <w:rPr>
          <w:rFonts w:ascii="Verdana Pro" w:hAnsi="Verdana Pro" w:cs="Verdana Pro"/>
        </w:rPr>
      </w:pPr>
      <w:r>
        <w:rPr>
          <w:rFonts w:cs="Verdana Pro" w:ascii="Verdana Pro" w:hAnsi="Verdana Pro"/>
        </w:rPr>
      </w:r>
    </w:p>
    <w:p>
      <w:pPr>
        <w:pStyle w:val="Normal"/>
        <w:rPr>
          <w:rFonts w:ascii="Verdana Pro" w:hAnsi="Verdana Pro" w:cs="Verdana Pro"/>
        </w:rPr>
      </w:pPr>
      <w:r>
        <w:rPr>
          <w:rFonts w:cs="Verdana Pro" w:ascii="Verdana Pro" w:hAnsi="Verdana Pro"/>
        </w:rPr>
        <w:tab/>
        <w:t>Legal custody, on the other hand, refers to the right of parents to make important decisions about their child, such as with respect to education and medical care. Parents who share joint legal custody must work together to make decisions jointly about their child. Many parents share joint legal custody, but one parent often still has sole physical custody.</w:t>
      </w:r>
    </w:p>
    <w:p>
      <w:pPr>
        <w:pStyle w:val="Normal"/>
        <w:ind w:firstLine="720"/>
        <w:rPr>
          <w:rFonts w:ascii="Verdana Pro" w:hAnsi="Verdana Pro" w:cs="Verdana Pro"/>
        </w:rPr>
      </w:pPr>
      <w:r>
        <w:rPr>
          <w:rFonts w:cs="Verdana Pro" w:ascii="Verdana Pro" w:hAnsi="Verdana Pro"/>
        </w:rPr>
      </w:r>
    </w:p>
    <w:p>
      <w:pPr>
        <w:pStyle w:val="Normal"/>
        <w:ind w:firstLine="720"/>
        <w:rPr>
          <w:rFonts w:ascii="Verdana Pro" w:hAnsi="Verdana Pro" w:cs="Verdana Pro"/>
        </w:rPr>
      </w:pPr>
      <w:r>
        <w:rPr>
          <w:rFonts w:cs="Verdana Pro" w:ascii="Verdana Pro" w:hAnsi="Verdana Pro"/>
        </w:rPr>
        <w:t xml:space="preserve">The court also will order child support for your child. </w:t>
      </w:r>
      <w:bookmarkStart w:id="0" w:name="_Hlk5990670"/>
      <w:r>
        <w:rPr>
          <w:rFonts w:cs="Shruti" w:ascii="Verdana" w:hAnsi="Verdana"/>
        </w:rPr>
        <w:t>Child support is based on a number of factors, including:</w:t>
      </w:r>
    </w:p>
    <w:p>
      <w:pPr>
        <w:pStyle w:val="Normal"/>
        <w:ind w:firstLine="720"/>
        <w:rPr>
          <w:rFonts w:ascii="Verdana" w:hAnsi="Verdana" w:cs="Shruti"/>
        </w:rPr>
      </w:pPr>
      <w:r>
        <w:rPr>
          <w:rFonts w:cs="Shruti" w:ascii="Verdana" w:hAnsi="Verdana"/>
        </w:rPr>
      </w:r>
    </w:p>
    <w:p>
      <w:pPr>
        <w:pStyle w:val="Normal"/>
        <w:numPr>
          <w:ilvl w:val="0"/>
          <w:numId w:val="4"/>
        </w:numPr>
        <w:rPr>
          <w:rFonts w:ascii="Verdana" w:hAnsi="Verdana" w:cs="Shruti"/>
        </w:rPr>
      </w:pPr>
      <w:r>
        <w:rPr>
          <w:rFonts w:cs="Shruti" w:ascii="Verdana" w:hAnsi="Verdana"/>
        </w:rPr>
        <w:t>Each parent’s weekly gross income (before taxes)</w:t>
      </w:r>
    </w:p>
    <w:p>
      <w:pPr>
        <w:pStyle w:val="Normal"/>
        <w:numPr>
          <w:ilvl w:val="0"/>
          <w:numId w:val="4"/>
        </w:numPr>
        <w:rPr>
          <w:rFonts w:ascii="Verdana" w:hAnsi="Verdana" w:cs="Shruti"/>
        </w:rPr>
      </w:pPr>
      <w:r>
        <w:rPr>
          <w:rFonts w:cs="Shruti" w:ascii="Verdana" w:hAnsi="Verdana"/>
        </w:rPr>
        <w:t>Any other children who live in each parent’s home or for whom the parent is ordered to pay child support</w:t>
      </w:r>
    </w:p>
    <w:p>
      <w:pPr>
        <w:pStyle w:val="Normal"/>
        <w:numPr>
          <w:ilvl w:val="0"/>
          <w:numId w:val="4"/>
        </w:numPr>
        <w:rPr>
          <w:rFonts w:ascii="Verdana" w:hAnsi="Verdana" w:cs="Shruti"/>
        </w:rPr>
      </w:pPr>
      <w:r>
        <w:rPr>
          <w:rFonts w:cs="Shruti" w:ascii="Verdana" w:hAnsi="Verdana"/>
        </w:rPr>
        <w:t>Any childcare expenses paid for the child by either parent</w:t>
      </w:r>
    </w:p>
    <w:p>
      <w:pPr>
        <w:pStyle w:val="Normal"/>
        <w:numPr>
          <w:ilvl w:val="0"/>
          <w:numId w:val="4"/>
        </w:numPr>
        <w:rPr>
          <w:rFonts w:ascii="Verdana" w:hAnsi="Verdana" w:cs="Shruti"/>
        </w:rPr>
      </w:pPr>
      <w:r>
        <w:rPr>
          <w:rFonts w:cs="Shruti" w:ascii="Verdana" w:hAnsi="Verdana"/>
        </w:rPr>
        <w:t>Any health insurance premiums paid for the child by either parent (only the costs for the child, not the whole family)</w:t>
      </w:r>
    </w:p>
    <w:p>
      <w:pPr>
        <w:pStyle w:val="Normal"/>
        <w:numPr>
          <w:ilvl w:val="0"/>
          <w:numId w:val="4"/>
        </w:numPr>
        <w:rPr>
          <w:rFonts w:ascii="Verdana" w:hAnsi="Verdana" w:cs="Shruti"/>
        </w:rPr>
      </w:pPr>
      <w:r>
        <w:rPr>
          <w:rFonts w:cs="Shruti" w:ascii="Verdana" w:hAnsi="Verdana"/>
        </w:rPr>
        <w:t>The number of annual overnights that the noncustodial parent has with the child</w:t>
      </w:r>
    </w:p>
    <w:p>
      <w:pPr>
        <w:pStyle w:val="Normal"/>
        <w:ind w:firstLine="720"/>
        <w:rPr>
          <w:rFonts w:ascii="Verdana Pro" w:hAnsi="Verdana Pro" w:cs="Verdana Pro"/>
        </w:rPr>
      </w:pPr>
      <w:r>
        <w:rPr>
          <w:rFonts w:cs="Verdana Pro" w:ascii="Verdana Pro" w:hAnsi="Verdana Pro"/>
        </w:rPr>
      </w:r>
      <w:bookmarkEnd w:id="0"/>
    </w:p>
    <w:p>
      <w:pPr>
        <w:pStyle w:val="Normal"/>
        <w:ind w:firstLine="720"/>
        <w:rPr>
          <w:rFonts w:ascii="Verdana Pro" w:hAnsi="Verdana Pro" w:cs="Verdana Pro"/>
        </w:rPr>
      </w:pPr>
      <w:r>
        <w:rPr>
          <w:rFonts w:cs="Verdana Pro" w:ascii="Verdana Pro" w:hAnsi="Verdana Pro"/>
        </w:rPr>
        <w:t>If you want to estimate the child support obligation for your child, you can go to the following website:</w:t>
      </w:r>
    </w:p>
    <w:p>
      <w:pPr>
        <w:pStyle w:val="Normal"/>
        <w:ind w:firstLine="720"/>
        <w:rPr>
          <w:rFonts w:ascii="Verdana Pro" w:hAnsi="Verdana Pro" w:cs="Verdana Pro"/>
        </w:rPr>
      </w:pPr>
      <w:r>
        <w:rPr>
          <w:rFonts w:cs="Verdana Pro" w:ascii="Verdana Pro" w:hAnsi="Verdana Pro"/>
        </w:rPr>
      </w:r>
    </w:p>
    <w:p>
      <w:pPr>
        <w:pStyle w:val="Normal"/>
        <w:ind w:firstLine="720"/>
        <w:rPr>
          <w:rFonts w:ascii="Verdana Pro" w:hAnsi="Verdana Pro" w:cs="Verdana Pro"/>
          <w:color w:val="0000FF"/>
          <w:u w:val="single"/>
        </w:rPr>
      </w:pPr>
      <w:hyperlink r:id="rId4">
        <w:r>
          <w:rPr>
            <w:rStyle w:val="InternetLink"/>
            <w:rFonts w:cs="Verdana Pro" w:ascii="Verdana Pro" w:hAnsi="Verdana Pro"/>
          </w:rPr>
          <w:t>http://www.in.gov/judiciary/childsupport/</w:t>
        </w:r>
      </w:hyperlink>
    </w:p>
    <w:p>
      <w:pPr>
        <w:pStyle w:val="Normal"/>
        <w:rPr>
          <w:rFonts w:ascii="Verdana Pro" w:hAnsi="Verdana Pro" w:cs="Verdana Pro"/>
          <w:color w:val="0000FF"/>
          <w:u w:val="single"/>
        </w:rPr>
      </w:pPr>
      <w:r>
        <w:rPr>
          <w:rFonts w:cs="Verdana Pro" w:ascii="Verdana Pro" w:hAnsi="Verdana Pro"/>
          <w:color w:val="0000FF"/>
          <w:u w:val="single"/>
        </w:rPr>
      </w:r>
    </w:p>
    <w:p>
      <w:pPr>
        <w:pStyle w:val="Normal"/>
        <w:widowControl/>
        <w:shd w:fill="FFFFFF" w:val="clear"/>
        <w:autoSpaceDE w:val="true"/>
        <w:spacing w:before="75" w:after="75"/>
        <w:ind w:firstLine="720"/>
        <w:rPr>
          <w:rFonts w:ascii="Verdana Pro" w:hAnsi="Verdana Pro" w:cs="Arial"/>
        </w:rPr>
      </w:pPr>
      <w:r>
        <w:rPr>
          <w:rFonts w:cs="Arial" w:ascii="Verdana Pro" w:hAnsi="Verdana Pro"/>
        </w:rPr>
        <w:t>You can get free legal assistance filing for child support even if you have not yet filed for divorce. You can contact the following agency for help:</w:t>
      </w:r>
    </w:p>
    <w:p>
      <w:pPr>
        <w:pStyle w:val="Normal"/>
        <w:widowControl/>
        <w:shd w:fill="FFFFFF" w:val="clear"/>
        <w:autoSpaceDE w:val="true"/>
        <w:spacing w:before="75" w:after="75"/>
        <w:rPr>
          <w:rFonts w:ascii="Verdana Pro" w:hAnsi="Verdana Pro" w:cs="Arial"/>
        </w:rPr>
      </w:pPr>
      <w:r>
        <w:rPr>
          <w:rFonts w:cs="Arial" w:ascii="Verdana Pro" w:hAnsi="Verdana Pro"/>
        </w:rPr>
      </w:r>
    </w:p>
    <w:p>
      <w:pPr>
        <w:pStyle w:val="Normal"/>
        <w:rPr>
          <w:rFonts w:ascii="Verdana Pro" w:hAnsi="Verdana Pro" w:cs="Verdana Pro"/>
          <w:b/>
          <w:b/>
        </w:rPr>
      </w:pPr>
      <w:r>
        <w:rPr>
          <w:rFonts w:cs="Verdana Pro" w:ascii="Verdana Pro" w:hAnsi="Verdana Pro"/>
          <w:b/>
          <w:color w:val="C00000"/>
        </w:rPr>
        <w:t>{{ county_prosecutor_office_name }}</w:t>
      </w:r>
      <w:r>
        <w:rPr>
          <w:rFonts w:cs="Verdana Pro" w:ascii="Verdana Pro" w:hAnsi="Verdana Pro"/>
          <w:b/>
        </w:rPr>
      </w:r>
    </w:p>
    <w:p>
      <w:pPr>
        <w:pStyle w:val="Normal"/>
        <w:rPr>
          <w:rFonts w:ascii="Verdana Pro" w:hAnsi="Verdana Pro" w:cs="Verdana Pro"/>
          <w:b/>
          <w:b/>
        </w:rPr>
      </w:pPr>
      <w:r>
        <w:rPr>
          <w:rFonts w:cs="Verdana Pro" w:ascii="Verdana Pro" w:hAnsi="Verdana Pro"/>
          <w:b/>
        </w:rPr>
        <w:t>Child Support Division</w:t>
      </w:r>
    </w:p>
    <w:p>
      <w:pPr>
        <w:pStyle w:val="Normal"/>
        <w:rPr>
          <w:rFonts w:ascii="Verdana Pro" w:hAnsi="Verdana Pro" w:cs="Verdana Pro"/>
          <w:color w:val="C00000"/>
        </w:rPr>
      </w:pPr>
      <w:r>
        <w:rPr>
          <w:rFonts w:cs="Verdana Pro" w:ascii="Verdana Pro" w:hAnsi="Verdana Pro"/>
          <w:color w:val="C00000"/>
        </w:rPr>
        <w:t>{{ prosecutor_office_address }}</w:t>
      </w:r>
    </w:p>
    <w:p>
      <w:pPr>
        <w:pStyle w:val="Normal"/>
        <w:rPr>
          <w:rFonts w:ascii="Verdana Pro" w:hAnsi="Verdana Pro" w:cs="Verdana Pro"/>
          <w:color w:val="C00000"/>
        </w:rPr>
      </w:pPr>
      <w:r>
        <w:rPr>
          <w:rFonts w:cs="Verdana Pro" w:ascii="Verdana Pro" w:hAnsi="Verdana Pro"/>
          <w:color w:val="C00000"/>
        </w:rPr>
        <w:t>{{ prosecutor_office_phone_number }}</w:t>
      </w:r>
    </w:p>
    <w:p>
      <w:pPr>
        <w:pStyle w:val="Normal"/>
        <w:rPr>
          <w:rFonts w:ascii="Verdana Pro" w:hAnsi="Verdana Pro" w:cs="Verdana Pro"/>
          <w:color w:val="C00000"/>
        </w:rPr>
      </w:pPr>
      <w:r>
        <w:rPr>
          <w:rFonts w:cs="Verdana Pro" w:ascii="Verdana Pro" w:hAnsi="Verdana Pro"/>
          <w:color w:val="C00000"/>
        </w:rPr>
      </w:r>
    </w:p>
    <w:p>
      <w:pPr>
        <w:pStyle w:val="Normal"/>
        <w:ind w:firstLine="720"/>
        <w:rPr>
          <w:rFonts w:ascii="Verdana Pro" w:hAnsi="Verdana Pro" w:cs="Verdana Pro"/>
        </w:rPr>
      </w:pPr>
      <w:r>
        <w:rPr>
          <w:rFonts w:cs="Verdana Pro" w:ascii="Verdana Pro" w:hAnsi="Verdana Pro"/>
        </w:rPr>
        <w:t xml:space="preserve">You normally must fill out an application for their services. This office can assist you in establishing and enforcing a child support order for as long as necessary. </w:t>
      </w:r>
    </w:p>
    <w:p>
      <w:pPr>
        <w:pStyle w:val="Normal"/>
        <w:rPr>
          <w:rFonts w:ascii="Verdana Pro" w:hAnsi="Verdana Pro" w:cs="Verdana Pro"/>
        </w:rPr>
      </w:pPr>
      <w:r>
        <w:rPr>
          <w:rFonts w:cs="Verdana Pro" w:ascii="Verdana Pro" w:hAnsi="Verdana Pro"/>
        </w:rPr>
      </w:r>
    </w:p>
    <w:p>
      <w:pPr>
        <w:pStyle w:val="Normal"/>
        <w:rPr/>
      </w:pPr>
      <w:r>
        <w:rPr>
          <w:rFonts w:cs="Verdana Pro" w:ascii="Verdana Pro" w:hAnsi="Verdana Pro"/>
          <w:b/>
          <w:bCs/>
          <w:u w:val="single"/>
        </w:rPr>
        <w:t>Filing for Divorce</w:t>
      </w:r>
    </w:p>
    <w:p>
      <w:pPr>
        <w:pStyle w:val="Normal"/>
        <w:rPr>
          <w:rFonts w:ascii="Verdana Pro" w:hAnsi="Verdana Pro" w:cs="Verdana Pro"/>
          <w:b/>
          <w:b/>
          <w:bCs/>
          <w:u w:val="single"/>
        </w:rPr>
      </w:pPr>
      <w:r>
        <w:rPr>
          <w:rFonts w:cs="Verdana Pro" w:ascii="Verdana Pro" w:hAnsi="Verdana Pro"/>
          <w:b/>
          <w:bCs/>
          <w:u w:val="single"/>
        </w:rPr>
      </w:r>
    </w:p>
    <w:p>
      <w:pPr>
        <w:pStyle w:val="Normal"/>
        <w:widowControl/>
        <w:autoSpaceDE w:val="true"/>
        <w:rPr/>
      </w:pPr>
      <w:r>
        <w:rPr>
          <w:rFonts w:cs="Arial" w:ascii="Verdana Pro" w:hAnsi="Verdana Pro"/>
        </w:rPr>
        <w:tab/>
        <w:t xml:space="preserve">If you cannot afford to hire a private attorney, you can file for a divorce on your own without the assistance of an attorney (this is known as filing “pro se”).  </w:t>
      </w:r>
    </w:p>
    <w:p>
      <w:pPr>
        <w:pStyle w:val="Normal"/>
        <w:widowControl/>
        <w:autoSpaceDE w:val="true"/>
        <w:rPr>
          <w:rFonts w:ascii="Verdana Pro" w:hAnsi="Verdana Pro" w:cs="Arial"/>
        </w:rPr>
      </w:pPr>
      <w:r>
        <w:rPr>
          <w:rFonts w:cs="Arial" w:ascii="Verdana Pro" w:hAnsi="Verdana Pro"/>
        </w:rPr>
      </w:r>
    </w:p>
    <w:p>
      <w:pPr>
        <w:pStyle w:val="Normal"/>
        <w:ind w:firstLine="720"/>
        <w:rPr>
          <w:rFonts w:ascii="Verdana Pro" w:hAnsi="Verdana Pro" w:cs="Verdana Pro"/>
          <w:b/>
          <w:b/>
          <w:bCs/>
          <w:sz w:val="22"/>
          <w:szCs w:val="22"/>
        </w:rPr>
      </w:pPr>
      <w:r>
        <w:rPr>
          <w:rFonts w:cs="Verdana Pro" w:ascii="Verdana Pro" w:hAnsi="Verdana Pro"/>
        </w:rPr>
        <w:t xml:space="preserve">You can find these forms that you need to file for divorce on the website for the Indiana Coalition for Court Access: </w:t>
      </w:r>
      <w:r>
        <w:rPr>
          <w:rStyle w:val="InternetLink"/>
          <w:rFonts w:cs="Verdana Pro" w:ascii="Verdana Pro" w:hAnsi="Verdana Pro"/>
        </w:rPr>
        <w:t>https://indianalegalhelp.org/court-forms/forms-divorce/</w:t>
      </w:r>
      <w:r>
        <w:rPr>
          <w:rFonts w:cs="Verdana Pro" w:ascii="Verdana Pro" w:hAnsi="Verdana Pro"/>
        </w:rPr>
        <w:t>.</w:t>
      </w:r>
      <w:r>
        <w:rPr>
          <w:rFonts w:cs="Arial" w:ascii="Verdana Pro" w:hAnsi="Verdana Pro"/>
        </w:rPr>
        <w:t xml:space="preserve"> Scroll down and choose the forms that are most appropriate for your situation. </w:t>
      </w:r>
      <w:r>
        <w:rPr>
          <w:rFonts w:cs="Verdana Pro" w:ascii="Verdana Pro" w:hAnsi="Verdana Pro"/>
          <w:b/>
          <w:bCs/>
        </w:rPr>
        <w:t>If you need a paper copy of these forms sent to you by U.S. mail, please contact our office and we will mail them to you.</w:t>
      </w:r>
    </w:p>
    <w:p>
      <w:pPr>
        <w:pStyle w:val="Normal"/>
        <w:ind w:firstLine="720"/>
        <w:rPr>
          <w:rFonts w:ascii="Verdana Pro" w:hAnsi="Verdana Pro" w:cs="Arial"/>
          <w:b/>
          <w:b/>
          <w:bCs/>
          <w:sz w:val="22"/>
          <w:szCs w:val="22"/>
        </w:rPr>
      </w:pPr>
      <w:r>
        <w:rPr>
          <w:rFonts w:cs="Arial" w:ascii="Verdana Pro" w:hAnsi="Verdana Pro"/>
          <w:b/>
          <w:bCs/>
          <w:sz w:val="22"/>
          <w:szCs w:val="22"/>
        </w:rPr>
      </w:r>
    </w:p>
    <w:p>
      <w:pPr>
        <w:pStyle w:val="Normal"/>
        <w:ind w:firstLine="720"/>
        <w:rPr>
          <w:rFonts w:ascii="Verdana Pro" w:hAnsi="Verdana Pro" w:cs="Verdana Pro"/>
        </w:rPr>
      </w:pPr>
      <w:r>
        <w:rPr>
          <w:rFonts w:cs="Shruti" w:ascii="Verdana Pro" w:hAnsi="Verdana Pro"/>
        </w:rPr>
        <w:t xml:space="preserve">Be sure to read the instructions carefully before filling out the forms. </w:t>
      </w:r>
      <w:r>
        <w:rPr>
          <w:rFonts w:cs="Arial" w:ascii="Verdana Pro" w:hAnsi="Verdana Pro"/>
        </w:rPr>
        <w:t>I also have enclosed an informational sheet about divorce.</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pPr>
      <w:r>
        <w:rPr>
          <w:rFonts w:cs="Arial" w:ascii="Verdana Pro" w:hAnsi="Verdana Pro"/>
        </w:rPr>
        <w:tab/>
        <w:t xml:space="preserve">To get the divorce started in court, you </w:t>
      </w:r>
      <w:r>
        <w:rPr>
          <w:rFonts w:cs="Arial" w:ascii="Verdana Pro" w:hAnsi="Verdana Pro"/>
          <w:b/>
        </w:rPr>
        <w:t xml:space="preserve">must </w:t>
      </w:r>
      <w:r>
        <w:rPr>
          <w:rFonts w:cs="Arial" w:ascii="Verdana Pro" w:hAnsi="Verdana Pro"/>
        </w:rPr>
        <w:t>file:</w:t>
      </w:r>
    </w:p>
    <w:p>
      <w:pPr>
        <w:pStyle w:val="Normal"/>
        <w:widowControl/>
        <w:autoSpaceDE w:val="true"/>
        <w:rPr>
          <w:rFonts w:ascii="Verdana Pro" w:hAnsi="Verdana Pro" w:cs="Arial"/>
        </w:rPr>
      </w:pPr>
      <w:r>
        <w:rPr>
          <w:rFonts w:cs="Arial" w:ascii="Verdana Pro" w:hAnsi="Verdana Pro"/>
        </w:rPr>
      </w:r>
    </w:p>
    <w:p>
      <w:pPr>
        <w:pStyle w:val="Normal"/>
        <w:widowControl/>
        <w:numPr>
          <w:ilvl w:val="0"/>
          <w:numId w:val="2"/>
        </w:numPr>
        <w:autoSpaceDE w:val="true"/>
        <w:rPr>
          <w:rFonts w:ascii="Verdana Pro" w:hAnsi="Verdana Pro" w:cs="Arial"/>
        </w:rPr>
      </w:pPr>
      <w:r>
        <w:rPr>
          <w:rFonts w:cs="Arial" w:ascii="Verdana Pro" w:hAnsi="Verdana Pro"/>
        </w:rPr>
        <w:t>Appearance</w:t>
      </w:r>
    </w:p>
    <w:p>
      <w:pPr>
        <w:pStyle w:val="Normal"/>
        <w:widowControl/>
        <w:numPr>
          <w:ilvl w:val="0"/>
          <w:numId w:val="2"/>
        </w:numPr>
        <w:autoSpaceDE w:val="true"/>
        <w:rPr/>
      </w:pPr>
      <w:r>
        <w:rPr>
          <w:rFonts w:cs="Arial" w:ascii="Verdana Pro" w:hAnsi="Verdana Pro"/>
        </w:rPr>
        <w:t>Verified Petition for Dissolution of Marriage</w:t>
      </w:r>
    </w:p>
    <w:p>
      <w:pPr>
        <w:pStyle w:val="Normal"/>
        <w:widowControl/>
        <w:numPr>
          <w:ilvl w:val="0"/>
          <w:numId w:val="2"/>
        </w:numPr>
        <w:autoSpaceDE w:val="true"/>
        <w:rPr>
          <w:rFonts w:ascii="Verdana Pro" w:hAnsi="Verdana Pro" w:cs="Arial"/>
        </w:rPr>
      </w:pPr>
      <w:r>
        <w:rPr>
          <w:rFonts w:cs="Arial" w:ascii="Verdana Pro" w:hAnsi="Verdana Pro"/>
        </w:rPr>
        <w:t>Summons</w:t>
      </w:r>
    </w:p>
    <w:p>
      <w:pPr>
        <w:pStyle w:val="Normal"/>
        <w:widowControl/>
        <w:autoSpaceDE w:val="true"/>
        <w:ind w:left="720" w:hanging="0"/>
        <w:rPr>
          <w:rFonts w:ascii="Verdana Pro" w:hAnsi="Verdana Pro" w:cs="Arial"/>
        </w:rPr>
      </w:pPr>
      <w:r>
        <w:rPr>
          <w:rFonts w:cs="Arial" w:ascii="Verdana Pro" w:hAnsi="Verdana Pro"/>
        </w:rPr>
      </w:r>
    </w:p>
    <w:p>
      <w:pPr>
        <w:pStyle w:val="Normal"/>
        <w:widowControl/>
        <w:autoSpaceDE w:val="true"/>
        <w:ind w:firstLine="360"/>
        <w:rPr>
          <w:rFonts w:ascii="Verdana Pro" w:hAnsi="Verdana Pro" w:cs="Arial"/>
        </w:rPr>
      </w:pPr>
      <w:r>
        <w:rPr>
          <w:rFonts w:cs="Arial" w:ascii="Verdana Pro" w:hAnsi="Verdana Pro"/>
        </w:rPr>
        <w:t xml:space="preserve">Please note there is discussion in the paperwork about filing a Confidential Form-Not for Public Access. As long as are you are not including any confidential information such as social security numbers, bank account numbers, etc., you </w:t>
      </w:r>
      <w:r>
        <w:rPr>
          <w:rFonts w:cs="Arial" w:ascii="Verdana Pro" w:hAnsi="Verdana Pro"/>
          <w:b/>
        </w:rPr>
        <w:t>don’t need</w:t>
      </w:r>
      <w:r>
        <w:rPr>
          <w:rFonts w:cs="Arial" w:ascii="Verdana Pro" w:hAnsi="Verdana Pro"/>
        </w:rPr>
        <w:t xml:space="preserve"> to use this Confidential Form. Don’t include full social security numbers in any of the pleadings; you can generally skip putting the social security numbers in the pleadings (or include only the last 4 numbers).</w:t>
      </w:r>
    </w:p>
    <w:p>
      <w:pPr>
        <w:pStyle w:val="Normal"/>
        <w:widowControl/>
        <w:autoSpaceDE w:val="true"/>
        <w:ind w:left="720" w:hanging="0"/>
        <w:rPr>
          <w:rFonts w:ascii="Verdana Pro" w:hAnsi="Verdana Pro" w:cs="Arial"/>
        </w:rPr>
      </w:pPr>
      <w:r>
        <w:rPr>
          <w:rFonts w:cs="Arial" w:ascii="Verdana Pro" w:hAnsi="Verdana Pro"/>
        </w:rPr>
      </w:r>
    </w:p>
    <w:p>
      <w:pPr>
        <w:pStyle w:val="Normal"/>
        <w:ind w:firstLine="720"/>
        <w:rPr>
          <w:rFonts w:ascii="Verdana Pro" w:hAnsi="Verdana Pro" w:cs="Verdana Pro"/>
        </w:rPr>
      </w:pPr>
      <w:r>
        <w:rPr>
          <w:rFonts w:cs="Verdana Pro" w:ascii="Verdana Pro" w:hAnsi="Verdana Pro"/>
        </w:rPr>
        <w:t xml:space="preserve">There is a fee for filing this petition that is between $150 - $180.00. If you can’t afford to pay this fee, you can ask the court for a waiver of the fee. </w:t>
      </w:r>
      <w:bookmarkStart w:id="1" w:name="_Hlk520118762"/>
      <w:r>
        <w:rPr>
          <w:rFonts w:cs="Verdana Pro" w:ascii="Verdana Pro" w:hAnsi="Verdana Pro"/>
        </w:rPr>
        <w:t xml:space="preserve">You can access the forms to ask the court to waive the fee at the following website: </w:t>
      </w:r>
      <w:hyperlink r:id="rId5">
        <w:r>
          <w:rPr>
            <w:rStyle w:val="InternetLink"/>
            <w:rFonts w:cs="Verdana Pro" w:ascii="Verdana Pro" w:hAnsi="Verdana Pro"/>
          </w:rPr>
          <w:t>https://indianalegalhelp.org/court-forms/forms-fee-waiver/</w:t>
        </w:r>
      </w:hyperlink>
      <w:r>
        <w:rPr>
          <w:rFonts w:cs="Verdana Pro" w:ascii="Verdana Pro" w:hAnsi="Verdana Pro"/>
        </w:rPr>
        <w:t>.</w:t>
      </w:r>
      <w:bookmarkEnd w:id="1"/>
    </w:p>
    <w:p>
      <w:pPr>
        <w:pStyle w:val="Normal"/>
        <w:widowControl/>
        <w:autoSpaceDE w:val="true"/>
        <w:rPr>
          <w:rFonts w:ascii="Verdana Pro" w:hAnsi="Verdana Pro" w:cs="Arial"/>
        </w:rPr>
      </w:pPr>
      <w:r>
        <w:rPr>
          <w:rFonts w:cs="Arial" w:ascii="Verdana Pro" w:hAnsi="Verdana Pro"/>
        </w:rPr>
      </w:r>
    </w:p>
    <w:p>
      <w:pPr>
        <w:pStyle w:val="Normal"/>
        <w:widowControl/>
        <w:autoSpaceDE w:val="true"/>
        <w:ind w:firstLine="360"/>
        <w:rPr/>
      </w:pPr>
      <w:r>
        <w:rPr>
          <w:rFonts w:cs="Arial" w:ascii="Verdana Pro" w:hAnsi="Verdana Pro"/>
        </w:rPr>
        <w:t xml:space="preserve">You </w:t>
      </w:r>
      <w:r>
        <w:rPr>
          <w:rFonts w:cs="Arial" w:ascii="Verdana Pro" w:hAnsi="Verdana Pro"/>
          <w:b/>
        </w:rPr>
        <w:t>may</w:t>
      </w:r>
      <w:r>
        <w:rPr>
          <w:rFonts w:cs="Arial" w:ascii="Verdana Pro" w:hAnsi="Verdana Pro"/>
        </w:rPr>
        <w:t xml:space="preserve"> file:</w:t>
      </w:r>
    </w:p>
    <w:p>
      <w:pPr>
        <w:pStyle w:val="Normal"/>
        <w:widowControl/>
        <w:autoSpaceDE w:val="true"/>
        <w:ind w:firstLine="360"/>
        <w:rPr>
          <w:rFonts w:ascii="Verdana Pro" w:hAnsi="Verdana Pro" w:cs="Arial"/>
        </w:rPr>
      </w:pPr>
      <w:r>
        <w:rPr>
          <w:rFonts w:cs="Arial" w:ascii="Verdana Pro" w:hAnsi="Verdana Pro"/>
        </w:rPr>
      </w:r>
    </w:p>
    <w:p>
      <w:pPr>
        <w:pStyle w:val="Normal"/>
        <w:widowControl/>
        <w:numPr>
          <w:ilvl w:val="0"/>
          <w:numId w:val="3"/>
        </w:numPr>
        <w:autoSpaceDE w:val="true"/>
        <w:rPr>
          <w:rFonts w:ascii="Verdana Pro" w:hAnsi="Verdana Pro" w:cs="Arial"/>
        </w:rPr>
      </w:pPr>
      <w:r>
        <w:rPr>
          <w:rFonts w:cs="Arial" w:ascii="Verdana Pro" w:hAnsi="Verdana Pro"/>
        </w:rPr>
        <w:t>Petition for Fee Waiver</w:t>
      </w:r>
    </w:p>
    <w:p>
      <w:pPr>
        <w:pStyle w:val="Normal"/>
        <w:widowControl/>
        <w:numPr>
          <w:ilvl w:val="0"/>
          <w:numId w:val="3"/>
        </w:numPr>
        <w:autoSpaceDE w:val="true"/>
        <w:rPr>
          <w:rFonts w:ascii="Verdana Pro" w:hAnsi="Verdana Pro" w:cs="Arial"/>
        </w:rPr>
      </w:pPr>
      <w:r>
        <w:rPr>
          <w:rFonts w:cs="Arial" w:ascii="Verdana Pro" w:hAnsi="Verdana Pro"/>
        </w:rPr>
        <w:t>Notice of Provisional Hearing</w:t>
      </w:r>
    </w:p>
    <w:p>
      <w:pPr>
        <w:pStyle w:val="Normal"/>
        <w:widowControl/>
        <w:numPr>
          <w:ilvl w:val="1"/>
          <w:numId w:val="3"/>
        </w:numPr>
        <w:autoSpaceDE w:val="true"/>
        <w:rPr>
          <w:rFonts w:ascii="Verdana Pro" w:hAnsi="Verdana Pro" w:cs="Arial"/>
        </w:rPr>
      </w:pPr>
      <w:r>
        <w:rPr>
          <w:rFonts w:cs="Arial" w:ascii="Verdana Pro" w:hAnsi="Verdana Pro"/>
        </w:rPr>
        <w:t xml:space="preserve">A provisional hearing is a hearing that the court must hold within 20 days of the date that you file for divorce. At this hearing, the court can issue provisional or temporary orders about certain issues related to the divorce. Common types of provisional orders can include temporary custody, visitation, and child support orders, temporary possession of the marital home, temporary possession of vehicles, and temporary payment of debts. If there are no issues that need to be addressed before the final divorce hearing, you </w:t>
      </w:r>
      <w:r>
        <w:rPr>
          <w:rFonts w:cs="Arial" w:ascii="Verdana Pro" w:hAnsi="Verdana Pro"/>
          <w:b/>
        </w:rPr>
        <w:t>DO NOT</w:t>
      </w:r>
      <w:r>
        <w:rPr>
          <w:rFonts w:cs="Arial" w:ascii="Verdana Pro" w:hAnsi="Verdana Pro"/>
        </w:rPr>
        <w:t xml:space="preserve"> have to request a Provisional Hearing.</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rFonts w:ascii="Verdana Pro" w:hAnsi="Verdana Pro" w:cs="Arial"/>
        </w:rPr>
      </w:pPr>
      <w:r>
        <w:rPr>
          <w:rFonts w:cs="Arial" w:ascii="Verdana Pro" w:hAnsi="Verdana Pro"/>
        </w:rPr>
        <w:t xml:space="preserve">If you ask for a Provisional Hearing, you should take the Temporary Order with you to the Provisional Hearing for the court to fill out. You </w:t>
      </w:r>
      <w:r>
        <w:rPr>
          <w:rFonts w:cs="Arial" w:ascii="Verdana Pro" w:hAnsi="Verdana Pro"/>
          <w:b/>
        </w:rPr>
        <w:t>DO NOT</w:t>
      </w:r>
      <w:r>
        <w:rPr>
          <w:rFonts w:cs="Arial" w:ascii="Verdana Pro" w:hAnsi="Verdana Pro"/>
        </w:rPr>
        <w:t xml:space="preserve"> file the Temporary Order now. </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pPr>
      <w:r>
        <w:rPr>
          <w:rFonts w:cs="Arial" w:ascii="Verdana Pro" w:hAnsi="Verdana Pro"/>
          <w:b/>
          <w:bCs/>
          <w:u w:val="single"/>
        </w:rPr>
        <w:t>Finalizing Your Divorce</w:t>
      </w:r>
    </w:p>
    <w:p>
      <w:pPr>
        <w:pStyle w:val="Normal"/>
        <w:widowControl/>
        <w:autoSpaceDE w:val="true"/>
        <w:rPr>
          <w:rFonts w:ascii="Verdana Pro" w:hAnsi="Verdana Pro" w:cs="Arial"/>
          <w:b/>
          <w:b/>
          <w:bCs/>
          <w:u w:val="single"/>
        </w:rPr>
      </w:pPr>
      <w:r>
        <w:rPr>
          <w:rFonts w:cs="Arial" w:ascii="Verdana Pro" w:hAnsi="Verdana Pro"/>
          <w:b/>
          <w:bCs/>
          <w:u w:val="single"/>
        </w:rPr>
      </w:r>
    </w:p>
    <w:p>
      <w:pPr>
        <w:pStyle w:val="Normal"/>
        <w:widowControl/>
        <w:autoSpaceDE w:val="true"/>
        <w:rPr>
          <w:rFonts w:ascii="Verdana Pro" w:hAnsi="Verdana Pro" w:cs="Arial"/>
        </w:rPr>
      </w:pPr>
      <w:r>
        <w:rPr>
          <w:rFonts w:cs="Arial" w:ascii="Verdana Pro" w:hAnsi="Verdana Pro"/>
        </w:rPr>
        <w:tab/>
        <w:t xml:space="preserve">You cannot finalize your divorce until </w:t>
      </w:r>
      <w:r>
        <w:rPr>
          <w:rFonts w:cs="Arial" w:ascii="Verdana Pro" w:hAnsi="Verdana Pro"/>
          <w:b/>
        </w:rPr>
        <w:t xml:space="preserve">AFTER </w:t>
      </w:r>
      <w:r>
        <w:rPr>
          <w:rFonts w:cs="Arial" w:ascii="Verdana Pro" w:hAnsi="Verdana Pro"/>
        </w:rPr>
        <w:t xml:space="preserve">at least 60 days have passed since the date that you filed your divorce in court </w:t>
      </w:r>
      <w:r>
        <w:rPr>
          <w:rFonts w:cs="Arial" w:ascii="Verdana Pro" w:hAnsi="Verdana Pro"/>
          <w:b/>
          <w:bCs/>
        </w:rPr>
        <w:t>AND</w:t>
      </w:r>
      <w:r>
        <w:rPr>
          <w:rFonts w:cs="Arial" w:ascii="Verdana Pro" w:hAnsi="Verdana Pro"/>
        </w:rPr>
        <w:t xml:space="preserve"> your spouse has received proper notice or service of the divorce from the court. </w:t>
      </w:r>
    </w:p>
    <w:p>
      <w:pPr>
        <w:pStyle w:val="Normal"/>
        <w:widowControl/>
        <w:autoSpaceDE w:val="true"/>
        <w:rPr>
          <w:rFonts w:ascii="Verdana Pro" w:hAnsi="Verdana Pro" w:cs="Arial"/>
        </w:rPr>
      </w:pPr>
      <w:r>
        <w:rPr>
          <w:rFonts w:cs="Arial" w:ascii="Verdana Pro" w:hAnsi="Verdana Pro"/>
        </w:rPr>
      </w:r>
    </w:p>
    <w:p>
      <w:pPr>
        <w:pStyle w:val="Normal"/>
        <w:widowControl/>
        <w:autoSpaceDE w:val="true"/>
        <w:ind w:firstLine="720"/>
        <w:rPr>
          <w:rFonts w:ascii="Verdana Pro" w:hAnsi="Verdana Pro" w:cs="Arial"/>
        </w:rPr>
      </w:pPr>
      <w:r>
        <w:rPr>
          <w:rFonts w:cs="Arial" w:ascii="Verdana Pro" w:hAnsi="Verdana Pro"/>
        </w:rPr>
        <w:t>After 60 days have passed and your spouse has notice of the divorce, you can finalize your divorce two different ways. You can ask the court to schedule a final divorce hearing. If you and your spouse can agree on all issues related to your divorce, you can file certain paperwork with the clerk’s office and you will not have to go to a court hearing.</w:t>
      </w:r>
    </w:p>
    <w:p>
      <w:pPr>
        <w:pStyle w:val="Normal"/>
        <w:widowControl/>
        <w:autoSpaceDE w:val="true"/>
        <w:rPr>
          <w:rFonts w:ascii="Verdana Pro" w:hAnsi="Verdana Pro" w:cs="Arial"/>
        </w:rPr>
      </w:pPr>
      <w:r>
        <w:rPr>
          <w:rFonts w:cs="Arial" w:ascii="Verdana Pro" w:hAnsi="Verdana Pro"/>
        </w:rPr>
      </w:r>
    </w:p>
    <w:p>
      <w:pPr>
        <w:pStyle w:val="Normal"/>
        <w:widowControl/>
        <w:autoSpaceDE w:val="true"/>
        <w:ind w:firstLine="720"/>
        <w:rPr>
          <w:rFonts w:ascii="Verdana Pro" w:hAnsi="Verdana Pro" w:cs="Arial"/>
        </w:rPr>
      </w:pPr>
      <w:r>
        <w:rPr>
          <w:rFonts w:cs="Arial" w:ascii="Verdana Pro" w:hAnsi="Verdana Pro"/>
        </w:rPr>
        <w:t>If you need a final divorce hearing, you must file the Motion for Final Hearing and Notice of Final Hearing with the Clerk’s office. You will take the Decree of Dissolution of Marriage to court with you for the final hearing; you do not sign it or file it before the hearing. At the hearing, you will need to be prepared to tell the judge what you want out of the divorce. The judge will fill out the Decree of Dissolution of Marriage form at or after the hearing and send a copy of the Decree to each of you.</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rFonts w:ascii="Verdana Pro" w:hAnsi="Verdana Pro" w:cs="Arial"/>
        </w:rPr>
      </w:pPr>
      <w:r>
        <w:rPr>
          <w:rFonts w:cs="Arial" w:ascii="Verdana Pro" w:hAnsi="Verdana Pro"/>
        </w:rPr>
        <w:tab/>
        <w:t xml:space="preserve">If you and your spouse reach an agreement on all issues and do not need a final divorce hearing, you will fill out the Decree </w:t>
      </w:r>
      <w:r>
        <w:rPr>
          <w:rFonts w:cs="Arial" w:ascii="Verdana Pro" w:hAnsi="Verdana Pro"/>
          <w:b/>
        </w:rPr>
        <w:t>and</w:t>
      </w:r>
      <w:r>
        <w:rPr>
          <w:rFonts w:cs="Arial" w:ascii="Verdana Pro" w:hAnsi="Verdana Pro"/>
        </w:rPr>
        <w:t xml:space="preserve"> the Waiver of Final Hearing. You and your spouse would have to sign the Decree in front of a notary and sign the Waiver of Final Hearing. You then file these documents with the Clerk’s office. This would allow the court to grant your divorce without having a hearing in court. </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rFonts w:ascii="Verdana Pro" w:hAnsi="Verdana Pro" w:cs="Arial"/>
        </w:rPr>
      </w:pPr>
      <w:r>
        <w:rPr>
          <w:rFonts w:cs="Arial" w:ascii="Verdana Pro" w:hAnsi="Verdana Pro"/>
        </w:rPr>
        <w:tab/>
        <w:t xml:space="preserve">It is not always easy to know if there is an agreement at the beginning of a divorce case, so it is best to assume that you and your spouse will not reach an agreement. If you reach an agreement later, you can always submit the agreement to the court at that time. You can find further instructions for a divorce agreement on the website listed above.  </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rFonts w:ascii="Verdana Pro" w:hAnsi="Verdana Pro" w:cs="Arial"/>
          <w:b/>
          <w:b/>
          <w:bCs/>
          <w:u w:val="single"/>
        </w:rPr>
      </w:pPr>
      <w:r>
        <w:rPr>
          <w:rFonts w:cs="Arial" w:ascii="Verdana Pro" w:hAnsi="Verdana Pro"/>
          <w:b/>
          <w:bCs/>
          <w:u w:val="single"/>
        </w:rPr>
        <w:t>Mandatory Divorce Class</w:t>
      </w:r>
    </w:p>
    <w:p>
      <w:pPr>
        <w:pStyle w:val="Normal"/>
        <w:widowControl/>
        <w:autoSpaceDE w:val="true"/>
        <w:ind w:left="360" w:hanging="0"/>
        <w:rPr>
          <w:rFonts w:ascii="Verdana Pro" w:hAnsi="Verdana Pro" w:cs="Arial"/>
          <w:b/>
          <w:b/>
          <w:bCs/>
          <w:u w:val="single"/>
        </w:rPr>
      </w:pPr>
      <w:r>
        <w:rPr>
          <w:rFonts w:cs="Arial" w:ascii="Verdana Pro" w:hAnsi="Verdana Pro"/>
          <w:b/>
          <w:bCs/>
          <w:u w:val="single"/>
        </w:rPr>
      </w:r>
    </w:p>
    <w:p>
      <w:pPr>
        <w:pStyle w:val="Normal"/>
        <w:widowControl/>
        <w:autoSpaceDE w:val="true"/>
        <w:rPr>
          <w:rFonts w:ascii="Verdana Pro" w:hAnsi="Verdana Pro" w:cs="Arial"/>
        </w:rPr>
      </w:pPr>
      <w:r>
        <w:rPr>
          <w:rFonts w:cs="Arial" w:ascii="Verdana Pro" w:hAnsi="Verdana Pro"/>
        </w:rPr>
        <w:tab/>
        <w:t>When you file the divorce, you should check with the court clerk about whether you are required to take a class before the court will finalize the divorce. Most counties have a class divorcing parents are required to take about how to help children during the divorce process.</w:t>
      </w:r>
    </w:p>
    <w:p>
      <w:pPr>
        <w:pStyle w:val="Normal"/>
        <w:widowControl/>
        <w:autoSpaceDE w:val="true"/>
        <w:rPr>
          <w:rFonts w:ascii="Verdana Pro" w:hAnsi="Verdana Pro" w:cs="Arial"/>
        </w:rPr>
      </w:pPr>
      <w:r>
        <w:rPr>
          <w:rFonts w:cs="Arial" w:ascii="Verdana Pro" w:hAnsi="Verdana Pro"/>
        </w:rPr>
      </w:r>
    </w:p>
    <w:p>
      <w:pPr>
        <w:pStyle w:val="Normal"/>
        <w:rPr>
          <w:rFonts w:ascii="Verdana Pro" w:hAnsi="Verdana Pro" w:cs="Verdana Pro"/>
          <w:b/>
          <w:b/>
          <w:bCs/>
          <w:color w:val="C00000"/>
          <w:u w:val="single"/>
        </w:rPr>
      </w:pPr>
      <w:r>
        <w:rPr>
          <w:rFonts w:cs="Verdana Pro" w:ascii="Verdana Pro" w:hAnsi="Verdana Pro"/>
          <w:b/>
          <w:bCs/>
          <w:color w:val="C00000"/>
          <w:u w:val="single"/>
        </w:rPr>
        <w:t>Changing the Wife’s Name in a Divorce</w:t>
      </w:r>
    </w:p>
    <w:p>
      <w:pPr>
        <w:pStyle w:val="Normal"/>
        <w:rPr>
          <w:rFonts w:ascii="Verdana Pro" w:hAnsi="Verdana Pro" w:cs="Verdana Pro"/>
          <w:b/>
          <w:b/>
          <w:bCs/>
          <w:color w:val="C00000"/>
          <w:u w:val="single"/>
        </w:rPr>
      </w:pPr>
      <w:r>
        <w:rPr>
          <w:rFonts w:cs="Verdana Pro" w:ascii="Verdana Pro" w:hAnsi="Verdana Pro"/>
          <w:b/>
          <w:bCs/>
          <w:color w:val="C00000"/>
          <w:u w:val="single"/>
        </w:rPr>
      </w:r>
    </w:p>
    <w:p>
      <w:pPr>
        <w:pStyle w:val="Normal"/>
        <w:rPr>
          <w:rFonts w:ascii="Verdana Pro" w:hAnsi="Verdana Pro" w:cs="Verdana Pro"/>
          <w:color w:val="C00000"/>
        </w:rPr>
      </w:pPr>
      <w:r>
        <w:rPr>
          <w:rFonts w:cs="Verdana Pro" w:ascii="Verdana Pro" w:hAnsi="Verdana Pro"/>
          <w:color w:val="C00000"/>
        </w:rPr>
        <w:tab/>
        <w:t xml:space="preserve">The wife in a divorce proceeding can change her last name back to her maiden name or another former name. If the wife wants to change her name, she should ask the court to change it in her petition. </w:t>
      </w:r>
    </w:p>
    <w:p>
      <w:pPr>
        <w:pStyle w:val="Normal"/>
        <w:rPr>
          <w:rFonts w:ascii="Verdana Pro" w:hAnsi="Verdana Pro" w:cs="Verdana Pro"/>
          <w:color w:val="C00000"/>
        </w:rPr>
      </w:pPr>
      <w:r>
        <w:rPr>
          <w:rFonts w:cs="Verdana Pro" w:ascii="Verdana Pro" w:hAnsi="Verdana Pro"/>
          <w:color w:val="C00000"/>
        </w:rPr>
      </w:r>
    </w:p>
    <w:p>
      <w:pPr>
        <w:pStyle w:val="Normal"/>
        <w:rPr>
          <w:rFonts w:ascii="Verdana Pro" w:hAnsi="Verdana Pro" w:cs="Verdana Pro"/>
          <w:color w:val="C00000"/>
        </w:rPr>
      </w:pPr>
      <w:r>
        <w:rPr>
          <w:rFonts w:cs="Verdana Pro" w:ascii="Verdana Pro" w:hAnsi="Verdana Pro"/>
          <w:color w:val="C00000"/>
        </w:rPr>
        <w:tab/>
        <w:t>The procedures to change your name after a divorce has been granted are much more complicated and costly. As a result, if you think you want to change your name, you should go ahead and do so during your divorce.</w:t>
      </w:r>
    </w:p>
    <w:p>
      <w:pPr>
        <w:pStyle w:val="Normal"/>
        <w:widowControl/>
        <w:autoSpaceDE w:val="true"/>
        <w:rPr>
          <w:rFonts w:ascii="Verdana Pro" w:hAnsi="Verdana Pro" w:cs="Arial"/>
          <w:color w:val="C00000"/>
        </w:rPr>
      </w:pPr>
      <w:r>
        <w:rPr>
          <w:rFonts w:cs="Arial" w:ascii="Verdana Pro" w:hAnsi="Verdana Pro"/>
          <w:color w:val="C00000"/>
        </w:rPr>
      </w:r>
    </w:p>
    <w:p>
      <w:pPr>
        <w:pStyle w:val="Normal"/>
        <w:widowControl/>
        <w:autoSpaceDE w:val="true"/>
        <w:rPr>
          <w:rFonts w:ascii="Verdana Pro" w:hAnsi="Verdana Pro" w:cs="Arial"/>
          <w:b/>
          <w:b/>
          <w:bCs/>
          <w:u w:val="single"/>
        </w:rPr>
      </w:pPr>
      <w:r>
        <w:rPr>
          <w:rFonts w:cs="Arial" w:ascii="Verdana Pro" w:hAnsi="Verdana Pro"/>
          <w:b/>
          <w:bCs/>
          <w:u w:val="single"/>
        </w:rPr>
        <w:t>Things to Remember</w:t>
      </w:r>
    </w:p>
    <w:p>
      <w:pPr>
        <w:pStyle w:val="Normal"/>
        <w:widowControl/>
        <w:autoSpaceDE w:val="true"/>
        <w:rPr>
          <w:rFonts w:ascii="Verdana Pro" w:hAnsi="Verdana Pro" w:cs="Arial"/>
          <w:b/>
          <w:b/>
          <w:bCs/>
          <w:u w:val="single"/>
        </w:rPr>
      </w:pPr>
      <w:r>
        <w:rPr>
          <w:rFonts w:cs="Arial" w:ascii="Verdana Pro" w:hAnsi="Verdana Pro"/>
          <w:b/>
          <w:bCs/>
          <w:u w:val="single"/>
        </w:rPr>
      </w:r>
    </w:p>
    <w:p>
      <w:pPr>
        <w:pStyle w:val="Normal"/>
        <w:suppressAutoHyphens w:val="true"/>
        <w:ind w:firstLine="720"/>
        <w:jc w:val="both"/>
        <w:rPr>
          <w:rFonts w:ascii="Verdana Pro" w:hAnsi="Verdana Pro" w:cs="Verdana Pro"/>
          <w:spacing w:val="-3"/>
        </w:rPr>
      </w:pPr>
      <w:r>
        <w:rPr>
          <w:rFonts w:cs="Verdana Pro" w:ascii="Verdana Pro" w:hAnsi="Verdana Pro"/>
          <w:spacing w:val="-3"/>
        </w:rPr>
        <w:t>It is very important that you attend all hearings in your case.  A judge may still enter orders even if you do not attend a hearing. You should always doublecheck the date and time of your hearing with the court.</w:t>
      </w:r>
    </w:p>
    <w:p>
      <w:pPr>
        <w:pStyle w:val="Normal"/>
        <w:suppressAutoHyphens w:val="true"/>
        <w:ind w:firstLine="720"/>
        <w:jc w:val="both"/>
        <w:rPr>
          <w:rFonts w:ascii="Verdana Pro" w:hAnsi="Verdana Pro" w:cs="Verdana Pro"/>
          <w:spacing w:val="-3"/>
        </w:rPr>
      </w:pPr>
      <w:r>
        <w:rPr>
          <w:rFonts w:cs="Verdana Pro" w:ascii="Verdana Pro" w:hAnsi="Verdana Pro"/>
          <w:spacing w:val="-3"/>
        </w:rPr>
      </w:r>
    </w:p>
    <w:p>
      <w:pPr>
        <w:pStyle w:val="Normal"/>
        <w:suppressAutoHyphens w:val="true"/>
        <w:ind w:firstLine="720"/>
        <w:rPr>
          <w:rFonts w:ascii="Verdana Pro" w:hAnsi="Verdana Pro" w:cs="Verdana Pro"/>
          <w:spacing w:val="-3"/>
        </w:rPr>
      </w:pPr>
      <w:r>
        <w:rPr>
          <w:rFonts w:cs="Verdana Pro" w:ascii="Verdana Pro" w:hAnsi="Verdana Pro"/>
          <w:spacing w:val="-3"/>
        </w:rPr>
        <w:t>Make sure the court has a current address for you at all times. The court must be able to reach you at a current address to notify you about court hearings, send you documents, and give you other important information about your case.</w:t>
      </w:r>
    </w:p>
    <w:p>
      <w:pPr>
        <w:pStyle w:val="Normal"/>
        <w:suppressAutoHyphens w:val="true"/>
        <w:rPr>
          <w:rFonts w:ascii="Verdana Pro" w:hAnsi="Verdana Pro" w:cs="Verdana Pro"/>
          <w:spacing w:val="-3"/>
        </w:rPr>
      </w:pPr>
      <w:r>
        <w:rPr>
          <w:rFonts w:cs="Verdana Pro" w:ascii="Verdana Pro" w:hAnsi="Verdana Pro"/>
          <w:spacing w:val="-3"/>
        </w:rPr>
      </w:r>
    </w:p>
    <w:p>
      <w:pPr>
        <w:pStyle w:val="Normal"/>
        <w:suppressAutoHyphens w:val="true"/>
        <w:ind w:firstLine="720"/>
        <w:rPr>
          <w:rFonts w:ascii="Verdana Pro" w:hAnsi="Verdana Pro" w:cs="Verdana Pro"/>
          <w:spacing w:val="-3"/>
        </w:rPr>
      </w:pPr>
      <w:r>
        <w:rPr>
          <w:rFonts w:cs="Verdana Pro" w:ascii="Verdana Pro" w:hAnsi="Verdana Pro"/>
          <w:spacing w:val="-3"/>
        </w:rPr>
        <w:t>Be sure to ask questions if you don’t understand any part of the court proceedings. It is often intimidating being in the courtroom, but you need to understand what is happening in your case.</w:t>
      </w:r>
    </w:p>
    <w:p>
      <w:pPr>
        <w:pStyle w:val="Normal"/>
        <w:widowControl/>
        <w:autoSpaceDE w:val="true"/>
        <w:rPr>
          <w:rFonts w:ascii="Verdana Pro" w:hAnsi="Verdana Pro" w:cs="Arial"/>
          <w:spacing w:val="-3"/>
        </w:rPr>
      </w:pPr>
      <w:r>
        <w:rPr>
          <w:rFonts w:cs="Arial" w:ascii="Verdana Pro" w:hAnsi="Verdana Pro"/>
          <w:spacing w:val="-3"/>
        </w:rPr>
      </w:r>
    </w:p>
    <w:p>
      <w:pPr>
        <w:pStyle w:val="Normal"/>
        <w:widowControl/>
        <w:shd w:fill="FFFFFF" w:val="clear"/>
        <w:autoSpaceDE w:val="true"/>
        <w:spacing w:before="75" w:after="75"/>
        <w:rPr>
          <w:rFonts w:ascii="Verdana Pro" w:hAnsi="Verdana Pro" w:cs="Verdana Pro"/>
          <w:b/>
          <w:b/>
          <w:bCs/>
          <w:u w:val="single"/>
        </w:rPr>
      </w:pPr>
      <w:r>
        <w:rPr>
          <w:rFonts w:cs="Arial" w:ascii="Verdana Pro" w:hAnsi="Verdana Pro"/>
          <w:b/>
          <w:bCs/>
          <w:u w:val="single"/>
        </w:rPr>
        <w:t>Other Resources</w:t>
      </w:r>
      <w:r>
        <w:rPr>
          <w:rFonts w:cs="Verdana Pro" w:ascii="Verdana Pro" w:hAnsi="Verdana Pro"/>
          <w:b/>
          <w:bCs/>
          <w:u w:val="single"/>
        </w:rPr>
        <w:t xml:space="preserve"> </w:t>
      </w:r>
    </w:p>
    <w:p>
      <w:pPr>
        <w:pStyle w:val="Normal"/>
        <w:rPr>
          <w:rFonts w:ascii="Verdana Pro" w:hAnsi="Verdana Pro" w:cs="Verdana Pro"/>
          <w:b/>
          <w:b/>
          <w:bCs/>
          <w:u w:val="single"/>
        </w:rPr>
      </w:pPr>
      <w:r>
        <w:rPr>
          <w:rFonts w:cs="Verdana Pro" w:ascii="Verdana Pro" w:hAnsi="Verdana Pro"/>
          <w:b/>
          <w:bCs/>
          <w:u w:val="single"/>
        </w:rPr>
      </w:r>
    </w:p>
    <w:p>
      <w:pPr>
        <w:pStyle w:val="Normal"/>
        <w:widowControl/>
        <w:autoSpaceDE w:val="true"/>
        <w:ind w:firstLine="720"/>
        <w:rPr/>
      </w:pPr>
      <w:r>
        <w:rPr>
          <w:rFonts w:cs="Arial" w:ascii="Verdana Pro" w:hAnsi="Verdana Pro"/>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 charged a fee. The website is:</w:t>
      </w:r>
    </w:p>
    <w:p>
      <w:pPr>
        <w:pStyle w:val="Normal"/>
        <w:widowControl/>
        <w:autoSpaceDE w:val="true"/>
        <w:ind w:firstLine="720"/>
        <w:rPr>
          <w:rFonts w:ascii="Verdana Pro" w:hAnsi="Verdana Pro" w:cs="Arial"/>
        </w:rPr>
      </w:pPr>
      <w:r>
        <w:rPr>
          <w:rFonts w:cs="Arial" w:ascii="Verdana Pro" w:hAnsi="Verdana Pro"/>
        </w:rPr>
      </w:r>
    </w:p>
    <w:p>
      <w:pPr>
        <w:pStyle w:val="Normal"/>
        <w:widowControl/>
        <w:autoSpaceDE w:val="true"/>
        <w:ind w:firstLine="720"/>
        <w:rPr>
          <w:rFonts w:ascii="Verdana Pro" w:hAnsi="Verdana Pro" w:cs="Arial"/>
        </w:rPr>
      </w:pPr>
      <w:hyperlink r:id="rId6">
        <w:r>
          <w:rPr>
            <w:rStyle w:val="InternetLink"/>
            <w:rFonts w:cs="Arial" w:ascii="Verdana Pro" w:hAnsi="Verdana Pro"/>
          </w:rPr>
          <w:t>https://indiana.freelegalanswers.org/</w:t>
        </w:r>
      </w:hyperlink>
    </w:p>
    <w:p>
      <w:pPr>
        <w:pStyle w:val="Normal"/>
        <w:widowControl/>
        <w:autoSpaceDE w:val="true"/>
        <w:ind w:firstLine="720"/>
        <w:rPr>
          <w:rFonts w:ascii="Verdana Pro" w:hAnsi="Verdana Pro" w:cs="Arial"/>
        </w:rPr>
      </w:pPr>
      <w:r>
        <w:rPr>
          <w:rFonts w:cs="Arial" w:ascii="Verdana Pro" w:hAnsi="Verdana Pro"/>
        </w:rPr>
      </w:r>
    </w:p>
    <w:p>
      <w:pPr>
        <w:pStyle w:val="Normal"/>
        <w:widowControl/>
        <w:autoSpaceDE w:val="true"/>
        <w:ind w:firstLine="720"/>
        <w:rPr>
          <w:rFonts w:ascii="Verdana Pro" w:hAnsi="Verdana Pro" w:cs="Arial"/>
        </w:rPr>
      </w:pPr>
      <w:r>
        <w:rPr>
          <w:rFonts w:cs="Arial" w:ascii="Verdana Pro" w:hAnsi="Verdana Pro"/>
        </w:rPr>
        <w:t xml:space="preserve">If you ever have questions about parenting time, there is another free resource that may be helpful to you. This is a free hotline created through the Access &amp; Visitation Program staffed by licensed attorneys trained in the Indiana Parenting Time Guidelines. The toll-free number is </w:t>
      </w:r>
      <w:r>
        <w:rPr>
          <w:rFonts w:cs="Arial" w:ascii="Verdana Pro" w:hAnsi="Verdana Pro"/>
          <w:b/>
          <w:bCs/>
        </w:rPr>
        <w:t>(844) 836-0003. </w:t>
      </w:r>
      <w:r>
        <w:rPr>
          <w:rFonts w:cs="Arial" w:ascii="Verdana Pro" w:hAnsi="Verdana Pro"/>
        </w:rPr>
        <w:t xml:space="preserve">Hours are Monday thru Friday, noon to 5pm Eastern time. Questions can also be sent via email to </w:t>
      </w:r>
      <w:hyperlink r:id="rId7" w:tgtFrame="_blank">
        <w:r>
          <w:rPr>
            <w:rStyle w:val="InternetLink"/>
            <w:rFonts w:cs="Arial" w:ascii="Verdana Pro" w:hAnsi="Verdana Pro"/>
          </w:rPr>
          <w:t>PTHelpLine@dcs.in.gov</w:t>
        </w:r>
      </w:hyperlink>
      <w:r>
        <w:rPr>
          <w:rFonts w:cs="Arial" w:ascii="Verdana Pro" w:hAnsi="Verdana Pro"/>
        </w:rPr>
        <w:t>.</w:t>
      </w:r>
    </w:p>
    <w:p>
      <w:pPr>
        <w:pStyle w:val="Normal"/>
        <w:widowControl/>
        <w:autoSpaceDE w:val="true"/>
        <w:ind w:firstLine="720"/>
        <w:rPr>
          <w:rFonts w:ascii="Verdana Pro" w:hAnsi="Verdana Pro" w:cs="Arial"/>
        </w:rPr>
      </w:pPr>
      <w:r>
        <w:rPr>
          <w:rFonts w:cs="Arial" w:ascii="Verdana Pro" w:hAnsi="Verdana Pro"/>
        </w:rPr>
      </w:r>
    </w:p>
    <w:p>
      <w:pPr>
        <w:pStyle w:val="Normal"/>
        <w:ind w:firstLine="720"/>
        <w:rPr>
          <w:rFonts w:ascii="Verdana Pro" w:hAnsi="Verdana Pro" w:cs="Verdana Pro"/>
        </w:rPr>
      </w:pPr>
      <w:r>
        <w:rPr>
          <w:rFonts w:cs="Verdana Pro" w:ascii="Verdana Pro" w:hAnsi="Verdana Pro"/>
        </w:rPr>
        <w:t xml:space="preserve">The Indiana Supreme Court has established an online parenting time calendar tool. You can put in information about your parenting time order and it will provide a calendar to help keep track of parenting time. You can access this tool at: </w:t>
      </w:r>
      <w:hyperlink r:id="rId8">
        <w:r>
          <w:rPr>
            <w:rStyle w:val="InternetLink"/>
            <w:rFonts w:cs="Verdana Pro" w:ascii="Verdana Pro" w:hAnsi="Verdana Pro"/>
          </w:rPr>
          <w:t>https://public.courts.in.gov/PTC/</w:t>
        </w:r>
      </w:hyperlink>
      <w:r>
        <w:rPr>
          <w:rFonts w:cs="Verdana Pro" w:ascii="Verdana Pro" w:hAnsi="Verdana Pro"/>
        </w:rPr>
        <w:t xml:space="preserve">. </w:t>
      </w:r>
    </w:p>
    <w:p>
      <w:pPr>
        <w:pStyle w:val="Normal"/>
        <w:widowControl/>
        <w:autoSpaceDE w:val="true"/>
        <w:rPr>
          <w:rFonts w:ascii="Verdana Pro" w:hAnsi="Verdana Pro" w:cs="Arial"/>
        </w:rPr>
      </w:pPr>
      <w:r>
        <w:rPr>
          <w:rFonts w:cs="Arial" w:ascii="Verdana Pro" w:hAnsi="Verdana Pro"/>
        </w:rPr>
      </w:r>
    </w:p>
    <w:p>
      <w:pPr>
        <w:pStyle w:val="Normal"/>
        <w:widowControl/>
        <w:autoSpaceDE w:val="true"/>
        <w:rPr>
          <w:rFonts w:ascii="Verdana Pro" w:hAnsi="Verdana Pro" w:cs="Verdana Pro"/>
        </w:rPr>
      </w:pPr>
      <w:r>
        <w:rPr>
          <w:rFonts w:cs="Arial" w:ascii="Verdana Pro" w:hAnsi="Verdana Pro"/>
        </w:rPr>
        <w:tab/>
      </w:r>
      <w:r>
        <w:rPr>
          <w:rFonts w:cs="Verdana Pro" w:ascii="Verdana Pro" w:hAnsi="Verdana Pro"/>
        </w:rPr>
        <w:t xml:space="preserve">I am sorry we are unable to assist you further in this matter.  If you need further legal information and you have access to the internet, please visit our website at </w:t>
      </w:r>
      <w:hyperlink r:id="rId9">
        <w:r>
          <w:rPr>
            <w:rStyle w:val="InternetLink"/>
            <w:rFonts w:cs="Verdana Pro" w:ascii="Verdana Pro" w:hAnsi="Verdana Pro"/>
          </w:rPr>
          <w:t>www.indianalegalservices.org</w:t>
        </w:r>
      </w:hyperlink>
      <w:r>
        <w:rPr>
          <w:rFonts w:cs="Verdana Pro" w:ascii="Verdana Pro" w:hAnsi="Verdana Pro"/>
        </w:rPr>
        <w:t>.</w:t>
      </w:r>
    </w:p>
    <w:p>
      <w:pPr>
        <w:pStyle w:val="Normal"/>
        <w:widowControl/>
        <w:autoSpaceDE w:val="true"/>
        <w:rPr>
          <w:rFonts w:ascii="Verdana Pro" w:hAnsi="Verdana Pro" w:cs="Verdana Pro"/>
        </w:rPr>
      </w:pPr>
      <w:r>
        <w:rPr>
          <w:rFonts w:cs="Verdana Pro" w:ascii="Verdana Pro" w:hAnsi="Verdana Pro"/>
        </w:rPr>
      </w:r>
    </w:p>
    <w:p>
      <w:pPr>
        <w:pStyle w:val="Normal"/>
        <w:widowControl/>
        <w:autoSpaceDE w:val="true"/>
        <w:rPr>
          <w:rFonts w:ascii="Verdana Pro" w:hAnsi="Verdana Pro" w:cs="Verdana Pro"/>
        </w:rPr>
      </w:pPr>
      <w:r>
        <w:rPr>
          <w:rFonts w:cs="Verdana Pro" w:ascii="Verdana Pro" w:hAnsi="Verdana Pro"/>
        </w:rPr>
      </w:r>
    </w:p>
    <w:p>
      <w:pPr>
        <w:pStyle w:val="Normal"/>
        <w:ind w:firstLine="4320"/>
        <w:rPr>
          <w:rFonts w:ascii="Verdana Pro" w:hAnsi="Verdana Pro" w:cs="Verdana Pro"/>
        </w:rPr>
      </w:pPr>
      <w:r>
        <w:rPr>
          <w:rFonts w:cs="Verdana Pro" w:ascii="Verdana Pro" w:hAnsi="Verdana Pro"/>
        </w:rPr>
        <w:t>Sincerely,</w:t>
      </w:r>
    </w:p>
    <w:p>
      <w:pPr>
        <w:pStyle w:val="Normal"/>
        <w:ind w:firstLine="4320"/>
        <w:rPr>
          <w:rFonts w:ascii="Verdana Pro" w:hAnsi="Verdana Pro" w:cs="Verdana Pro"/>
        </w:rPr>
      </w:pPr>
      <w:r>
        <w:rPr>
          <w:rFonts w:cs="Verdana Pro" w:ascii="Verdana Pro" w:hAnsi="Verdana Pro"/>
        </w:rPr>
      </w:r>
    </w:p>
    <w:p>
      <w:pPr>
        <w:pStyle w:val="Normal"/>
        <w:ind w:firstLine="4320"/>
        <w:rPr>
          <w:rFonts w:ascii="Verdana Pro" w:hAnsi="Verdana Pro" w:cs="Verdana Pro"/>
        </w:rPr>
      </w:pPr>
      <w:r>
        <w:rPr>
          <w:rFonts w:cs="Verdana Pro" w:ascii="Verdana Pro" w:hAnsi="Verdana Pro"/>
        </w:rPr>
      </w:r>
    </w:p>
    <w:p>
      <w:pPr>
        <w:pStyle w:val="Normal"/>
        <w:ind w:firstLine="4320"/>
        <w:rPr>
          <w:rFonts w:ascii="Verdana Pro" w:hAnsi="Verdana Pro" w:cs="Verdana Pro"/>
        </w:rPr>
      </w:pPr>
      <w:r>
        <w:rPr>
          <w:rFonts w:cs="Verdana Pro" w:ascii="Verdana Pro" w:hAnsi="Verdana Pro"/>
        </w:rPr>
        <w:t>{{ attorney_name }}</w:t>
      </w:r>
    </w:p>
    <w:p>
      <w:pPr>
        <w:pStyle w:val="Normal"/>
        <w:ind w:firstLine="4320"/>
        <w:rPr>
          <w:rFonts w:ascii="Verdana Pro" w:hAnsi="Verdana Pro" w:cs="Verdana Pro"/>
        </w:rPr>
      </w:pPr>
      <w:r>
        <w:rPr>
          <w:rFonts w:cs="Verdana Pro" w:ascii="Verdana Pro" w:hAnsi="Verdana Pro"/>
        </w:rPr>
        <w:t>Attorney at Law</w:t>
      </w:r>
    </w:p>
    <w:p>
      <w:pPr>
        <w:pStyle w:val="Normal"/>
        <w:ind w:firstLine="4320"/>
        <w:rPr>
          <w:rFonts w:ascii="Verdana Pro" w:hAnsi="Verdana Pro" w:cs="Verdana Pro"/>
        </w:rPr>
      </w:pPr>
      <w:r>
        <w:rPr>
          <w:rFonts w:cs="Verdana Pro" w:ascii="Verdana Pro" w:hAnsi="Verdana Pro"/>
        </w:rPr>
      </w:r>
    </w:p>
    <w:p>
      <w:pPr>
        <w:pStyle w:val="Normal"/>
        <w:widowControl/>
        <w:autoSpaceDE w:val="true"/>
        <w:rPr>
          <w:rFonts w:ascii="Verdana Pro" w:hAnsi="Verdana Pro" w:cs="Verdana Pro"/>
        </w:rPr>
      </w:pPr>
      <w:r>
        <w:rPr>
          <w:rFonts w:cs="Verdana Pro" w:ascii="Verdana Pro" w:hAnsi="Verdana Pro"/>
        </w:rPr>
        <w:t>Enclosures:  Questions and Answers-Divorce</w:t>
      </w:r>
    </w:p>
    <w:p>
      <w:pPr>
        <w:pStyle w:val="Normal"/>
        <w:widowControl/>
        <w:autoSpaceDE w:val="true"/>
        <w:rPr>
          <w:rFonts w:ascii="Verdana Pro" w:hAnsi="Verdana Pro" w:cs="Verdana Pro"/>
        </w:rPr>
      </w:pPr>
      <w:r>
        <w:rPr>
          <w:rFonts w:eastAsia="Verdana Pro" w:cs="Verdana Pro" w:ascii="Verdana Pro" w:hAnsi="Verdana Pro"/>
        </w:rPr>
        <w:t xml:space="preserve">                   </w:t>
      </w:r>
      <w:r>
        <w:rPr>
          <w:rFonts w:cs="Verdana Pro" w:ascii="Verdana Pro" w:hAnsi="Verdana Pro"/>
        </w:rPr>
        <w:t>How to Calculate Child Support</w:t>
      </w:r>
    </w:p>
    <w:p>
      <w:pPr>
        <w:pStyle w:val="Normal"/>
        <w:widowControl/>
        <w:autoSpaceDE w:val="true"/>
        <w:rPr>
          <w:rFonts w:ascii="Verdana Pro" w:hAnsi="Verdana Pro" w:cs="Verdana Pro"/>
        </w:rPr>
      </w:pPr>
      <w:r>
        <w:rPr>
          <w:rFonts w:eastAsia="Verdana Pro" w:cs="Verdana Pro" w:ascii="Verdana Pro" w:hAnsi="Verdana Pro"/>
        </w:rPr>
        <w:t xml:space="preserve">                   </w:t>
      </w:r>
      <w:r>
        <w:rPr>
          <w:rFonts w:cs="Verdana Pro" w:ascii="Verdana Pro" w:hAnsi="Verdana Pro"/>
        </w:rPr>
        <w:t>How to File Pro Se (new case)</w:t>
      </w:r>
    </w:p>
    <w:p>
      <w:pPr>
        <w:pStyle w:val="Normal"/>
        <w:widowControl/>
        <w:autoSpaceDE w:val="true"/>
        <w:rPr/>
      </w:pPr>
      <w:r>
        <w:rPr>
          <w:rFonts w:cs="Verdana Pro" w:ascii="Verdana Pro" w:hAnsi="Verdana Pro"/>
        </w:rPr>
        <w:tab/>
        <w:tab/>
        <w:t xml:space="preserve">  How to Get an Order Protecting You From Abuse</w:t>
      </w:r>
    </w:p>
    <w:p>
      <w:pPr>
        <w:pStyle w:val="Normal"/>
        <w:rPr>
          <w:rFonts w:ascii="Verdana Ref;Tahoma" w:hAnsi="Verdana Ref;Tahoma" w:cs="Verdana Ref;Tahoma"/>
        </w:rPr>
      </w:pPr>
      <w:r>
        <w:rPr>
          <w:rFonts w:cs="Verdana Ref;Tahoma" w:ascii="Verdana Ref;Tahoma" w:hAnsi="Verdana Ref;Tahoma"/>
        </w:rPr>
      </w:r>
      <w:r>
        <w:br w:type="page"/>
      </w:r>
    </w:p>
    <w:p>
      <w:pPr>
        <w:pStyle w:val="Normal"/>
        <w:rPr>
          <w:rFonts w:ascii="Verdana Ref;Tahoma" w:hAnsi="Verdana Ref;Tahoma" w:cs="Arial"/>
          <w:b/>
          <w:b/>
        </w:rPr>
      </w:pPr>
      <w:r>
        <w:rPr>
          <w:rFonts w:cs="Arial" w:ascii="Verdana Ref;Tahoma" w:hAnsi="Verdana Ref;Tahoma"/>
          <w:b/>
        </w:rPr>
        <w:t xml:space="preserve">Questions and Answers –Divorce </w:t>
      </w:r>
    </w:p>
    <w:p>
      <w:pPr>
        <w:pStyle w:val="Normal"/>
        <w:rPr>
          <w:rFonts w:ascii="Verdana Ref;Tahoma" w:hAnsi="Verdana Ref;Tahoma" w:cs="Arial"/>
          <w:b/>
          <w:b/>
        </w:rPr>
      </w:pPr>
      <w:r>
        <w:rPr>
          <w:rFonts w:cs="Arial" w:ascii="Verdana Ref;Tahoma" w:hAnsi="Verdana Ref;Tahoma"/>
          <w:b/>
        </w:rPr>
      </w:r>
    </w:p>
    <w:p>
      <w:pPr>
        <w:pStyle w:val="Normal"/>
        <w:rPr>
          <w:rFonts w:ascii="Verdana Ref;Tahoma" w:hAnsi="Verdana Ref;Tahoma" w:cs="Verdana Ref;Tahoma"/>
          <w:b/>
          <w:b/>
        </w:rPr>
      </w:pPr>
      <w:r>
        <w:rPr>
          <w:rFonts w:cs="Verdana Ref;Tahoma" w:ascii="Verdana Ref;Tahoma" w:hAnsi="Verdana Ref;Tahoma"/>
          <w:b/>
          <w:u w:val="single"/>
        </w:rPr>
        <w:t>How long will it take until I am divorced?</w:t>
      </w:r>
    </w:p>
    <w:p>
      <w:pPr>
        <w:pStyle w:val="Normal"/>
        <w:rPr>
          <w:rFonts w:ascii="Verdana Ref;Tahoma" w:hAnsi="Verdana Ref;Tahoma" w:cs="Verdana Ref;Tahoma"/>
          <w:b/>
          <w:b/>
        </w:rPr>
      </w:pPr>
      <w:r>
        <w:rPr>
          <w:rFonts w:cs="Verdana Ref;Tahoma" w:ascii="Verdana Ref;Tahoma" w:hAnsi="Verdana Ref;Tahoma"/>
          <w:b/>
        </w:rPr>
      </w:r>
    </w:p>
    <w:p>
      <w:pPr>
        <w:pStyle w:val="Normal"/>
        <w:rPr>
          <w:rFonts w:ascii="Verdana Ref;Tahoma" w:hAnsi="Verdana Ref;Tahoma" w:cs="Verdana Ref;Tahoma"/>
        </w:rPr>
      </w:pPr>
      <w:r>
        <w:rPr>
          <w:rFonts w:cs="Verdana Ref;Tahoma" w:ascii="Verdana Ref;Tahoma" w:hAnsi="Verdana Ref;Tahoma"/>
        </w:rPr>
        <w:t xml:space="preserve">A final hearing cannot be held in a divorce case until at least sixty (60) days have passed from the date the divorce petition was filed. In the meantime, the Court does not have to do so but might set the case for what is called a </w:t>
      </w:r>
      <w:r>
        <w:rPr>
          <w:rFonts w:cs="Verdana Ref;Tahoma" w:ascii="Verdana Ref;Tahoma" w:hAnsi="Verdana Ref;Tahoma"/>
          <w:b/>
          <w:bCs/>
        </w:rPr>
        <w:t>"provisional hearing"</w:t>
      </w:r>
      <w:r>
        <w:rPr>
          <w:rFonts w:cs="Verdana Ref;Tahoma" w:ascii="Verdana Ref;Tahoma" w:hAnsi="Verdana Ref;Tahoma"/>
        </w:rPr>
        <w:t>. At the provisional hearing, the Court can enter restraining orders and other temporary orders. The provisional order will be in effect only until the final hearing. At the final hearing, the Court will enter the final divorce orders as to those issues. A provisional hearing is usually scheduled when there are children involved in the divorce case.</w:t>
      </w:r>
    </w:p>
    <w:p>
      <w:pPr>
        <w:pStyle w:val="Normal"/>
        <w:rPr>
          <w:rFonts w:ascii="Verdana Ref;Tahoma" w:hAnsi="Verdana Ref;Tahoma" w:cs="Verdana Ref;Tahoma"/>
        </w:rPr>
      </w:pPr>
      <w:r>
        <w:rPr>
          <w:rFonts w:cs="Verdana Ref;Tahoma" w:ascii="Verdana Ref;Tahoma" w:hAnsi="Verdana Ref;Tahoma"/>
        </w:rPr>
      </w:r>
    </w:p>
    <w:p>
      <w:pPr>
        <w:pStyle w:val="Normal"/>
        <w:rPr/>
      </w:pPr>
      <w:r>
        <w:rPr>
          <w:rFonts w:cs="Verdana Ref;Tahoma" w:ascii="Verdana Ref;Tahoma" w:hAnsi="Verdana Ref;Tahoma"/>
          <w:b/>
          <w:u w:val="single"/>
        </w:rPr>
        <w:t>What will happen at the hearings in this case?</w:t>
      </w:r>
    </w:p>
    <w:p>
      <w:pPr>
        <w:pStyle w:val="Normal"/>
        <w:rPr>
          <w:rFonts w:ascii="Verdana Ref;Tahoma" w:hAnsi="Verdana Ref;Tahoma" w:cs="Verdana Ref;Tahoma"/>
          <w:b/>
          <w:b/>
          <w:u w:val="single"/>
        </w:rPr>
      </w:pPr>
      <w:r>
        <w:rPr>
          <w:rFonts w:cs="Verdana Ref;Tahoma" w:ascii="Verdana Ref;Tahoma" w:hAnsi="Verdana Ref;Tahoma"/>
          <w:b/>
          <w:u w:val="single"/>
        </w:rPr>
      </w:r>
    </w:p>
    <w:p>
      <w:pPr>
        <w:pStyle w:val="Normal"/>
        <w:rPr/>
      </w:pPr>
      <w:r>
        <w:rPr>
          <w:rFonts w:cs="Verdana Ref;Tahoma" w:ascii="Verdana Ref;Tahoma" w:hAnsi="Verdana Ref;Tahoma"/>
        </w:rPr>
        <w:t>At most hearings held in a divorce case, the Petitioner (the person who filed the divorce) will first present evidence. The Petitioner will testify and might have other people testify as witnesses. The Judge will give the Respondent (the other spouse) a chance to cross-examine each witness. After the Petitioner has presented evidence, the Respondent can present evidence. The Respondent can testify and can have other people testify. The best witnesses are ones who have first-hand knowledge of events which you believe are relevant to an issue.</w:t>
      </w: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b/>
          <w:b/>
          <w:u w:val="single"/>
        </w:rPr>
      </w:pPr>
      <w:r>
        <w:rPr>
          <w:rFonts w:eastAsia="Verdana Ref;Tahoma" w:cs="Verdana Ref;Tahoma" w:ascii="Verdana Ref;Tahoma" w:hAnsi="Verdana Ref;Tahoma"/>
        </w:rPr>
        <w:t xml:space="preserve"> </w:t>
      </w:r>
      <w:r>
        <w:rPr>
          <w:rFonts w:cs="Verdana Ref;Tahoma" w:ascii="Verdana Ref;Tahoma" w:hAnsi="Verdana Ref;Tahoma"/>
          <w:b/>
          <w:u w:val="single"/>
        </w:rPr>
        <w:t>My spouse and I agree on all issues in this divorce.  Do we have to have a hearing to get a divorce?</w:t>
      </w:r>
    </w:p>
    <w:p>
      <w:pPr>
        <w:pStyle w:val="Normal"/>
        <w:rPr>
          <w:rFonts w:ascii="Verdana Ref;Tahoma" w:hAnsi="Verdana Ref;Tahoma" w:cs="Verdana Ref;Tahoma"/>
          <w:b/>
          <w:b/>
          <w:u w:val="single"/>
        </w:rPr>
      </w:pPr>
      <w:r>
        <w:rPr>
          <w:rFonts w:cs="Verdana Ref;Tahoma" w:ascii="Verdana Ref;Tahoma" w:hAnsi="Verdana Ref;Tahoma"/>
          <w:b/>
          <w:u w:val="single"/>
        </w:rPr>
      </w:r>
    </w:p>
    <w:p>
      <w:pPr>
        <w:pStyle w:val="Normal"/>
        <w:rPr/>
      </w:pPr>
      <w:r>
        <w:rPr>
          <w:rFonts w:cs="Verdana Ref;Tahoma" w:ascii="Verdana Ref;Tahoma" w:hAnsi="Verdana Ref;Tahoma"/>
        </w:rPr>
        <w:t xml:space="preserve">If you and your spouse agree on all issues to be decided in the divorce (division of property and debts) </w:t>
      </w:r>
      <w:r>
        <w:rPr>
          <w:rFonts w:cs="Verdana Ref;Tahoma" w:ascii="Verdana Ref;Tahoma" w:hAnsi="Verdana Ref;Tahoma"/>
          <w:u w:val="single"/>
        </w:rPr>
        <w:t>AND</w:t>
      </w:r>
      <w:r>
        <w:rPr>
          <w:rFonts w:cs="Verdana Ref;Tahoma" w:ascii="Verdana Ref;Tahoma" w:hAnsi="Verdana Ref;Tahoma"/>
        </w:rPr>
        <w:t xml:space="preserve"> if you and your spouse put that agreement into writing and file the agreement with the Court, the divorce can be finalized without your having to go to a hearing. You and your spouse must also sign a waiver of final hearing.  </w:t>
      </w:r>
    </w:p>
    <w:p>
      <w:pPr>
        <w:pStyle w:val="Normal"/>
        <w:rPr>
          <w:rFonts w:ascii="Verdana Ref;Tahoma" w:hAnsi="Verdana Ref;Tahoma" w:cs="Verdana Ref;Tahoma"/>
        </w:rPr>
      </w:pPr>
      <w:r>
        <w:rPr>
          <w:rFonts w:cs="Verdana Ref;Tahoma" w:ascii="Verdana Ref;Tahoma" w:hAnsi="Verdana Ref;Tahoma"/>
        </w:rPr>
      </w:r>
    </w:p>
    <w:p>
      <w:pPr>
        <w:pStyle w:val="Normal"/>
        <w:rPr/>
      </w:pPr>
      <w:r>
        <w:rPr>
          <w:rFonts w:cs="Verdana Ref;Tahoma" w:ascii="Verdana Ref;Tahoma" w:hAnsi="Verdana Ref;Tahoma"/>
        </w:rPr>
        <w:t>Even if you think you and your spouse have an agreement, if there is a hearing set, you should go to it just to make sure your rights are protected.</w:t>
      </w:r>
    </w:p>
    <w:p>
      <w:pPr>
        <w:pStyle w:val="Normal"/>
        <w:rPr>
          <w:rFonts w:ascii="Verdana Ref;Tahoma" w:hAnsi="Verdana Ref;Tahoma" w:cs="Verdana Ref;Tahoma"/>
        </w:rPr>
      </w:pPr>
      <w:r>
        <w:rPr>
          <w:rFonts w:cs="Verdana Ref;Tahoma" w:ascii="Verdana Ref;Tahoma" w:hAnsi="Verdana Ref;Tahoma"/>
        </w:rPr>
      </w:r>
    </w:p>
    <w:p>
      <w:pPr>
        <w:sectPr>
          <w:type w:val="nextPage"/>
          <w:pgSz w:w="12240" w:h="15840"/>
          <w:pgMar w:left="1440" w:right="1440" w:gutter="0" w:header="0" w:top="2160" w:footer="0" w:bottom="1440"/>
          <w:pgNumType w:fmt="decimal"/>
          <w:formProt w:val="false"/>
          <w:textDirection w:val="lrTb"/>
          <w:docGrid w:type="default" w:linePitch="360" w:charSpace="0"/>
        </w:sectPr>
      </w:pPr>
    </w:p>
    <w:p>
      <w:pPr>
        <w:pStyle w:val="Normal"/>
        <w:rPr>
          <w:rFonts w:ascii="Verdana Ref;Tahoma" w:hAnsi="Verdana Ref;Tahoma" w:cs="Verdana Ref;Tahoma"/>
          <w:b/>
          <w:b/>
        </w:rPr>
      </w:pPr>
      <w:r>
        <w:rPr>
          <w:rFonts w:cs="Verdana Ref;Tahoma" w:ascii="Verdana Ref;Tahoma" w:hAnsi="Verdana Ref;Tahoma"/>
          <w:b/>
          <w:u w:val="single"/>
        </w:rPr>
        <w:t>Can the wife have her last name changed as part of the divorce?</w:t>
      </w:r>
    </w:p>
    <w:p>
      <w:pPr>
        <w:pStyle w:val="Normal"/>
        <w:rPr>
          <w:rFonts w:ascii="Verdana Ref;Tahoma" w:hAnsi="Verdana Ref;Tahoma" w:cs="Verdana Ref;Tahoma"/>
          <w:b/>
          <w:b/>
        </w:rPr>
      </w:pPr>
      <w:r>
        <w:rPr>
          <w:rFonts w:cs="Verdana Ref;Tahoma" w:ascii="Verdana Ref;Tahoma" w:hAnsi="Verdana Ref;Tahoma"/>
          <w:b/>
        </w:rPr>
      </w:r>
    </w:p>
    <w:p>
      <w:pPr>
        <w:pStyle w:val="Normal"/>
        <w:rPr/>
      </w:pPr>
      <w:r>
        <w:rPr>
          <w:rFonts w:cs="Verdana Ref;Tahoma" w:ascii="Verdana Ref;Tahoma" w:hAnsi="Verdana Ref;Tahoma"/>
        </w:rPr>
        <w:t>The wife in a divorce action is entitled to ask for the return of her maiden name or a former name. She must tell the court if she wants to change her name.</w:t>
      </w:r>
    </w:p>
    <w:p>
      <w:pPr>
        <w:sectPr>
          <w:type w:val="continuous"/>
          <w:pgSz w:w="12240" w:h="15840"/>
          <w:pgMar w:left="1440" w:right="1440" w:gutter="0" w:header="0" w:top="2160" w:footer="0" w:bottom="1440"/>
          <w:formProt w:val="false"/>
          <w:textDirection w:val="lrTb"/>
          <w:docGrid w:type="default" w:linePitch="360" w:charSpace="0"/>
        </w:sectPr>
      </w:pP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b/>
          <w:b/>
        </w:rPr>
      </w:pPr>
      <w:r>
        <w:rPr>
          <w:rFonts w:cs="Verdana Ref;Tahoma" w:ascii="Verdana Ref;Tahoma" w:hAnsi="Verdana Ref;Tahoma"/>
          <w:b/>
          <w:u w:val="single"/>
        </w:rPr>
        <w:t>How will the property and debts of the marriage be divided?</w:t>
      </w:r>
    </w:p>
    <w:p>
      <w:pPr>
        <w:pStyle w:val="Normal"/>
        <w:rPr>
          <w:rFonts w:ascii="Verdana Ref;Tahoma" w:hAnsi="Verdana Ref;Tahoma" w:cs="Verdana Ref;Tahoma"/>
          <w:b/>
          <w:b/>
        </w:rPr>
      </w:pPr>
      <w:r>
        <w:rPr>
          <w:rFonts w:cs="Verdana Ref;Tahoma" w:ascii="Verdana Ref;Tahoma" w:hAnsi="Verdana Ref;Tahoma"/>
          <w:b/>
        </w:rPr>
      </w:r>
    </w:p>
    <w:p>
      <w:pPr>
        <w:pStyle w:val="Normal"/>
        <w:rPr/>
      </w:pPr>
      <w:r>
        <w:rPr>
          <w:rFonts w:cs="Verdana Ref;Tahoma" w:ascii="Verdana Ref;Tahoma" w:hAnsi="Verdana Ref;Tahoma"/>
        </w:rPr>
        <w:t>All property that was obtained during the marriage or before the marriage by either party is considered marital property. The court will generally divide the marital property on a 50-50% basis. The court can give one party more than 50% of the marital property if there is a good reason for doing so (for example, if one party brought a lot of property into the marriage, the court can give that party more of the property).</w:t>
      </w:r>
    </w:p>
    <w:p>
      <w:pPr>
        <w:pStyle w:val="Normal"/>
        <w:rPr>
          <w:rFonts w:ascii="Verdana Ref;Tahoma" w:hAnsi="Verdana Ref;Tahoma" w:cs="Verdana Ref;Tahoma"/>
        </w:rPr>
      </w:pPr>
      <w:r>
        <w:rPr>
          <w:rFonts w:cs="Verdana Ref;Tahoma" w:ascii="Verdana Ref;Tahoma" w:hAnsi="Verdana Ref;Tahoma"/>
        </w:rPr>
      </w:r>
    </w:p>
    <w:p>
      <w:pPr>
        <w:pStyle w:val="Normal"/>
        <w:rPr/>
      </w:pPr>
      <w:r>
        <w:rPr>
          <w:rFonts w:cs="Verdana Ref;Tahoma" w:ascii="Verdana Ref;Tahoma" w:hAnsi="Verdana Ref;Tahoma"/>
        </w:rPr>
        <w:t>The court will also generally divide all of the marital debts on a 50-50% basis. Marital debts are typically debts that were incurred during the marriage in both parties' names.</w:t>
      </w: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rPr>
      </w:pPr>
      <w:r>
        <w:rPr>
          <w:rFonts w:cs="Verdana Ref;Tahoma" w:ascii="Verdana Ref;Tahoma" w:hAnsi="Verdana Ref;Tahoma"/>
        </w:rPr>
        <w:t>You should have a list of all of the marital property and the marital debts before you go to court for a final divorce hearing, and be prepared to explain to the court how you want the property and the debts to be divided. You may want to obtain your credit report before the final divorce hearing to see if there are any marital debts you had forgotten.</w:t>
      </w: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b/>
          <w:b/>
          <w:u w:val="single"/>
        </w:rPr>
      </w:pPr>
      <w:r>
        <w:rPr>
          <w:rFonts w:cs="Verdana Ref;Tahoma" w:ascii="Verdana Ref;Tahoma" w:hAnsi="Verdana Ref;Tahoma"/>
          <w:b/>
          <w:u w:val="single"/>
        </w:rPr>
        <w:t>How will the Court decide issues of custody/visitation/child support?</w:t>
      </w:r>
    </w:p>
    <w:p>
      <w:pPr>
        <w:pStyle w:val="Normal"/>
        <w:rPr>
          <w:rFonts w:ascii="Verdana Ref;Tahoma" w:hAnsi="Verdana Ref;Tahoma" w:cs="Verdana Ref;Tahoma"/>
          <w:b/>
          <w:b/>
          <w:u w:val="single"/>
        </w:rPr>
      </w:pPr>
      <w:r>
        <w:rPr>
          <w:rFonts w:cs="Verdana Ref;Tahoma" w:ascii="Verdana Ref;Tahoma" w:hAnsi="Verdana Ref;Tahoma"/>
          <w:b/>
          <w:u w:val="single"/>
        </w:rPr>
      </w:r>
    </w:p>
    <w:p>
      <w:pPr>
        <w:pStyle w:val="Normal"/>
        <w:rPr/>
      </w:pPr>
      <w:r>
        <w:rPr>
          <w:rFonts w:cs="Verdana Ref;Tahoma" w:ascii="Verdana Ref;Tahoma" w:hAnsi="Verdana Ref;Tahoma"/>
        </w:rPr>
        <w:t>The court can consider many factors, including:</w:t>
      </w:r>
    </w:p>
    <w:p>
      <w:pPr>
        <w:pStyle w:val="Normal"/>
        <w:rPr>
          <w:rFonts w:ascii="Verdana Ref;Tahoma" w:hAnsi="Verdana Ref;Tahoma" w:cs="Verdana Ref;Tahoma"/>
        </w:rPr>
      </w:pPr>
      <w:r>
        <w:rPr>
          <w:rFonts w:cs="Verdana Ref;Tahoma" w:ascii="Verdana Ref;Tahoma" w:hAnsi="Verdana Ref;Tahoma"/>
        </w:rPr>
      </w:r>
    </w:p>
    <w:p>
      <w:pPr>
        <w:pStyle w:val="Normal"/>
        <w:widowControl/>
        <w:numPr>
          <w:ilvl w:val="0"/>
          <w:numId w:val="5"/>
        </w:numPr>
        <w:autoSpaceDE w:val="true"/>
        <w:spacing w:before="100" w:after="100"/>
        <w:rPr/>
      </w:pPr>
      <w:r>
        <w:rPr>
          <w:rFonts w:cs="Arial" w:ascii="Arial" w:hAnsi="Arial"/>
        </w:rPr>
        <w:t xml:space="preserve">The age and sex of the child. </w:t>
      </w:r>
    </w:p>
    <w:p>
      <w:pPr>
        <w:pStyle w:val="Normal"/>
        <w:widowControl/>
        <w:numPr>
          <w:ilvl w:val="0"/>
          <w:numId w:val="5"/>
        </w:numPr>
        <w:autoSpaceDE w:val="true"/>
        <w:spacing w:before="100" w:after="100"/>
        <w:rPr/>
      </w:pPr>
      <w:r>
        <w:rPr>
          <w:rFonts w:cs="Arial" w:ascii="Arial" w:hAnsi="Arial"/>
        </w:rPr>
        <w:t xml:space="preserve">The wishes of the child's parent or parents. </w:t>
      </w:r>
    </w:p>
    <w:p>
      <w:pPr>
        <w:pStyle w:val="Normal"/>
        <w:widowControl/>
        <w:numPr>
          <w:ilvl w:val="0"/>
          <w:numId w:val="5"/>
        </w:numPr>
        <w:autoSpaceDE w:val="true"/>
        <w:spacing w:before="100" w:after="100"/>
        <w:rPr/>
      </w:pPr>
      <w:r>
        <w:rPr>
          <w:rFonts w:cs="Arial" w:ascii="Arial" w:hAnsi="Arial"/>
        </w:rPr>
        <w:t xml:space="preserve">The wishes of the child, with more consideration given to the child's wishes if the child is at least fourteen (14) years of age. </w:t>
      </w:r>
    </w:p>
    <w:p>
      <w:pPr>
        <w:pStyle w:val="Normal"/>
        <w:widowControl/>
        <w:numPr>
          <w:ilvl w:val="0"/>
          <w:numId w:val="5"/>
        </w:numPr>
        <w:autoSpaceDE w:val="true"/>
        <w:spacing w:before="100" w:after="100"/>
        <w:rPr/>
      </w:pPr>
      <w:r>
        <w:rPr>
          <w:rFonts w:cs="Arial" w:ascii="Arial" w:hAnsi="Arial"/>
        </w:rPr>
        <w:t xml:space="preserve">The interaction and interrelationship of the child with the child’s parents, siblings and other people who affect the child’s best interests. </w:t>
      </w:r>
    </w:p>
    <w:p>
      <w:pPr>
        <w:pStyle w:val="Normal"/>
        <w:widowControl/>
        <w:numPr>
          <w:ilvl w:val="0"/>
          <w:numId w:val="5"/>
        </w:numPr>
        <w:autoSpaceDE w:val="true"/>
        <w:spacing w:before="100" w:after="100"/>
        <w:rPr/>
      </w:pPr>
      <w:r>
        <w:rPr>
          <w:rFonts w:cs="Arial" w:ascii="Arial" w:hAnsi="Arial"/>
        </w:rPr>
        <w:t xml:space="preserve">The child's adjustment to the child's home, school, and community. </w:t>
      </w:r>
    </w:p>
    <w:p>
      <w:pPr>
        <w:pStyle w:val="Normal"/>
        <w:widowControl/>
        <w:numPr>
          <w:ilvl w:val="0"/>
          <w:numId w:val="5"/>
        </w:numPr>
        <w:autoSpaceDE w:val="true"/>
        <w:spacing w:before="100" w:after="100"/>
        <w:rPr/>
      </w:pPr>
      <w:r>
        <w:rPr>
          <w:rFonts w:cs="Arial" w:ascii="Arial" w:hAnsi="Arial"/>
        </w:rPr>
        <w:t xml:space="preserve">The mental and physical health of all individuals involved. </w:t>
      </w:r>
    </w:p>
    <w:p>
      <w:pPr>
        <w:pStyle w:val="Normal"/>
        <w:widowControl/>
        <w:numPr>
          <w:ilvl w:val="0"/>
          <w:numId w:val="5"/>
        </w:numPr>
        <w:autoSpaceDE w:val="true"/>
        <w:spacing w:before="100" w:after="100"/>
        <w:rPr/>
      </w:pPr>
      <w:r>
        <w:rPr>
          <w:rFonts w:cs="Arial" w:ascii="Arial" w:hAnsi="Arial"/>
        </w:rPr>
        <w:t xml:space="preserve">Evidence of a pattern of domestic or family violence by either parent. </w:t>
      </w:r>
    </w:p>
    <w:p>
      <w:pPr>
        <w:pStyle w:val="Normal"/>
        <w:rPr>
          <w:rFonts w:ascii="Verdana Ref;Tahoma" w:hAnsi="Verdana Ref;Tahoma" w:cs="Verdana Ref;Tahoma"/>
        </w:rPr>
      </w:pPr>
      <w:r>
        <w:rPr>
          <w:rFonts w:cs="Verdana Ref;Tahoma" w:ascii="Verdana Ref;Tahoma" w:hAnsi="Verdana Ref;Tahoma"/>
        </w:rPr>
        <w:t xml:space="preserve">The court will give visitation to the non-custodial parent, unless that visitation would be physically or emotionally harmful to the children.  That visitation is often pursuant to the Indiana Parenting Time Guidelines (copy enclosed).  If you think this visitation would be harmful to your child, then you can ask the court to issue a different visitation order or ask that the visitations be supervised.   The court will order the non-custodial parent to pay child support pursuant to the Indiana Child Support Guidelines.  Unless the court says otherwise, the custodial parent is entitled to claim the children as dependents on his or her taxes.  You can estimate the child support obligation and do a Child Support Worksheet at the following website: </w:t>
      </w: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rPr>
      </w:pPr>
      <w:hyperlink r:id="rId10">
        <w:r>
          <w:rPr>
            <w:rStyle w:val="InternetLink"/>
            <w:rFonts w:cs="Verdana Ref;Tahoma" w:ascii="Verdana Ref;Tahoma" w:hAnsi="Verdana Ref;Tahoma"/>
          </w:rPr>
          <w:t>http://www.in.gov/judiciary/childsupport/</w:t>
        </w:r>
      </w:hyperlink>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Arial"/>
        </w:rPr>
      </w:pPr>
      <w:r>
        <w:rPr>
          <w:rFonts w:cs="Arial" w:ascii="Verdana Ref;Tahoma" w:hAnsi="Verdana Ref;Tahoma"/>
        </w:rPr>
        <w:t>Please note that some counties require divorcing parents to attend a class that will show the parents ways to help the children through the divorce.  Check with the court where your case is filed to see if you are required to attend such a class.</w:t>
      </w:r>
    </w:p>
    <w:p>
      <w:pPr>
        <w:pStyle w:val="Normal"/>
        <w:rPr>
          <w:rFonts w:ascii="Verdana Ref;Tahoma" w:hAnsi="Verdana Ref;Tahoma" w:cs="Verdana Ref;Tahoma"/>
        </w:rPr>
      </w:pPr>
      <w:r>
        <w:rPr>
          <w:rFonts w:cs="Verdana Ref;Tahoma" w:ascii="Verdana Ref;Tahoma" w:hAnsi="Verdana Ref;Tahoma"/>
        </w:rPr>
      </w:r>
    </w:p>
    <w:p>
      <w:pPr>
        <w:pStyle w:val="Normal"/>
        <w:rPr>
          <w:rFonts w:ascii="Verdana Ref;Tahoma" w:hAnsi="Verdana Ref;Tahoma" w:cs="Verdana Ref;Tahoma"/>
          <w:b/>
          <w:b/>
          <w:u w:val="single"/>
        </w:rPr>
      </w:pPr>
      <w:r>
        <w:rPr>
          <w:rFonts w:cs="Verdana Ref;Tahoma" w:ascii="Verdana Ref;Tahoma" w:hAnsi="Verdana Ref;Tahoma"/>
          <w:b/>
          <w:u w:val="single"/>
        </w:rPr>
        <w:t>Can I ask the Court to change the divorce order if I think there should be a change at some later date?</w:t>
      </w:r>
    </w:p>
    <w:p>
      <w:pPr>
        <w:pStyle w:val="Normal"/>
        <w:rPr>
          <w:rFonts w:ascii="Verdana Ref;Tahoma" w:hAnsi="Verdana Ref;Tahoma" w:cs="Verdana Ref;Tahoma"/>
          <w:b/>
          <w:b/>
          <w:u w:val="single"/>
        </w:rPr>
      </w:pPr>
      <w:r>
        <w:rPr>
          <w:rFonts w:cs="Verdana Ref;Tahoma" w:ascii="Verdana Ref;Tahoma" w:hAnsi="Verdana Ref;Tahoma"/>
          <w:b/>
          <w:u w:val="single"/>
        </w:rPr>
      </w:r>
    </w:p>
    <w:p>
      <w:pPr>
        <w:pStyle w:val="Normal"/>
        <w:rPr>
          <w:rFonts w:ascii="Verdana Ref;Tahoma" w:hAnsi="Verdana Ref;Tahoma" w:cs="Arial"/>
        </w:rPr>
      </w:pPr>
      <w:r>
        <w:rPr>
          <w:rFonts w:cs="Verdana Ref;Tahoma" w:ascii="Verdana Ref;Tahoma" w:hAnsi="Verdana Ref;Tahoma"/>
        </w:rPr>
        <w:t>The Court's final divorce order on the issues of property and debts almost never can be changed.  The court can change custody, visitation, and/or child support if the circumstances warrant a change.</w:t>
      </w:r>
    </w:p>
    <w:p>
      <w:pPr>
        <w:pStyle w:val="Normal"/>
        <w:rPr>
          <w:vanish/>
          <w:sz w:val="20"/>
          <w:szCs w:val="20"/>
        </w:rPr>
      </w:pPr>
      <w:r>
        <w:rPr/>
      </w:r>
      <w:bookmarkStart w:id="2" w:name="_PictureBullets"/>
      <w:bookmarkStart w:id="3" w:name="_PictureBullets"/>
      <w:bookmarkEnd w:id="3"/>
    </w:p>
    <w:sectPr>
      <w:type w:val="continuous"/>
      <w:pgSz w:w="12240" w:h="15840"/>
      <w:pgMar w:left="1440" w:right="1440" w:gutter="0" w:header="0" w:top="216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Verdana Pro">
    <w:charset w:val="00"/>
    <w:family w:val="swiss"/>
    <w:pitch w:val="variable"/>
  </w:font>
  <w:font w:name="Verdana">
    <w:charset w:val="00"/>
    <w:family w:val="swiss"/>
    <w:pitch w:val="variable"/>
  </w:font>
  <w:font w:name="Verdana Ref">
    <w:altName w:val="Tahoma"/>
    <w:charset w:val="00"/>
    <w:family w:val="auto"/>
    <w:pitch w:val="variable"/>
  </w:font>
  <w:font w:name="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mirrorMargins/>
  <w:defaultTabStop w:val="720"/>
  <w:autoHyphenation w:val="true"/>
  <w:compat>
    <w:usePrinterMetric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TextBody"/>
    <w:qFormat/>
    <w:pPr>
      <w:widowControl/>
      <w:numPr>
        <w:ilvl w:val="0"/>
        <w:numId w:val="1"/>
      </w:numPr>
      <w:autoSpaceDE w:val="true"/>
      <w:spacing w:before="100" w:after="100"/>
      <w:outlineLvl w:val="0"/>
    </w:pPr>
    <w:rPr>
      <w:b/>
      <w:bCs/>
      <w:kern w:val="2"/>
      <w:sz w:val="48"/>
      <w:szCs w:val="4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DefaultParagraphFont">
    <w:name w:val="Default Paragraph Font"/>
    <w:qFormat/>
    <w:rPr/>
  </w:style>
  <w:style w:type="character" w:styleId="FootnoteCharacters">
    <w:name w:val="Footnote Characters"/>
    <w:qFormat/>
    <w:rPr/>
  </w:style>
  <w:style w:type="character" w:styleId="InternetLink">
    <w:name w:val="Hyperlink"/>
    <w:rPr>
      <w:color w:val="0000FF"/>
      <w:u w:val="single"/>
    </w:rPr>
  </w:style>
  <w:style w:type="character" w:styleId="VisitedInternetLink">
    <w:name w:val="FollowedHyperlink"/>
    <w:rPr>
      <w:color w:val="954F72"/>
      <w:u w:val="single"/>
    </w:rPr>
  </w:style>
  <w:style w:type="character" w:styleId="UnresolvedMention">
    <w:name w:val="Unresolved Mention"/>
    <w:qFormat/>
    <w:rPr>
      <w:color w:val="605E5C"/>
      <w:shd w:fill="E1DFDD" w:val="clear"/>
    </w:rPr>
  </w:style>
  <w:style w:type="character" w:styleId="Highlight">
    <w:name w:val="highlight"/>
    <w:qFormat/>
    <w:rPr/>
  </w:style>
  <w:style w:type="character" w:styleId="Heading1Char">
    <w:name w:val="Heading 1 Char"/>
    <w:qFormat/>
    <w:rPr>
      <w:b/>
      <w:bCs/>
      <w:kern w:val="2"/>
      <w:sz w:val="48"/>
      <w:szCs w:val="48"/>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widowControl/>
      <w:autoSpaceDE w:val="true"/>
      <w:spacing w:before="100" w:after="100"/>
    </w:pPr>
    <w:rPr>
      <w:rFonts w:ascii="Arial" w:hAnsi="Arial" w:cs="Arial"/>
    </w:rPr>
  </w:style>
  <w:style w:type="paragraph" w:styleId="Xmsonormal">
    <w:name w:val="x_msonormal"/>
    <w:basedOn w:val="Normal"/>
    <w:qFormat/>
    <w:pPr>
      <w:widowControl/>
      <w:autoSpaceDE w:val="true"/>
    </w:pPr>
    <w:rPr>
      <w:rFonts w:ascii="Calibri" w:hAnsi="Calibri" w:eastAsia="Calibri" w:cs="Calibri"/>
      <w:sz w:val="22"/>
      <w:szCs w:val="22"/>
    </w:rPr>
  </w:style>
  <w:style w:type="paragraph" w:styleId="ListParagraph">
    <w:name w:val="List Paragraph"/>
    <w:basedOn w:val="Normal"/>
    <w:qFormat/>
    <w:pPr>
      <w:spacing w:before="0" w:after="0"/>
      <w:ind w:left="720" w:hanging="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gov/judiciary/selfservice/2352.htm" TargetMode="External"/><Relationship Id="rId3" Type="http://schemas.openxmlformats.org/officeDocument/2006/relationships/hyperlink" Target="https://www.in.gov/judiciary/rules/parenting/" TargetMode="External"/><Relationship Id="rId4" Type="http://schemas.openxmlformats.org/officeDocument/2006/relationships/hyperlink" Target="http://www.in.gov/judiciary/childsupport/" TargetMode="External"/><Relationship Id="rId5" Type="http://schemas.openxmlformats.org/officeDocument/2006/relationships/hyperlink" Target="https://indianalegalhelp.org/court-forms/forms-fee-waiver/" TargetMode="External"/><Relationship Id="rId6" Type="http://schemas.openxmlformats.org/officeDocument/2006/relationships/hyperlink" Target="https://indiana.freelegalanswers.org/" TargetMode="External"/><Relationship Id="rId7" Type="http://schemas.openxmlformats.org/officeDocument/2006/relationships/hyperlink" Target="" TargetMode="External"/><Relationship Id="rId8" Type="http://schemas.openxmlformats.org/officeDocument/2006/relationships/hyperlink" Target="https://public.courts.in.gov/PTC/" TargetMode="External"/><Relationship Id="rId9" Type="http://schemas.openxmlformats.org/officeDocument/2006/relationships/hyperlink" Target="http://www.indianalegalservices.org/" TargetMode="External"/><Relationship Id="rId10" Type="http://schemas.openxmlformats.org/officeDocument/2006/relationships/hyperlink" Target="http://www.in.gov/judiciary/childsupport/"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Normal_x0000_</Template>
  <TotalTime>23</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2018-10-25T13:45:00Z</dcterms:created>
  <dc:creator>Tracy Pappas</dc:creator>
  <dc:description/>
  <cp:keywords/>
  <dc:language>en-US</dc:language>
  <cp:lastModifiedBy>Intake Referrals</cp:lastModifiedBy>
  <dcterms:modified xsi:type="dcterms:W3CDTF">2021-01-11T14:29:00Z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0x010100D0659204A4EA98459A75E215D10B701F</vt:lpwstr>
  </property>
  <property fmtid="{D5CDD505-2E9C-101B-9397-08002B2CF9AE}" pid="4" name="Order">
    <vt:lpwstr>173600.000000000</vt:lpwstr>
  </property>
  <property fmtid="{D5CDD505-2E9C-101B-9397-08002B2CF9AE}" pid="5" name="SharedWithUsers">
    <vt:lpwstr/>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display_urn:schemas-microsoft-com:office:office#Author">
    <vt:lpwstr>Staci Lane</vt:lpwstr>
  </property>
  <property fmtid="{D5CDD505-2E9C-101B-9397-08002B2CF9AE}" pid="12" name="display_urn:schemas-microsoft-com:office:office#Editor">
    <vt:lpwstr>Staci Lane</vt:lpwstr>
  </property>
  <property fmtid="{D5CDD505-2E9C-101B-9397-08002B2CF9AE}" pid="13" name="xd_ProgID">
    <vt:lpwstr/>
  </property>
  <property fmtid="{D5CDD505-2E9C-101B-9397-08002B2CF9AE}" pid="14" name="xd_Signature">
    <vt:lpwstr/>
  </property>
</Properties>
</file>