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62" w:rsidRDefault="00B73662" w:rsidP="00B73662">
      <w:pPr>
        <w:spacing w:after="0" w:line="240" w:lineRule="auto"/>
        <w:jc w:val="both"/>
        <w:rPr>
          <w:lang w:val="en-US"/>
        </w:rPr>
      </w:pPr>
    </w:p>
    <w:p w:rsidR="00B1376B" w:rsidRDefault="00B1376B" w:rsidP="00B73662">
      <w:pPr>
        <w:spacing w:after="0" w:line="240" w:lineRule="auto"/>
        <w:jc w:val="both"/>
      </w:pPr>
      <w:r>
        <w:t>Для каждой конечной точки определены следующие параметры:</w:t>
      </w:r>
    </w:p>
    <w:p w:rsidR="00B1376B" w:rsidRDefault="00B1376B" w:rsidP="00B1376B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Номер конечной точки.</w:t>
      </w:r>
    </w:p>
    <w:p w:rsidR="00B1376B" w:rsidRDefault="00B1376B" w:rsidP="00B1376B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Направление передачи данных (</w:t>
      </w:r>
      <w:r>
        <w:rPr>
          <w:lang w:val="en-US"/>
        </w:rPr>
        <w:t>IN</w:t>
      </w:r>
      <w:r w:rsidRPr="00B1376B">
        <w:t xml:space="preserve">, </w:t>
      </w:r>
      <w:r>
        <w:rPr>
          <w:lang w:val="en-US"/>
        </w:rPr>
        <w:t>OUT</w:t>
      </w:r>
      <w:r w:rsidRPr="00B1376B">
        <w:t>)</w:t>
      </w:r>
    </w:p>
    <w:p w:rsidR="00B1376B" w:rsidRPr="00B1376B" w:rsidRDefault="00B1376B" w:rsidP="00B1376B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 w:rsidRPr="00B1376B">
        <w:rPr>
          <w:color w:val="FF0000"/>
        </w:rPr>
        <w:t>Используемый тип передачи данных (</w:t>
      </w:r>
      <w:r w:rsidRPr="00B1376B">
        <w:rPr>
          <w:color w:val="FF0000"/>
          <w:lang w:val="en-US"/>
        </w:rPr>
        <w:t>control</w:t>
      </w:r>
      <w:r w:rsidRPr="00B1376B">
        <w:rPr>
          <w:color w:val="FF0000"/>
        </w:rPr>
        <w:t xml:space="preserve">, </w:t>
      </w:r>
      <w:r w:rsidRPr="00B1376B">
        <w:rPr>
          <w:color w:val="FF0000"/>
          <w:lang w:val="en-US"/>
        </w:rPr>
        <w:t>interrupt</w:t>
      </w:r>
      <w:r w:rsidRPr="00B1376B">
        <w:rPr>
          <w:color w:val="FF0000"/>
        </w:rPr>
        <w:t xml:space="preserve">, </w:t>
      </w:r>
      <w:r w:rsidRPr="00B1376B">
        <w:rPr>
          <w:color w:val="FF0000"/>
          <w:lang w:val="en-US"/>
        </w:rPr>
        <w:t>bulk</w:t>
      </w:r>
      <w:r w:rsidRPr="00B1376B">
        <w:rPr>
          <w:color w:val="FF0000"/>
        </w:rPr>
        <w:t xml:space="preserve">, </w:t>
      </w:r>
      <w:proofErr w:type="spellStart"/>
      <w:r w:rsidRPr="00B1376B">
        <w:rPr>
          <w:color w:val="FF0000"/>
          <w:lang w:val="en-US"/>
        </w:rPr>
        <w:t>iso</w:t>
      </w:r>
      <w:proofErr w:type="spellEnd"/>
      <w:r w:rsidRPr="00B1376B">
        <w:rPr>
          <w:color w:val="FF0000"/>
        </w:rPr>
        <w:t>).</w:t>
      </w:r>
    </w:p>
    <w:p w:rsidR="00B1376B" w:rsidRDefault="00B1376B" w:rsidP="00B1376B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Максимальный размер пакета, который конечная точка может принимать или отправлять.</w:t>
      </w:r>
    </w:p>
    <w:p w:rsidR="00B1376B" w:rsidRDefault="00B1376B" w:rsidP="00B1376B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Требуемая ширина полосы пропускания канала.</w:t>
      </w:r>
    </w:p>
    <w:p w:rsidR="00B1376B" w:rsidRDefault="00B1376B" w:rsidP="00B1376B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Допустимая величина задержки обслуживания.</w:t>
      </w:r>
    </w:p>
    <w:p w:rsidR="00B1376B" w:rsidRDefault="00B1376B" w:rsidP="00B1376B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Частота доступа к шине.</w:t>
      </w:r>
    </w:p>
    <w:p w:rsidR="00B1376B" w:rsidRDefault="00B1376B" w:rsidP="00B1376B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Способ обработки ошибок.</w:t>
      </w:r>
    </w:p>
    <w:p w:rsidR="00B1376B" w:rsidRDefault="00B1376B" w:rsidP="00B1376B">
      <w:pPr>
        <w:spacing w:after="0" w:line="240" w:lineRule="auto"/>
        <w:jc w:val="both"/>
      </w:pPr>
    </w:p>
    <w:p w:rsidR="00B1376B" w:rsidRDefault="00B1376B" w:rsidP="00B1376B">
      <w:pPr>
        <w:spacing w:after="0" w:line="240" w:lineRule="auto"/>
        <w:jc w:val="both"/>
      </w:pPr>
      <w:r>
        <w:t>В соответствии с установленным типом передачи для конечной точки к ней применимы следующие типы операций:</w:t>
      </w:r>
    </w:p>
    <w:tbl>
      <w:tblPr>
        <w:tblStyle w:val="a6"/>
        <w:tblW w:w="0" w:type="auto"/>
        <w:tblLook w:val="04A0"/>
      </w:tblPr>
      <w:tblGrid>
        <w:gridCol w:w="3085"/>
        <w:gridCol w:w="7620"/>
      </w:tblGrid>
      <w:tr w:rsidR="00B1376B" w:rsidTr="00B1376B">
        <w:tc>
          <w:tcPr>
            <w:tcW w:w="3085" w:type="dxa"/>
          </w:tcPr>
          <w:p w:rsidR="00B1376B" w:rsidRDefault="00B1376B" w:rsidP="00B1376B">
            <w:pPr>
              <w:jc w:val="both"/>
            </w:pPr>
            <w:r>
              <w:t>Тип передачи конечной точки</w:t>
            </w:r>
          </w:p>
        </w:tc>
        <w:tc>
          <w:tcPr>
            <w:tcW w:w="7620" w:type="dxa"/>
          </w:tcPr>
          <w:p w:rsidR="00B1376B" w:rsidRDefault="00B1376B" w:rsidP="00B1376B">
            <w:pPr>
              <w:jc w:val="both"/>
            </w:pPr>
            <w:r>
              <w:t>Операции</w:t>
            </w:r>
          </w:p>
        </w:tc>
      </w:tr>
      <w:tr w:rsidR="00B1376B" w:rsidTr="00B1376B">
        <w:tc>
          <w:tcPr>
            <w:tcW w:w="3085" w:type="dxa"/>
          </w:tcPr>
          <w:p w:rsidR="00B1376B" w:rsidRPr="00B1376B" w:rsidRDefault="00B1376B" w:rsidP="00B137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7620" w:type="dxa"/>
          </w:tcPr>
          <w:p w:rsidR="00B1376B" w:rsidRPr="00B1376B" w:rsidRDefault="00B1376B" w:rsidP="00B1376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ControlRead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ControlWrite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NoDataControl</w:t>
            </w:r>
            <w:proofErr w:type="spellEnd"/>
          </w:p>
        </w:tc>
      </w:tr>
      <w:tr w:rsidR="00B1376B" w:rsidTr="00B1376B">
        <w:tc>
          <w:tcPr>
            <w:tcW w:w="3085" w:type="dxa"/>
          </w:tcPr>
          <w:p w:rsidR="00B1376B" w:rsidRPr="00B1376B" w:rsidRDefault="00B1376B" w:rsidP="00B137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Bulk</w:t>
            </w:r>
          </w:p>
        </w:tc>
        <w:tc>
          <w:tcPr>
            <w:tcW w:w="7620" w:type="dxa"/>
          </w:tcPr>
          <w:p w:rsidR="00B1376B" w:rsidRPr="00B1376B" w:rsidRDefault="00B1376B" w:rsidP="00B1376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BulkRead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BulkWrite</w:t>
            </w:r>
            <w:proofErr w:type="spellEnd"/>
          </w:p>
        </w:tc>
      </w:tr>
      <w:tr w:rsidR="00B1376B" w:rsidTr="00B1376B">
        <w:tc>
          <w:tcPr>
            <w:tcW w:w="3085" w:type="dxa"/>
          </w:tcPr>
          <w:p w:rsidR="00B1376B" w:rsidRPr="00B1376B" w:rsidRDefault="00B1376B" w:rsidP="00B137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Interrupt</w:t>
            </w:r>
          </w:p>
        </w:tc>
        <w:tc>
          <w:tcPr>
            <w:tcW w:w="7620" w:type="dxa"/>
          </w:tcPr>
          <w:p w:rsidR="00B1376B" w:rsidRPr="00B1376B" w:rsidRDefault="00B1376B" w:rsidP="00B1376B">
            <w:pPr>
              <w:jc w:val="both"/>
            </w:pPr>
            <w:r>
              <w:t>передача по прерыванию/приём по прерыванию</w:t>
            </w:r>
          </w:p>
        </w:tc>
      </w:tr>
      <w:tr w:rsidR="00B1376B" w:rsidTr="00B1376B">
        <w:tc>
          <w:tcPr>
            <w:tcW w:w="3085" w:type="dxa"/>
          </w:tcPr>
          <w:p w:rsidR="00B1376B" w:rsidRPr="009B0E4E" w:rsidRDefault="009B0E4E" w:rsidP="00B137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Isochronous </w:t>
            </w:r>
          </w:p>
        </w:tc>
        <w:tc>
          <w:tcPr>
            <w:tcW w:w="7620" w:type="dxa"/>
          </w:tcPr>
          <w:p w:rsidR="00B1376B" w:rsidRDefault="009B0E4E" w:rsidP="00B1376B">
            <w:pPr>
              <w:jc w:val="both"/>
            </w:pPr>
            <w:r>
              <w:t>изохронная передача/изохронный приём</w:t>
            </w:r>
          </w:p>
        </w:tc>
      </w:tr>
    </w:tbl>
    <w:p w:rsidR="00B1376B" w:rsidRDefault="00B1376B" w:rsidP="00B1376B">
      <w:pPr>
        <w:spacing w:after="0" w:line="240" w:lineRule="auto"/>
        <w:jc w:val="both"/>
      </w:pPr>
    </w:p>
    <w:p w:rsidR="00B1376B" w:rsidRPr="00F83AB6" w:rsidRDefault="00041522" w:rsidP="00B1376B">
      <w:pPr>
        <w:spacing w:after="0" w:line="240" w:lineRule="auto"/>
        <w:jc w:val="both"/>
      </w:pPr>
      <w:r>
        <w:t xml:space="preserve">Запросы хоста выполняются с помощью управляющих посылок типа </w:t>
      </w:r>
      <w:r>
        <w:rPr>
          <w:lang w:val="en-US"/>
        </w:rPr>
        <w:t>control</w:t>
      </w:r>
      <w:r>
        <w:t xml:space="preserve">. </w:t>
      </w:r>
      <w:r w:rsidR="00D51616" w:rsidRPr="00D51616">
        <w:t>Для выполнения запроса хост посылает устройству конфигурационный пакет (</w:t>
      </w:r>
      <w:proofErr w:type="spellStart"/>
      <w:r w:rsidR="00D51616" w:rsidRPr="00D51616">
        <w:rPr>
          <w:color w:val="FF0000"/>
        </w:rPr>
        <w:t>Setup</w:t>
      </w:r>
      <w:proofErr w:type="spellEnd"/>
      <w:r w:rsidR="00D51616" w:rsidRPr="00D51616">
        <w:rPr>
          <w:color w:val="FF0000"/>
        </w:rPr>
        <w:t xml:space="preserve"> </w:t>
      </w:r>
      <w:proofErr w:type="spellStart"/>
      <w:r w:rsidR="00D51616" w:rsidRPr="00D51616">
        <w:rPr>
          <w:color w:val="FF0000"/>
        </w:rPr>
        <w:t>Packet</w:t>
      </w:r>
      <w:proofErr w:type="spellEnd"/>
      <w:r w:rsidR="00D51616" w:rsidRPr="00D51616">
        <w:t>)</w:t>
      </w:r>
      <w:r w:rsidR="00F83AB6">
        <w:t xml:space="preserve">, который </w:t>
      </w:r>
      <w:r>
        <w:t>обрабатыва</w:t>
      </w:r>
      <w:r w:rsidR="00F83AB6">
        <w:t>ется</w:t>
      </w:r>
      <w:r>
        <w:t xml:space="preserve"> на </w:t>
      </w:r>
      <w:r w:rsidRPr="00041522">
        <w:rPr>
          <w:color w:val="FF0000"/>
          <w:lang w:val="en-US"/>
        </w:rPr>
        <w:t>Setup</w:t>
      </w:r>
      <w:r w:rsidRPr="00041522">
        <w:rPr>
          <w:color w:val="FF0000"/>
        </w:rPr>
        <w:t xml:space="preserve"> </w:t>
      </w:r>
      <w:r w:rsidRPr="00041522">
        <w:rPr>
          <w:color w:val="FF0000"/>
          <w:lang w:val="en-US"/>
        </w:rPr>
        <w:t>Stage</w:t>
      </w:r>
      <w:r>
        <w:t>.</w:t>
      </w:r>
      <w:r w:rsidR="00D51616">
        <w:t xml:space="preserve"> </w:t>
      </w:r>
      <w:r w:rsidR="00DD018F">
        <w:t xml:space="preserve">Если хост запрашивает что-то – выполняется операция </w:t>
      </w:r>
      <w:proofErr w:type="spellStart"/>
      <w:r w:rsidR="00DD018F">
        <w:rPr>
          <w:lang w:val="en-US"/>
        </w:rPr>
        <w:t>ControlRead</w:t>
      </w:r>
      <w:proofErr w:type="spellEnd"/>
      <w:r w:rsidR="00DD018F">
        <w:t xml:space="preserve">. Если что-то устанавливает, выполняется операция </w:t>
      </w:r>
      <w:proofErr w:type="spellStart"/>
      <w:r w:rsidR="00DD018F">
        <w:t>Control</w:t>
      </w:r>
      <w:proofErr w:type="spellEnd"/>
      <w:r w:rsidR="00DD018F">
        <w:rPr>
          <w:lang w:val="en-US"/>
        </w:rPr>
        <w:t>Write</w:t>
      </w:r>
      <w:r w:rsidR="00DD018F">
        <w:t>.</w:t>
      </w:r>
      <w:r w:rsidR="00F83AB6">
        <w:t xml:space="preserve"> Пакеты данных, которые при этом отправляются или принимаются обслуживаются, соответственно, на </w:t>
      </w:r>
      <w:r w:rsidR="00F83AB6" w:rsidRPr="00F83AB6">
        <w:rPr>
          <w:color w:val="FF0000"/>
          <w:lang w:val="en-US"/>
        </w:rPr>
        <w:t>Data</w:t>
      </w:r>
      <w:r w:rsidR="00F83AB6" w:rsidRPr="00F83AB6">
        <w:rPr>
          <w:color w:val="FF0000"/>
        </w:rPr>
        <w:t xml:space="preserve"> </w:t>
      </w:r>
      <w:r w:rsidR="00F83AB6" w:rsidRPr="00F83AB6">
        <w:rPr>
          <w:color w:val="FF0000"/>
          <w:lang w:val="en-US"/>
        </w:rPr>
        <w:t>IN</w:t>
      </w:r>
      <w:r w:rsidR="00F83AB6" w:rsidRPr="00F83AB6">
        <w:rPr>
          <w:color w:val="FF0000"/>
        </w:rPr>
        <w:t xml:space="preserve"> </w:t>
      </w:r>
      <w:r w:rsidR="00F83AB6" w:rsidRPr="00F83AB6">
        <w:rPr>
          <w:color w:val="FF0000"/>
          <w:lang w:val="en-US"/>
        </w:rPr>
        <w:t>Stage</w:t>
      </w:r>
      <w:r w:rsidR="00F83AB6">
        <w:t xml:space="preserve"> и </w:t>
      </w:r>
      <w:r w:rsidR="00F83AB6" w:rsidRPr="00F83AB6">
        <w:rPr>
          <w:color w:val="FF0000"/>
          <w:lang w:val="en-US"/>
        </w:rPr>
        <w:t>Data</w:t>
      </w:r>
      <w:r w:rsidR="00F83AB6" w:rsidRPr="00F83AB6">
        <w:rPr>
          <w:color w:val="FF0000"/>
        </w:rPr>
        <w:t xml:space="preserve"> </w:t>
      </w:r>
      <w:r w:rsidR="00F83AB6" w:rsidRPr="00F83AB6">
        <w:rPr>
          <w:color w:val="FF0000"/>
          <w:lang w:val="en-US"/>
        </w:rPr>
        <w:t>OUT</w:t>
      </w:r>
      <w:r w:rsidR="00F83AB6" w:rsidRPr="00F83AB6">
        <w:rPr>
          <w:color w:val="FF0000"/>
        </w:rPr>
        <w:t xml:space="preserve"> </w:t>
      </w:r>
      <w:r w:rsidR="00F83AB6" w:rsidRPr="00F83AB6">
        <w:rPr>
          <w:color w:val="FF0000"/>
          <w:lang w:val="en-US"/>
        </w:rPr>
        <w:t>Stage</w:t>
      </w:r>
      <w:r w:rsidR="00F83AB6">
        <w:t xml:space="preserve"> для нулевой конечной точки.</w:t>
      </w:r>
      <w:r w:rsidR="00DD018F">
        <w:t xml:space="preserve"> </w:t>
      </w:r>
    </w:p>
    <w:p w:rsidR="00041522" w:rsidRPr="00B1376B" w:rsidRDefault="00041522" w:rsidP="00B1376B">
      <w:pPr>
        <w:spacing w:after="0" w:line="240" w:lineRule="auto"/>
        <w:jc w:val="both"/>
      </w:pPr>
    </w:p>
    <w:p w:rsidR="00B73662" w:rsidRPr="00920603" w:rsidRDefault="00E7731D" w:rsidP="00B73662">
      <w:pPr>
        <w:spacing w:after="0" w:line="240" w:lineRule="auto"/>
        <w:jc w:val="both"/>
        <w:rPr>
          <w:b/>
        </w:rPr>
      </w:pPr>
      <w:r w:rsidRPr="00920603">
        <w:rPr>
          <w:b/>
        </w:rPr>
        <w:t xml:space="preserve">Пример обработки </w:t>
      </w:r>
      <w:r w:rsidRPr="00920603">
        <w:rPr>
          <w:b/>
          <w:lang w:val="en-US"/>
        </w:rPr>
        <w:t>cl</w:t>
      </w:r>
      <w:r w:rsidR="003C5961">
        <w:rPr>
          <w:b/>
          <w:lang w:val="en-US"/>
        </w:rPr>
        <w:t>a</w:t>
      </w:r>
      <w:r w:rsidRPr="00920603">
        <w:rPr>
          <w:b/>
          <w:lang w:val="en-US"/>
        </w:rPr>
        <w:t>ss</w:t>
      </w:r>
      <w:r w:rsidRPr="00920603">
        <w:rPr>
          <w:b/>
        </w:rPr>
        <w:t>-</w:t>
      </w:r>
      <w:r w:rsidRPr="00920603">
        <w:rPr>
          <w:b/>
          <w:lang w:val="en-US"/>
        </w:rPr>
        <w:t>specific</w:t>
      </w:r>
      <w:r w:rsidRPr="00920603">
        <w:rPr>
          <w:b/>
        </w:rPr>
        <w:t xml:space="preserve"> запроса</w:t>
      </w:r>
      <w:r w:rsidR="00B1376B" w:rsidRPr="00920603">
        <w:rPr>
          <w:b/>
        </w:rPr>
        <w:t>.</w:t>
      </w:r>
    </w:p>
    <w:p w:rsidR="00B73662" w:rsidRDefault="00485F2E" w:rsidP="00B73662">
      <w:pPr>
        <w:spacing w:after="0" w:line="240" w:lineRule="auto"/>
        <w:jc w:val="both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55.8pt;margin-top:231.85pt;width:206.25pt;height:20.4pt;z-index:251680768" stroked="f">
            <v:textbox>
              <w:txbxContent>
                <w:p w:rsidR="00FC15C1" w:rsidRPr="00FC15C1" w:rsidRDefault="00FC15C1" w:rsidP="0033761D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spellStart"/>
                  <w:r w:rsidRPr="00FC15C1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USBD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_DCD_INT_fops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SetupStage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pdev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6" type="#_x0000_t202" style="position:absolute;left:0;text-align:left;margin-left:37.7pt;margin-top:228.9pt;width:107.15pt;height:36pt;z-index:251730944" filled="f" stroked="f">
            <v:textbox style="mso-next-textbox:#_x0000_s1076">
              <w:txbxContent>
                <w:p w:rsidR="00485F2E" w:rsidRDefault="00485F2E" w:rsidP="00485F2E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spellStart"/>
                  <w:r w:rsidRPr="00485F2E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DCD_EP_</w:t>
                  </w:r>
                  <w:proofErr w:type="gramStart"/>
                  <w:r w:rsidRPr="00485F2E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Tx</w:t>
                  </w:r>
                  <w:proofErr w:type="spellEnd"/>
                  <w:r w:rsidRPr="00485F2E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485F2E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pdev,0,</w:t>
                  </w:r>
                </w:p>
                <w:p w:rsidR="00485F2E" w:rsidRPr="00485F2E" w:rsidRDefault="00485F2E" w:rsidP="00485F2E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proofErr w:type="gramStart"/>
                  <w:r w:rsidRPr="00485F2E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pbuf,</w:t>
                  </w:r>
                  <w:proofErr w:type="gramEnd"/>
                  <w:r w:rsidRPr="00485F2E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len</w:t>
                  </w:r>
                  <w:proofErr w:type="spellEnd"/>
                  <w:r w:rsidRPr="00485F2E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left:0;text-align:left;margin-left:34.45pt;margin-top:168.35pt;width:0;height:154.8pt;z-index:251729920" o:connectortype="straight" strokecolor="red">
            <v:stroke endarrow="block"/>
          </v:shape>
        </w:pict>
      </w:r>
      <w:r>
        <w:rPr>
          <w:noProof/>
          <w:lang w:eastAsia="ru-RU"/>
        </w:rPr>
        <w:pict>
          <v:shape id="_x0000_s1069" type="#_x0000_t32" style="position:absolute;left:0;text-align:left;margin-left:89.5pt;margin-top:168.35pt;width:.05pt;height:15.65pt;flip:y;z-index:251723776" o:connectortype="straight" strokecolor="red">
            <v:stroke endarrow="block"/>
          </v:shape>
        </w:pict>
      </w:r>
      <w:r>
        <w:rPr>
          <w:noProof/>
          <w:lang w:eastAsia="ru-RU"/>
        </w:rPr>
        <w:pict>
          <v:shape id="_x0000_s1070" type="#_x0000_t32" style="position:absolute;left:0;text-align:left;margin-left:89.55pt;margin-top:183.95pt;width:387.85pt;height:.05pt;z-index:251724800" o:connectortype="straight" strokecolor="red"/>
        </w:pict>
      </w:r>
      <w:r>
        <w:rPr>
          <w:noProof/>
          <w:lang w:eastAsia="ru-RU"/>
        </w:rPr>
        <w:pict>
          <v:group id="_x0000_s1074" style="position:absolute;left:0;text-align:left;margin-left:3.9pt;margin-top:301.8pt;width:524.15pt;height:51.8pt;z-index:251728896" coordorigin="645,14038" coordsize="10483,1036">
            <v:group id="_x0000_s1044" style="position:absolute;left:645;top:14038;width:10483;height:1036" coordorigin="645,7707" coordsize="10483,1036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28" type="#_x0000_t109" style="position:absolute;left:645;top:7707;width:10483;height:1036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>
                  <w:txbxContent>
                    <w:p w:rsidR="00B73662" w:rsidRDefault="00B73662" w:rsidP="00485F2E">
                      <w:pPr>
                        <w:jc w:val="center"/>
                      </w:pPr>
                      <w:r>
                        <w:t>Низкоуровневый драйвер</w:t>
                      </w:r>
                    </w:p>
                  </w:txbxContent>
                </v:textbox>
              </v:shape>
              <v:roundrect id="_x0000_s1043" style="position:absolute;left:3123;top:8134;width:1612;height:541" arcsize="10923f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>
                  <w:txbxContent>
                    <w:p w:rsidR="0033761D" w:rsidRPr="0033761D" w:rsidRDefault="003376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usb_dcd_int.c</w:t>
                      </w:r>
                      <w:proofErr w:type="spellEnd"/>
                    </w:p>
                  </w:txbxContent>
                </v:textbox>
              </v:roundrect>
            </v:group>
            <v:roundrect id="_x0000_s1073" style="position:absolute;left:906;top:14465;width:1452;height:541" arcsize="10923f" fillcolor="white [3201]" strokecolor="#92cddc [1944]" strokeweight="1pt">
              <v:fill color2="#b6dde8 [1304]" focusposition="1" focussize="" focus="100%" type="gradient"/>
              <v:shadow type="perspective" color="#205867 [1608]" opacity=".5" offset="1pt" offset2="-3pt"/>
              <v:textbox>
                <w:txbxContent>
                  <w:p w:rsidR="00485F2E" w:rsidRPr="00485F2E" w:rsidRDefault="00485F2E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usb_dcd.c</w:t>
                    </w:r>
                    <w:proofErr w:type="spellEnd"/>
                  </w:p>
                </w:txbxContent>
              </v:textbox>
            </v:roundrect>
          </v:group>
        </w:pict>
      </w:r>
      <w:r w:rsidR="004275AA">
        <w:rPr>
          <w:noProof/>
          <w:lang w:eastAsia="ru-RU"/>
        </w:rPr>
        <w:pict>
          <v:shape id="_x0000_s1072" type="#_x0000_t202" style="position:absolute;left:0;text-align:left;margin-left:252.15pt;margin-top:189.4pt;width:254.05pt;height:18.75pt;z-index:251726848" filled="f" stroked="f">
            <v:textbox style="mso-next-textbox:#_x0000_s1072">
              <w:txbxContent>
                <w:p w:rsidR="004275AA" w:rsidRPr="005B7B7F" w:rsidRDefault="004275AA" w:rsidP="004275AA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spellStart"/>
                  <w:r w:rsidRPr="004275A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USBD_</w:t>
                  </w:r>
                  <w:proofErr w:type="gramStart"/>
                  <w:r w:rsidRPr="004275A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CtlSendData</w:t>
                  </w:r>
                  <w:proofErr w:type="spellEnd"/>
                  <w:r w:rsidRPr="004275A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4275A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pdev,CmdBuff,req</w:t>
                  </w:r>
                  <w:proofErr w:type="spellEnd"/>
                  <w:r w:rsidRPr="004275A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4275A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wLength</w:t>
                  </w:r>
                  <w:proofErr w:type="spellEnd"/>
                  <w:r w:rsidRPr="004275A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</w:t>
                  </w:r>
                </w:p>
                <w:p w:rsidR="004275AA" w:rsidRPr="005B7B7F" w:rsidRDefault="004275AA" w:rsidP="004275AA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4275AA">
        <w:rPr>
          <w:noProof/>
          <w:lang w:eastAsia="ru-RU"/>
        </w:rPr>
        <w:pict>
          <v:shape id="_x0000_s1071" type="#_x0000_t32" style="position:absolute;left:0;text-align:left;margin-left:477.4pt;margin-top:168.3pt;width:0;height:15.65pt;flip:y;z-index:251725824" o:connectortype="straight" strokecolor="red"/>
        </w:pict>
      </w:r>
      <w:r w:rsidR="005B7B7F">
        <w:rPr>
          <w:noProof/>
          <w:lang w:eastAsia="ru-RU"/>
        </w:rPr>
        <w:pict>
          <v:shape id="_x0000_s1064" type="#_x0000_t202" style="position:absolute;left:0;text-align:left;margin-left:175.6pt;margin-top:65.3pt;width:309.9pt;height:18.75pt;z-index:251722752" filled="f" stroked="f">
            <v:textbox style="mso-next-textbox:#_x0000_s1064">
              <w:txbxContent>
                <w:p w:rsidR="005B7B7F" w:rsidRPr="005B7B7F" w:rsidRDefault="005B7B7F" w:rsidP="005B7B7F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spellStart"/>
                  <w:r w:rsidRPr="005B7B7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APP_FOPS.pIf_</w:t>
                  </w:r>
                  <w:proofErr w:type="gramStart"/>
                  <w:r w:rsidRPr="005B7B7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Ctrl</w:t>
                  </w:r>
                  <w:proofErr w:type="spellEnd"/>
                  <w:r w:rsidRPr="005B7B7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5B7B7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req</w:t>
                  </w:r>
                  <w:proofErr w:type="spellEnd"/>
                  <w:r w:rsidRPr="005B7B7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5B7B7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bRequest,CmdBuff,req</w:t>
                  </w:r>
                  <w:proofErr w:type="spellEnd"/>
                  <w:r w:rsidRPr="005B7B7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5B7B7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wLength</w:t>
                  </w:r>
                  <w:proofErr w:type="spellEnd"/>
                  <w:r w:rsidRPr="005B7B7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);</w:t>
                  </w:r>
                </w:p>
                <w:p w:rsidR="005B7B7F" w:rsidRPr="005B7B7F" w:rsidRDefault="005B7B7F" w:rsidP="005B7B7F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BD7953">
        <w:rPr>
          <w:noProof/>
          <w:lang w:eastAsia="ru-RU"/>
        </w:rPr>
        <w:pict>
          <v:shape id="_x0000_s1063" type="#_x0000_t32" style="position:absolute;left:0;text-align:left;margin-left:477.4pt;margin-top:46.05pt;width:0;height:93.65pt;flip:y;z-index:251721728" o:connectortype="straight">
            <v:stroke endarrow="block"/>
          </v:shape>
        </w:pict>
      </w:r>
      <w:r w:rsidR="00BD7953">
        <w:rPr>
          <w:noProof/>
          <w:lang w:eastAsia="ru-RU"/>
        </w:rPr>
        <w:pict>
          <v:shape id="_x0000_s1059" type="#_x0000_t202" style="position:absolute;left:0;text-align:left;margin-left:245.25pt;margin-top:93.6pt;width:211.5pt;height:18.75pt;z-index:251718656" filled="f" stroked="f">
            <v:textbox style="mso-next-textbox:#_x0000_s1059">
              <w:txbxContent>
                <w:p w:rsidR="00FC15C1" w:rsidRPr="00FC15C1" w:rsidRDefault="00FC15C1" w:rsidP="00FC15C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FC15C1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pdev</w:t>
                  </w:r>
                  <w:proofErr w:type="spellEnd"/>
                  <w:proofErr w:type="gramEnd"/>
                  <w:r w:rsidRPr="00FC15C1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-&gt;</w:t>
                  </w:r>
                  <w:proofErr w:type="spellStart"/>
                  <w:r w:rsidRPr="00FC15C1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dev.class_cb</w:t>
                  </w:r>
                  <w:proofErr w:type="spellEnd"/>
                  <w:r w:rsidRPr="00FC15C1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-&gt;Setup(</w:t>
                  </w:r>
                  <w:proofErr w:type="spellStart"/>
                  <w:r w:rsidRPr="00FC15C1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pdev</w:t>
                  </w:r>
                  <w:proofErr w:type="spellEnd"/>
                  <w:r w:rsidRPr="00FC15C1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FC15C1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req</w:t>
                  </w:r>
                  <w:proofErr w:type="spellEnd"/>
                  <w:r w:rsidRPr="00FC15C1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)</w:t>
                  </w:r>
                </w:p>
                <w:p w:rsidR="00FC15C1" w:rsidRPr="00FC15C1" w:rsidRDefault="00FC15C1" w:rsidP="00FC15C1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CE660B">
        <w:rPr>
          <w:noProof/>
          <w:lang w:eastAsia="ru-RU"/>
        </w:rPr>
        <w:pict>
          <v:group id="_x0000_s1062" style="position:absolute;left:0;text-align:left;margin-left:3.9pt;margin-top:8.05pt;width:524.15pt;height:51.25pt;z-index:251677696" coordorigin="645,7894" coordsize="10483,1025">
            <v:shape id="_x0000_s1041" type="#_x0000_t109" style="position:absolute;left:645;top:7894;width:10483;height:1025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41">
                <w:txbxContent>
                  <w:p w:rsidR="004C58D6" w:rsidRDefault="004C58D6">
                    <w:r>
                      <w:t>Приложение</w:t>
                    </w:r>
                  </w:p>
                </w:txbxContent>
              </v:textbox>
            </v:shape>
            <v:roundrect id="_x0000_s1042" style="position:absolute;left:8974;top:8101;width:1901;height:553" arcsize="10923f" fillcolor="white [3201]" strokecolor="#c2d69b [1942]" strokeweight="1pt">
              <v:fill color2="#d6e3bc [1302]" focusposition="1" focussize="" focus="100%" type="gradient"/>
              <v:shadow type="perspective" color="#4e6128 [1606]" opacity=".5" offset="1pt" offset2="-3pt"/>
              <v:textbox style="mso-next-textbox:#_x0000_s1042">
                <w:txbxContent>
                  <w:p w:rsidR="004C58D6" w:rsidRPr="004C58D6" w:rsidRDefault="004C58D6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usbd_cdc_if.c</w:t>
                    </w:r>
                    <w:proofErr w:type="spellEnd"/>
                  </w:p>
                </w:txbxContent>
              </v:textbox>
            </v:roundrect>
          </v:group>
        </w:pict>
      </w:r>
      <w:r w:rsidR="00FC15C1">
        <w:rPr>
          <w:noProof/>
          <w:lang w:eastAsia="ru-RU"/>
        </w:rPr>
        <w:pict>
          <v:shape id="_x0000_s1061" type="#_x0000_t32" style="position:absolute;left:0;text-align:left;margin-left:219.9pt;margin-top:133.5pt;width:.6pt;height:17.85pt;z-index:251720704" o:connectortype="straight">
            <v:stroke dashstyle="dash"/>
          </v:shape>
        </w:pict>
      </w:r>
      <w:r w:rsidR="00FC15C1">
        <w:rPr>
          <w:noProof/>
          <w:lang w:eastAsia="ru-RU"/>
        </w:rPr>
        <w:pict>
          <v:shape id="_x0000_s1060" type="#_x0000_t32" style="position:absolute;left:0;text-align:left;margin-left:365.05pt;margin-top:108.7pt;width:0;height:42.65pt;z-index:251719680" o:connectortype="straight">
            <v:stroke dashstyle="dash"/>
          </v:shape>
        </w:pict>
      </w:r>
      <w:r w:rsidR="00FC15C1">
        <w:rPr>
          <w:noProof/>
          <w:lang w:eastAsia="ru-RU"/>
        </w:rPr>
        <w:pict>
          <v:shape id="_x0000_s1058" type="#_x0000_t32" style="position:absolute;left:0;text-align:left;margin-left:316.7pt;margin-top:151.35pt;width:103.65pt;height:0;z-index:251717632" o:connectortype="straight">
            <v:stroke endarrow="block"/>
          </v:shape>
        </w:pict>
      </w:r>
      <w:r w:rsidR="00FC15C1">
        <w:rPr>
          <w:noProof/>
          <w:lang w:eastAsia="ru-RU"/>
        </w:rPr>
        <w:pict>
          <v:shape id="_x0000_s1054" type="#_x0000_t202" style="position:absolute;left:0;text-align:left;margin-left:144.85pt;margin-top:118.4pt;width:150.35pt;height:18.75pt;z-index:251714560" filled="f" stroked="f">
            <v:textbox style="mso-next-textbox:#_x0000_s1054">
              <w:txbxContent>
                <w:p w:rsidR="00F22C89" w:rsidRPr="00F22C89" w:rsidRDefault="00FC15C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USBD_StdEPReq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pdev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, &amp;</w:t>
                  </w:r>
                  <w:proofErr w:type="spellStart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req</w:t>
                  </w:r>
                  <w:proofErr w:type="spellEnd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 w:rsidR="00F22C89">
        <w:rPr>
          <w:noProof/>
          <w:lang w:eastAsia="ru-RU"/>
        </w:rPr>
        <w:pict>
          <v:shape id="_x0000_s1057" type="#_x0000_t32" style="position:absolute;left:0;text-align:left;margin-left:198pt;margin-top:151.35pt;width:47.25pt;height:0;z-index:251716608" o:connectortype="straight">
            <v:stroke endarrow="block"/>
          </v:shape>
        </w:pict>
      </w:r>
      <w:r w:rsidR="00F22C89">
        <w:rPr>
          <w:noProof/>
          <w:lang w:eastAsia="ru-RU"/>
        </w:rPr>
        <w:pict>
          <v:shape id="_x0000_s1045" type="#_x0000_t32" style="position:absolute;left:0;text-align:left;margin-left:151.35pt;margin-top:168.3pt;width:0;height:154.85pt;flip:y;z-index:251731968" o:connectortype="straight">
            <v:stroke endarrow="block"/>
          </v:shape>
        </w:pict>
      </w:r>
      <w:r w:rsidR="00F22C89">
        <w:rPr>
          <w:noProof/>
          <w:lang w:eastAsia="ru-RU"/>
        </w:rPr>
        <w:pict>
          <v:group id="_x0000_s1056" style="position:absolute;left:0;text-align:left;margin-left:3.9pt;margin-top:91.2pt;width:524.15pt;height:116.95pt;z-index:251708928" coordorigin="645,9557" coordsize="10483,2339">
            <v:shape id="_x0000_s1029" type="#_x0000_t109" style="position:absolute;left:645;top:9557;width:10483;height:2339" o:regroupid="6" fillcolor="white [3201]" strokecolor="#92cddc [1944]" strokeweight="1pt">
              <v:fill color2="#b6dde8 [1304]" focusposition="1" focussize="" focus="100%" type="gradient"/>
              <v:shadow type="perspective" color="#205867 [1608]" opacity=".5" offset="1pt" offset2="-3pt"/>
              <v:textbox style="mso-next-textbox:#_x0000_s1029">
                <w:txbxContent>
                  <w:p w:rsidR="00B73662" w:rsidRPr="00B73662" w:rsidRDefault="00B73662">
                    <w:pPr>
                      <w:rPr>
                        <w:lang w:val="en-US"/>
                      </w:rPr>
                    </w:pPr>
                    <w:r>
                      <w:t xml:space="preserve">Библиотека </w:t>
                    </w:r>
                    <w:r>
                      <w:rPr>
                        <w:lang w:val="en-US"/>
                      </w:rPr>
                      <w:t>USB Device</w:t>
                    </w:r>
                  </w:p>
                </w:txbxContent>
              </v:textbox>
            </v:shape>
            <v:group id="_x0000_s1055" style="position:absolute;left:906;top:9980;width:6271;height:1598" coordorigin="906,9980" coordsize="6271,1598">
              <v:shape id="_x0000_s1030" type="#_x0000_t109" style="position:absolute;left:906;top:9980;width:6271;height:1598" o:regroupid="7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 style="mso-next-textbox:#_x0000_s1030">
                  <w:txbxContent>
                    <w:p w:rsidR="00B73662" w:rsidRPr="00B73662" w:rsidRDefault="00B73662">
                      <w:pPr>
                        <w:rPr>
                          <w:lang w:val="en-US"/>
                        </w:rPr>
                      </w:pPr>
                      <w:r>
                        <w:t xml:space="preserve">Драйвер </w:t>
                      </w:r>
                      <w:r>
                        <w:rPr>
                          <w:lang w:val="en-US"/>
                        </w:rPr>
                        <w:t>USBD</w:t>
                      </w:r>
                    </w:p>
                  </w:txbxContent>
                </v:textbox>
              </v:shape>
              <v:roundrect id="_x0000_s1034" style="position:absolute;left:2765;top:10476;width:1762;height:623" arcsize="10923f" o:regroupid="7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 style="mso-next-textbox:#_x0000_s1034">
                  <w:txbxContent>
                    <w:p w:rsidR="00F5133F" w:rsidRPr="00F5133F" w:rsidRDefault="00F5133F" w:rsidP="00F5133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usbd_core.c</w:t>
                      </w:r>
                      <w:proofErr w:type="spellEnd"/>
                    </w:p>
                  </w:txbxContent>
                </v:textbox>
              </v:roundrect>
              <v:roundrect id="_x0000_s1035" style="position:absolute;left:979;top:10476;width:1544;height:623" arcsize="10923f" o:regroupid="7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 style="mso-next-textbox:#_x0000_s1035">
                  <w:txbxContent>
                    <w:p w:rsidR="00F5133F" w:rsidRPr="00F5133F" w:rsidRDefault="00F5133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usbd_ioreq.c</w:t>
                      </w:r>
                      <w:proofErr w:type="spellEnd"/>
                    </w:p>
                  </w:txbxContent>
                </v:textbox>
              </v:roundrect>
              <v:roundrect id="_x0000_s1036" style="position:absolute;left:5472;top:10476;width:1429;height:623" arcsize="10923f" o:regroupid="7" fillcolor="white [3201]" strokecolor="#92cddc [1944]" strokeweight="1pt">
                <v:fill color2="#b6dde8 [1304]" focusposition="1" focussize="" focus="100%" type="gradient"/>
                <v:shadow type="perspective" color="#205867 [1608]" opacity=".5" offset="1pt" offset2="-3pt"/>
                <v:textbox style="mso-next-textbox:#_x0000_s1036">
                  <w:txbxContent>
                    <w:p w:rsidR="00F5133F" w:rsidRPr="00F5133F" w:rsidRDefault="00F5133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usbd_req.c</w:t>
                      </w:r>
                      <w:proofErr w:type="spellEnd"/>
                    </w:p>
                  </w:txbxContent>
                </v:textbox>
              </v:roundrect>
            </v:group>
            <v:shape id="_x0000_s1031" type="#_x0000_t109" style="position:absolute;left:8795;top:9980;width:2241;height:1598" o:regroupid="8" fillcolor="white [3201]" strokecolor="#92cddc [1944]" strokeweight="1pt">
              <v:fill color2="#b6dde8 [1304]" focusposition="1" focussize="" focus="100%" type="gradient"/>
              <v:shadow type="perspective" color="#205867 [1608]" opacity=".5" offset="1pt" offset2="-3pt"/>
              <v:textbox style="mso-next-textbox:#_x0000_s1031">
                <w:txbxContent>
                  <w:p w:rsidR="00B73662" w:rsidRPr="00253F89" w:rsidRDefault="00253F89">
                    <w:pPr>
                      <w:rPr>
                        <w:lang w:val="en-US"/>
                      </w:rPr>
                    </w:pPr>
                    <w:r>
                      <w:t>Класс</w:t>
                    </w:r>
                    <w:r>
                      <w:rPr>
                        <w:lang w:val="en-US"/>
                      </w:rPr>
                      <w:t xml:space="preserve"> (CDC)</w:t>
                    </w:r>
                  </w:p>
                </w:txbxContent>
              </v:textbox>
            </v:shape>
          </v:group>
        </w:pict>
      </w:r>
      <w:r w:rsidR="00F22C89">
        <w:rPr>
          <w:noProof/>
          <w:lang w:eastAsia="ru-RU"/>
        </w:rPr>
        <w:pict>
          <v:roundrect id="_x0000_s1038" style="position:absolute;left:0;text-align:left;margin-left:420.35pt;margin-top:139.7pt;width:95.05pt;height:28.6pt;z-index:251713536" arcsize="10923f" o:regroupid="8" fillcolor="white [3201]" strokecolor="#92cddc [1944]" strokeweight="1pt">
            <v:fill color2="#b6dde8 [1304]" focusposition="1" focussize="" focus="100%" type="gradient"/>
            <v:shadow type="perspective" color="#205867 [1608]" opacity=".5" offset="1pt" offset2="-3pt"/>
            <v:textbox style="mso-next-textbox:#_x0000_s1038">
              <w:txbxContent>
                <w:p w:rsidR="00253F89" w:rsidRPr="00253F89" w:rsidRDefault="00253F8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usbd_cdc_core.c</w:t>
                  </w:r>
                  <w:proofErr w:type="spellEnd"/>
                </w:p>
              </w:txbxContent>
            </v:textbox>
          </v:roundrect>
        </w:pict>
      </w:r>
      <w:r w:rsidR="005F05F9">
        <w:rPr>
          <w:noProof/>
          <w:lang w:eastAsia="ru-RU"/>
        </w:rPr>
        <w:pict>
          <v:shape id="_x0000_s1052" type="#_x0000_t32" style="position:absolute;left:0;text-align:left;margin-left:205.5pt;margin-top:148pt;width:214.85pt;height:0;z-index:251703296" o:connectortype="straight">
            <v:stroke endarrow="block"/>
          </v:shape>
        </w:pict>
      </w:r>
      <w:r w:rsidR="005F05F9">
        <w:rPr>
          <w:noProof/>
          <w:lang w:eastAsia="ru-RU"/>
        </w:rPr>
        <w:pict>
          <v:shape id="_x0000_s1051" type="#_x0000_t32" style="position:absolute;left:0;text-align:left;margin-left:151.35pt;margin-top:160.15pt;width:0;height:16.85pt;flip:y;z-index:251702272" o:connectortype="straight">
            <v:stroke endarrow="block"/>
          </v:shape>
        </w:pict>
      </w:r>
      <w:r w:rsidR="00B73662">
        <w:rPr>
          <w:noProof/>
        </w:rPr>
      </w:r>
      <w:r w:rsidR="00C00C88">
        <w:pict>
          <v:shape id="_x0000_s1027" type="#_x0000_t202" style="width:533.4pt;height:358.4pt;mso-position-horizontal-relative:char;mso-position-vertical-relative:line;mso-width-relative:margin;mso-height-relative:margin">
            <v:textbox>
              <w:txbxContent>
                <w:p w:rsidR="00B73662" w:rsidRDefault="00B73662"/>
              </w:txbxContent>
            </v:textbox>
            <w10:wrap type="none"/>
            <w10:anchorlock/>
          </v:shape>
        </w:pict>
      </w:r>
    </w:p>
    <w:p w:rsidR="004275AA" w:rsidRPr="00485F2E" w:rsidRDefault="004275AA" w:rsidP="00B73662">
      <w:pPr>
        <w:spacing w:after="0" w:line="240" w:lineRule="auto"/>
        <w:jc w:val="both"/>
        <w:rPr>
          <w:lang w:val="en-US"/>
        </w:rPr>
      </w:pPr>
    </w:p>
    <w:p w:rsidR="004275AA" w:rsidRPr="00485F2E" w:rsidRDefault="004275AA" w:rsidP="00B73662">
      <w:pPr>
        <w:spacing w:after="0" w:line="240" w:lineRule="auto"/>
        <w:jc w:val="both"/>
        <w:rPr>
          <w:lang w:val="en-US"/>
        </w:rPr>
      </w:pPr>
    </w:p>
    <w:sectPr w:rsidR="004275AA" w:rsidRPr="00485F2E" w:rsidSect="0032420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52A1"/>
    <w:multiLevelType w:val="hybridMultilevel"/>
    <w:tmpl w:val="8482D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720E0"/>
    <w:multiLevelType w:val="hybridMultilevel"/>
    <w:tmpl w:val="B6649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2420F"/>
    <w:rsid w:val="00041522"/>
    <w:rsid w:val="001767EE"/>
    <w:rsid w:val="00253F89"/>
    <w:rsid w:val="00296241"/>
    <w:rsid w:val="0032420F"/>
    <w:rsid w:val="0033761D"/>
    <w:rsid w:val="003C5961"/>
    <w:rsid w:val="004275AA"/>
    <w:rsid w:val="00485F2E"/>
    <w:rsid w:val="004C58D6"/>
    <w:rsid w:val="005B7B7F"/>
    <w:rsid w:val="005F05F9"/>
    <w:rsid w:val="006E3012"/>
    <w:rsid w:val="00920603"/>
    <w:rsid w:val="00953E03"/>
    <w:rsid w:val="009A3CC2"/>
    <w:rsid w:val="009B0E4E"/>
    <w:rsid w:val="00A7078C"/>
    <w:rsid w:val="00B1376B"/>
    <w:rsid w:val="00B73662"/>
    <w:rsid w:val="00BD7953"/>
    <w:rsid w:val="00BF0362"/>
    <w:rsid w:val="00C00C88"/>
    <w:rsid w:val="00C95954"/>
    <w:rsid w:val="00CB55C1"/>
    <w:rsid w:val="00CE660B"/>
    <w:rsid w:val="00D51616"/>
    <w:rsid w:val="00DD018F"/>
    <w:rsid w:val="00E7731D"/>
    <w:rsid w:val="00F22C89"/>
    <w:rsid w:val="00F5133F"/>
    <w:rsid w:val="00F83AB6"/>
    <w:rsid w:val="00FC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45"/>
        <o:r id="V:Rule4" type="connector" idref="#_x0000_s1051"/>
        <o:r id="V:Rule6" type="connector" idref="#_x0000_s1052"/>
        <o:r id="V:Rule8" type="connector" idref="#_x0000_s1057"/>
        <o:r id="V:Rule10" type="connector" idref="#_x0000_s1058"/>
        <o:r id="V:Rule12" type="connector" idref="#_x0000_s1060"/>
        <o:r id="V:Rule14" type="connector" idref="#_x0000_s1061"/>
        <o:r id="V:Rule16" type="connector" idref="#_x0000_s1063"/>
        <o:r id="V:Rule26" type="connector" idref="#_x0000_s1069"/>
        <o:r id="V:Rule28" type="connector" idref="#_x0000_s1070"/>
        <o:r id="V:Rule30" type="connector" idref="#_x0000_s1071"/>
        <o:r id="V:Rule32" type="connector" idref="#_x0000_s1075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6"/>
        <o:entry new="8" old="6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6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366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3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25</cp:revision>
  <dcterms:created xsi:type="dcterms:W3CDTF">2016-10-08T13:19:00Z</dcterms:created>
  <dcterms:modified xsi:type="dcterms:W3CDTF">2016-10-08T15:57:00Z</dcterms:modified>
</cp:coreProperties>
</file>