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524400" w:rsidRDefault="00524400" w:rsidP="00524400">
      <w:pPr>
        <w:spacing w:after="0" w:line="240" w:lineRule="auto"/>
        <w:jc w:val="both"/>
        <w:rPr>
          <w:b/>
        </w:rPr>
      </w:pPr>
      <w:r w:rsidRPr="00524400">
        <w:rPr>
          <w:b/>
          <w:sz w:val="24"/>
          <w:lang w:val="en-US"/>
        </w:rPr>
        <w:t xml:space="preserve">5 </w:t>
      </w:r>
      <w:r w:rsidRPr="00524400">
        <w:rPr>
          <w:b/>
          <w:sz w:val="24"/>
        </w:rPr>
        <w:t>Контроллер питания (</w:t>
      </w:r>
      <w:r w:rsidRPr="00524400">
        <w:rPr>
          <w:b/>
          <w:sz w:val="24"/>
          <w:lang w:val="en-US"/>
        </w:rPr>
        <w:t>PWR)</w:t>
      </w:r>
      <w:r w:rsidRPr="00524400">
        <w:rPr>
          <w:b/>
          <w:sz w:val="24"/>
        </w:rPr>
        <w:t>.</w:t>
      </w:r>
    </w:p>
    <w:p w:rsidR="00524400" w:rsidRDefault="00524400" w:rsidP="00524400">
      <w:pPr>
        <w:spacing w:after="0" w:line="240" w:lineRule="auto"/>
        <w:jc w:val="both"/>
      </w:pPr>
    </w:p>
    <w:p w:rsidR="00524400" w:rsidRDefault="00524400" w:rsidP="00524400">
      <w:pPr>
        <w:spacing w:after="0" w:line="240" w:lineRule="auto"/>
        <w:jc w:val="both"/>
      </w:pPr>
      <w:r>
        <w:tab/>
        <w:t xml:space="preserve">Данный раздел применим ко всему семейству </w:t>
      </w:r>
      <w:r>
        <w:rPr>
          <w:lang w:val="en-US"/>
        </w:rPr>
        <w:t>STM</w:t>
      </w:r>
      <w:r w:rsidRPr="00524400">
        <w:t>32</w:t>
      </w:r>
      <w:r>
        <w:rPr>
          <w:lang w:val="en-US"/>
        </w:rPr>
        <w:t>F</w:t>
      </w:r>
      <w:r w:rsidRPr="00524400">
        <w:t>4</w:t>
      </w:r>
      <w:r>
        <w:rPr>
          <w:lang w:val="en-US"/>
        </w:rPr>
        <w:t>xx</w:t>
      </w:r>
      <w:r>
        <w:t>, если специально не указано другое.</w:t>
      </w:r>
    </w:p>
    <w:p w:rsidR="00524400" w:rsidRDefault="00524400" w:rsidP="00524400">
      <w:pPr>
        <w:spacing w:after="0" w:line="240" w:lineRule="auto"/>
        <w:jc w:val="both"/>
      </w:pPr>
    </w:p>
    <w:p w:rsidR="00524400" w:rsidRPr="00524400" w:rsidRDefault="00524400" w:rsidP="00524400">
      <w:pPr>
        <w:spacing w:after="0" w:line="240" w:lineRule="auto"/>
        <w:jc w:val="both"/>
        <w:rPr>
          <w:b/>
        </w:rPr>
      </w:pPr>
      <w:r w:rsidRPr="00524400">
        <w:rPr>
          <w:b/>
          <w:sz w:val="24"/>
        </w:rPr>
        <w:t>5.1 Источники питания.</w:t>
      </w:r>
    </w:p>
    <w:p w:rsidR="00524400" w:rsidRDefault="00524400" w:rsidP="00524400">
      <w:pPr>
        <w:spacing w:after="0" w:line="240" w:lineRule="auto"/>
        <w:jc w:val="both"/>
      </w:pPr>
      <w:r>
        <w:tab/>
        <w:t>Для работы устройства необходимо напряжение питания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t>)</w:t>
      </w:r>
      <w:r w:rsidRPr="00524400">
        <w:t xml:space="preserve"> </w:t>
      </w:r>
      <w:r>
        <w:t xml:space="preserve">от 1.8В до 3.6В. Встроенный линейный стабилизатор питания используется для внутреннего 1.2В цифрового питания. </w:t>
      </w:r>
    </w:p>
    <w:p w:rsidR="00A20E70" w:rsidRDefault="00A20E70" w:rsidP="00524400">
      <w:pPr>
        <w:spacing w:after="0" w:line="240" w:lineRule="auto"/>
        <w:jc w:val="both"/>
        <w:rPr>
          <w:rFonts w:eastAsiaTheme="minorEastAsia"/>
        </w:rPr>
      </w:pPr>
      <w:r>
        <w:tab/>
        <w:t>Часы реального времени (</w:t>
      </w:r>
      <w:r>
        <w:rPr>
          <w:lang w:val="en-US"/>
        </w:rPr>
        <w:t>RTC</w:t>
      </w:r>
      <w:r w:rsidRPr="00A20E70">
        <w:t>)</w:t>
      </w:r>
      <w:r>
        <w:t xml:space="preserve">, </w:t>
      </w:r>
      <w:r>
        <w:rPr>
          <w:lang w:val="en-US"/>
        </w:rPr>
        <w:t>backup</w:t>
      </w:r>
      <w:r w:rsidRPr="00A20E70">
        <w:t>-</w:t>
      </w:r>
      <w:r>
        <w:t xml:space="preserve">регистры </w:t>
      </w:r>
      <w:r>
        <w:rPr>
          <w:lang w:val="en-US"/>
        </w:rPr>
        <w:t>RTC</w:t>
      </w:r>
      <w:r>
        <w:t xml:space="preserve">, </w:t>
      </w:r>
      <w:r>
        <w:rPr>
          <w:lang w:val="en-US"/>
        </w:rPr>
        <w:t>backup</w:t>
      </w:r>
      <w:r>
        <w:t xml:space="preserve"> </w:t>
      </w:r>
      <w:r>
        <w:rPr>
          <w:lang w:val="en-US"/>
        </w:rPr>
        <w:t>SRAM</w:t>
      </w:r>
      <w:r w:rsidRPr="00A20E70">
        <w:t xml:space="preserve"> (</w:t>
      </w:r>
      <w:r>
        <w:rPr>
          <w:lang w:val="en-US"/>
        </w:rPr>
        <w:t>BKP</w:t>
      </w:r>
      <w:r w:rsidRPr="00A20E70">
        <w:t xml:space="preserve"> </w:t>
      </w:r>
      <w:r>
        <w:rPr>
          <w:lang w:val="en-US"/>
        </w:rPr>
        <w:t>SRAM</w:t>
      </w:r>
      <w:r w:rsidRPr="00A20E70">
        <w:t>)</w:t>
      </w:r>
      <w:r>
        <w:t xml:space="preserve"> могут быть запитаны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BAT</m:t>
            </m:r>
          </m:sub>
        </m:sSub>
      </m:oMath>
      <w:r>
        <w:rPr>
          <w:rFonts w:eastAsiaTheme="minorEastAsia"/>
        </w:rPr>
        <w:t xml:space="preserve"> напряжения, когда главный источник питания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rPr>
          <w:rFonts w:eastAsiaTheme="minorEastAsia"/>
        </w:rPr>
        <w:t xml:space="preserve"> выключен.</w:t>
      </w:r>
    </w:p>
    <w:p w:rsidR="00D26CCF" w:rsidRDefault="00D26CCF" w:rsidP="00524400">
      <w:pPr>
        <w:spacing w:after="0" w:line="240" w:lineRule="auto"/>
        <w:jc w:val="both"/>
        <w:rPr>
          <w:lang w:val="en-US"/>
        </w:rPr>
      </w:pPr>
      <w:r>
        <w:tab/>
        <w:t>В зависимости от рабочего диапазона напряжения питания, некоторая периферия может использоваться в режиме ограниченной функциональности и производительности. Для</w:t>
      </w:r>
      <w:r w:rsidRPr="00D26CCF">
        <w:rPr>
          <w:lang w:val="en-US"/>
        </w:rPr>
        <w:t xml:space="preserve"> </w:t>
      </w:r>
      <w:r>
        <w:t>деталей</w:t>
      </w:r>
      <w:r w:rsidRPr="00D26CCF">
        <w:rPr>
          <w:lang w:val="en-US"/>
        </w:rPr>
        <w:t xml:space="preserve"> </w:t>
      </w:r>
      <w:r>
        <w:t>обратитесь</w:t>
      </w:r>
      <w:r w:rsidRPr="00D26CCF">
        <w:rPr>
          <w:lang w:val="en-US"/>
        </w:rPr>
        <w:t xml:space="preserve"> </w:t>
      </w:r>
      <w:r>
        <w:t>к</w:t>
      </w:r>
      <w:r w:rsidRPr="00D26CCF">
        <w:rPr>
          <w:lang w:val="en-US"/>
        </w:rPr>
        <w:t xml:space="preserve"> </w:t>
      </w:r>
      <w:r>
        <w:t>разделу</w:t>
      </w:r>
      <w:r w:rsidRPr="00D26CCF">
        <w:rPr>
          <w:lang w:val="en-US"/>
        </w:rPr>
        <w:t xml:space="preserve"> «</w:t>
      </w:r>
      <w:r>
        <w:rPr>
          <w:lang w:val="en-US"/>
        </w:rPr>
        <w:t>General operation conditions</w:t>
      </w:r>
      <w:r w:rsidRPr="00D26CCF">
        <w:rPr>
          <w:lang w:val="en-US"/>
        </w:rPr>
        <w:t>»</w:t>
      </w:r>
      <w:r>
        <w:rPr>
          <w:lang w:val="en-US"/>
        </w:rPr>
        <w:t xml:space="preserve"> </w:t>
      </w:r>
      <w:r>
        <w:t>в</w:t>
      </w:r>
      <w:r w:rsidRPr="00D26CCF">
        <w:rPr>
          <w:lang w:val="en-US"/>
        </w:rPr>
        <w:t xml:space="preserve"> </w:t>
      </w:r>
      <w:r>
        <w:rPr>
          <w:lang w:val="en-US"/>
        </w:rPr>
        <w:t>STM32F4xx datasheets</w:t>
      </w:r>
      <w:r w:rsidRPr="00D26CCF">
        <w:rPr>
          <w:lang w:val="en-US"/>
        </w:rPr>
        <w:t xml:space="preserve">. </w:t>
      </w:r>
    </w:p>
    <w:p w:rsidR="009E2A69" w:rsidRDefault="009E2A69" w:rsidP="00524400">
      <w:pPr>
        <w:spacing w:after="0" w:line="240" w:lineRule="auto"/>
        <w:jc w:val="both"/>
        <w:rPr>
          <w:lang w:val="en-US"/>
        </w:rPr>
      </w:pPr>
    </w:p>
    <w:p w:rsidR="009E2A69" w:rsidRDefault="009E2A69" w:rsidP="00524400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1BC655B" wp14:editId="390FF8C8">
            <wp:extent cx="6660515" cy="55657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01" w:rsidRDefault="005E0501" w:rsidP="00524400">
      <w:pPr>
        <w:spacing w:after="0" w:line="240" w:lineRule="auto"/>
        <w:jc w:val="both"/>
      </w:pPr>
      <w:r>
        <w:t>Примечания:</w:t>
      </w:r>
    </w:p>
    <w:p w:rsidR="005E0501" w:rsidRDefault="003665E9" w:rsidP="003665E9">
      <w:pPr>
        <w:pStyle w:val="a4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>Каждая пара выводов питания должна быть развязана фильтрующим керамическим конденсатором, как показано выше. Эти конденсаторы должны быть размещены как можно ближе к соответствующим выводам на нижней стороне печатной платы для обеспечения хорошей функциональности устройства.</w:t>
      </w:r>
    </w:p>
    <w:p w:rsidR="003665E9" w:rsidRDefault="003665E9" w:rsidP="003665E9">
      <w:pPr>
        <w:pStyle w:val="a4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Для подключения выводов </w:t>
      </w:r>
      <w:r>
        <w:rPr>
          <w:lang w:val="en-US"/>
        </w:rPr>
        <w:t>BYPASS</w:t>
      </w:r>
      <w:r w:rsidRPr="003665E9">
        <w:t>_</w:t>
      </w:r>
      <w:r>
        <w:rPr>
          <w:lang w:val="en-US"/>
        </w:rPr>
        <w:t>REG</w:t>
      </w:r>
      <w:r>
        <w:t xml:space="preserve"> и </w:t>
      </w:r>
      <w:r>
        <w:rPr>
          <w:lang w:val="en-US"/>
        </w:rPr>
        <w:t>PDR</w:t>
      </w:r>
      <w:r w:rsidRPr="003665E9">
        <w:t>_</w:t>
      </w:r>
      <w:r>
        <w:rPr>
          <w:lang w:val="en-US"/>
        </w:rPr>
        <w:t>ON</w:t>
      </w:r>
      <w:r>
        <w:t xml:space="preserve">, обратитесь к разделу 2.2.16: </w:t>
      </w:r>
      <w:r>
        <w:rPr>
          <w:lang w:val="en-US"/>
        </w:rPr>
        <w:t>Voltage</w:t>
      </w:r>
      <w:r w:rsidRPr="003665E9">
        <w:t xml:space="preserve"> </w:t>
      </w:r>
      <w:r>
        <w:rPr>
          <w:lang w:val="en-US"/>
        </w:rPr>
        <w:t>regulator</w:t>
      </w:r>
      <w:r w:rsidRPr="003665E9">
        <w:t xml:space="preserve"> </w:t>
      </w:r>
      <w:r>
        <w:t xml:space="preserve">и таблице 2.2.15: </w:t>
      </w:r>
      <w:r>
        <w:rPr>
          <w:lang w:val="en-US"/>
        </w:rPr>
        <w:t>power</w:t>
      </w:r>
      <w:r w:rsidRPr="003665E9">
        <w:t xml:space="preserve"> </w:t>
      </w:r>
      <w:r>
        <w:rPr>
          <w:lang w:val="en-US"/>
        </w:rPr>
        <w:t>supply</w:t>
      </w:r>
      <w:r w:rsidRPr="003665E9">
        <w:t xml:space="preserve"> </w:t>
      </w:r>
      <w:r>
        <w:rPr>
          <w:lang w:val="en-US"/>
        </w:rPr>
        <w:t>supervisor</w:t>
      </w:r>
      <w:r>
        <w:t xml:space="preserve">. </w:t>
      </w:r>
    </w:p>
    <w:p w:rsidR="003665E9" w:rsidRDefault="003665E9" w:rsidP="003665E9">
      <w:pPr>
        <w:pStyle w:val="a4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>Два 2.2мкФ керамических конденсаторы должны быть заменены двумя 100нФ развязывающими конденсаторами, когда регулятор напряжения выключен.</w:t>
      </w:r>
    </w:p>
    <w:p w:rsidR="00E03621" w:rsidRPr="00E03621" w:rsidRDefault="003665E9" w:rsidP="00E03621">
      <w:pPr>
        <w:pStyle w:val="a4"/>
        <w:numPr>
          <w:ilvl w:val="0"/>
          <w:numId w:val="2"/>
        </w:numPr>
        <w:spacing w:after="0" w:line="240" w:lineRule="auto"/>
        <w:ind w:left="284" w:hanging="284"/>
        <w:jc w:val="both"/>
      </w:pPr>
      <w:r>
        <w:lastRenderedPageBreak/>
        <w:t xml:space="preserve">4.7мкФ керамический конденсатор должен быть подключен к одному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rPr>
          <w:rFonts w:eastAsiaTheme="minorEastAsia"/>
        </w:rPr>
        <w:t xml:space="preserve"> выводов. </w:t>
      </w:r>
    </w:p>
    <w:p w:rsidR="00E03621" w:rsidRPr="005E0501" w:rsidRDefault="00E03621" w:rsidP="00E03621">
      <w:pPr>
        <w:pStyle w:val="a4"/>
        <w:numPr>
          <w:ilvl w:val="0"/>
          <w:numId w:val="2"/>
        </w:numPr>
        <w:spacing w:after="0" w:line="240" w:lineRule="auto"/>
        <w:ind w:left="284" w:hanging="28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DDA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SS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rPr>
          <w:rFonts w:eastAsiaTheme="minorEastAsia"/>
        </w:rPr>
        <w:t>.</w:t>
      </w:r>
      <w:bookmarkStart w:id="0" w:name="_GoBack"/>
      <w:bookmarkEnd w:id="0"/>
    </w:p>
    <w:p w:rsidR="00AE4CD7" w:rsidRPr="003665E9" w:rsidRDefault="00AE4CD7" w:rsidP="00524400">
      <w:pPr>
        <w:spacing w:after="0" w:line="240" w:lineRule="auto"/>
        <w:jc w:val="both"/>
      </w:pPr>
    </w:p>
    <w:p w:rsidR="00AE4CD7" w:rsidRPr="00AE4CD7" w:rsidRDefault="00AE4CD7" w:rsidP="00524400">
      <w:pPr>
        <w:spacing w:after="0" w:line="240" w:lineRule="auto"/>
        <w:jc w:val="both"/>
        <w:rPr>
          <w:b/>
        </w:rPr>
      </w:pPr>
      <w:r w:rsidRPr="00AE4CD7">
        <w:rPr>
          <w:b/>
          <w:sz w:val="24"/>
        </w:rPr>
        <w:t xml:space="preserve">5.1.3 Регулятор напряжения для </w:t>
      </w:r>
      <w:r w:rsidRPr="00AE4CD7">
        <w:rPr>
          <w:b/>
          <w:sz w:val="24"/>
        </w:rPr>
        <w:t xml:space="preserve">STM32F405xx/07xx </w:t>
      </w:r>
      <w:proofErr w:type="spellStart"/>
      <w:r w:rsidRPr="00AE4CD7">
        <w:rPr>
          <w:b/>
          <w:sz w:val="24"/>
        </w:rPr>
        <w:t>and</w:t>
      </w:r>
      <w:proofErr w:type="spellEnd"/>
      <w:r w:rsidRPr="00AE4CD7">
        <w:rPr>
          <w:b/>
          <w:sz w:val="24"/>
        </w:rPr>
        <w:t xml:space="preserve"> STM32F415xx/17xx</w:t>
      </w:r>
      <w:r w:rsidRPr="00AE4CD7">
        <w:rPr>
          <w:b/>
          <w:sz w:val="24"/>
        </w:rPr>
        <w:t>.</w:t>
      </w:r>
    </w:p>
    <w:p w:rsidR="00AE4CD7" w:rsidRDefault="00122E1E" w:rsidP="00524400">
      <w:pPr>
        <w:spacing w:after="0" w:line="240" w:lineRule="auto"/>
        <w:jc w:val="both"/>
      </w:pPr>
      <w:r>
        <w:tab/>
        <w:t xml:space="preserve">Встроенный регулятор напряжения «кормит» все цифровые блоки, кроме </w:t>
      </w:r>
      <w:r>
        <w:rPr>
          <w:lang w:val="en-US"/>
        </w:rPr>
        <w:t>backup</w:t>
      </w:r>
      <w:r w:rsidRPr="00122E1E">
        <w:t>-</w:t>
      </w:r>
      <w:r>
        <w:t xml:space="preserve">домена и </w:t>
      </w:r>
      <w:r>
        <w:rPr>
          <w:lang w:val="en-US"/>
        </w:rPr>
        <w:t>Standby</w:t>
      </w:r>
      <w:r w:rsidRPr="00122E1E">
        <w:t xml:space="preserve"> </w:t>
      </w:r>
      <w:r>
        <w:t>блоков. Напряжение на выходе регулятора около 1.2В.</w:t>
      </w:r>
    </w:p>
    <w:p w:rsidR="00122E1E" w:rsidRDefault="00CF663C" w:rsidP="00524400">
      <w:pPr>
        <w:spacing w:after="0" w:line="240" w:lineRule="auto"/>
        <w:jc w:val="both"/>
        <w:rPr>
          <w:rFonts w:eastAsiaTheme="minorEastAsia"/>
        </w:rPr>
      </w:pPr>
      <w:r>
        <w:tab/>
        <w:t xml:space="preserve">Этот регулятор напряжения требует одного или двух внешних конденсаторов, подключенных к одному или двум выводам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CAP_1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CAP_</m:t>
            </m:r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CF663C">
        <w:rPr>
          <w:rFonts w:eastAsiaTheme="minorEastAsia"/>
          <w:color w:val="FF0000"/>
        </w:rPr>
        <w:t>, доступных на всех корпусах</w:t>
      </w:r>
      <w:r>
        <w:rPr>
          <w:rFonts w:eastAsiaTheme="minorEastAsia"/>
        </w:rPr>
        <w:t xml:space="preserve">. </w:t>
      </w:r>
      <w:r w:rsidR="001A6F82">
        <w:rPr>
          <w:rFonts w:eastAsiaTheme="minorEastAsia"/>
        </w:rPr>
        <w:t xml:space="preserve">Определенные выводы должны быть подключены либо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SS</m:t>
            </m:r>
          </m:sub>
        </m:sSub>
      </m:oMath>
      <w:r w:rsidR="001A6F82">
        <w:rPr>
          <w:rFonts w:eastAsiaTheme="minorEastAsia"/>
        </w:rPr>
        <w:t xml:space="preserve">, либо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DD</m:t>
            </m:r>
          </m:sub>
        </m:sSub>
      </m:oMath>
      <w:r w:rsidR="001A6F82">
        <w:rPr>
          <w:rFonts w:eastAsiaTheme="minorEastAsia"/>
        </w:rPr>
        <w:t xml:space="preserve"> для активирования или де-активирования регулятора напряжения. Эти выводы зависят от корпуса. </w:t>
      </w:r>
    </w:p>
    <w:p w:rsidR="000D33CA" w:rsidRDefault="000D33CA" w:rsidP="00524400">
      <w:pPr>
        <w:spacing w:after="0" w:line="240" w:lineRule="auto"/>
        <w:jc w:val="both"/>
      </w:pPr>
      <w:r>
        <w:t xml:space="preserve">При активировании программой, регулятор напряжения всегда разрешен после сброса. Он работает трех различных режимах, в зависимости от режимов приложения. </w:t>
      </w:r>
    </w:p>
    <w:p w:rsidR="00B4645E" w:rsidRDefault="00B4645E" w:rsidP="00B4645E">
      <w:pPr>
        <w:pStyle w:val="a4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В режиме </w:t>
      </w:r>
      <w:r w:rsidRPr="00B4645E">
        <w:rPr>
          <w:b/>
          <w:lang w:val="en-US"/>
        </w:rPr>
        <w:t>Run</w:t>
      </w:r>
      <w:r>
        <w:t xml:space="preserve">, регулятор поставляет всю мощность в 1.2В домен (ядро, память и цифровая периферия). В этом режиме напряжение на выходе регулятора (около 1.2В) может быть отмасштабировано программой в отличные значения напряжений: </w:t>
      </w:r>
      <w:r>
        <w:rPr>
          <w:lang w:val="en-US"/>
        </w:rPr>
        <w:t>Scale</w:t>
      </w:r>
      <w:r w:rsidRPr="00B4645E">
        <w:t xml:space="preserve"> 1 </w:t>
      </w:r>
      <w:r>
        <w:t xml:space="preserve">или </w:t>
      </w:r>
      <w:r>
        <w:rPr>
          <w:lang w:val="en-US"/>
        </w:rPr>
        <w:t>scale</w:t>
      </w:r>
      <w:r w:rsidRPr="00B4645E">
        <w:t xml:space="preserve"> 2</w:t>
      </w:r>
      <w:r>
        <w:t xml:space="preserve"> могут быть сконфигурированы на лету, через </w:t>
      </w:r>
      <w:r>
        <w:rPr>
          <w:lang w:val="en-US"/>
        </w:rPr>
        <w:t>VOS</w:t>
      </w:r>
      <w:r w:rsidRPr="00B4645E">
        <w:t xml:space="preserve"> (</w:t>
      </w:r>
      <w:r>
        <w:t xml:space="preserve">бит 15 в регистре </w:t>
      </w:r>
      <w:r>
        <w:rPr>
          <w:lang w:val="en-US"/>
        </w:rPr>
        <w:t>PWR</w:t>
      </w:r>
      <w:r w:rsidRPr="00B4645E">
        <w:t>_</w:t>
      </w:r>
      <w:r>
        <w:rPr>
          <w:lang w:val="en-US"/>
        </w:rPr>
        <w:t>CR</w:t>
      </w:r>
      <w:r w:rsidRPr="00B4645E">
        <w:t>)</w:t>
      </w:r>
      <w:r>
        <w:t>. Масштабирование напряжения позволяет оптимизировать энергопотребление, когда устройство тактируется частотой, меньше максимальной</w:t>
      </w:r>
      <w:r w:rsidR="00FD48E9">
        <w:t>.</w:t>
      </w:r>
    </w:p>
    <w:p w:rsidR="00FD48E9" w:rsidRDefault="00FD48E9" w:rsidP="00B4645E">
      <w:pPr>
        <w:pStyle w:val="a4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В режиме </w:t>
      </w:r>
      <w:r w:rsidRPr="0081249C">
        <w:rPr>
          <w:b/>
          <w:lang w:val="en-US"/>
        </w:rPr>
        <w:t>Stop</w:t>
      </w:r>
      <w:r>
        <w:t xml:space="preserve">, главный регулятор или </w:t>
      </w:r>
      <w:r>
        <w:rPr>
          <w:lang w:val="en-US"/>
        </w:rPr>
        <w:t>low</w:t>
      </w:r>
      <w:r w:rsidRPr="00FD48E9">
        <w:t>-</w:t>
      </w:r>
      <w:r>
        <w:rPr>
          <w:lang w:val="en-US"/>
        </w:rPr>
        <w:t>power</w:t>
      </w:r>
      <w:r w:rsidRPr="00FD48E9">
        <w:t xml:space="preserve"> </w:t>
      </w:r>
      <w:r>
        <w:t xml:space="preserve">регулятор питает 1.2В домен, таким образом сохраняя содержимое регистров </w:t>
      </w:r>
      <w:r w:rsidR="00516EA4">
        <w:t>во</w:t>
      </w:r>
      <w:r>
        <w:t xml:space="preserve"> внутренней </w:t>
      </w:r>
      <w:r>
        <w:rPr>
          <w:lang w:val="en-US"/>
        </w:rPr>
        <w:t>SRAM</w:t>
      </w:r>
      <w:r>
        <w:t>. Напряжение регулятора может быть установлено в режим главного регулятора (</w:t>
      </w:r>
      <w:r>
        <w:rPr>
          <w:lang w:val="en-US"/>
        </w:rPr>
        <w:t>MR</w:t>
      </w:r>
      <w:r w:rsidRPr="00FD48E9">
        <w:t>)</w:t>
      </w:r>
      <w:r>
        <w:t xml:space="preserve"> или в режим низко-потребляющего регулятора (</w:t>
      </w:r>
      <w:r>
        <w:rPr>
          <w:lang w:val="en-US"/>
        </w:rPr>
        <w:t>LPR</w:t>
      </w:r>
      <w:r w:rsidRPr="00FD48E9">
        <w:t>)</w:t>
      </w:r>
      <w:r>
        <w:t>.</w:t>
      </w:r>
    </w:p>
    <w:p w:rsidR="0081249C" w:rsidRDefault="0081249C" w:rsidP="00B4645E">
      <w:pPr>
        <w:pStyle w:val="a4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В режиме </w:t>
      </w:r>
      <w:r w:rsidRPr="0081249C">
        <w:rPr>
          <w:b/>
          <w:lang w:val="en-US"/>
        </w:rPr>
        <w:t>Standby</w:t>
      </w:r>
      <w:r>
        <w:t xml:space="preserve"> </w:t>
      </w:r>
      <w:r>
        <w:rPr>
          <w:lang w:val="en-US"/>
        </w:rPr>
        <w:t>&lt;</w:t>
      </w:r>
      <w:r>
        <w:t>…</w:t>
      </w:r>
      <w:r>
        <w:rPr>
          <w:lang w:val="en-US"/>
        </w:rPr>
        <w:t>&gt;</w:t>
      </w:r>
      <w:r>
        <w:t>.</w:t>
      </w:r>
    </w:p>
    <w:p w:rsidR="0081249C" w:rsidRPr="000D33CA" w:rsidRDefault="0081249C" w:rsidP="0081249C">
      <w:pPr>
        <w:spacing w:after="0" w:line="240" w:lineRule="auto"/>
        <w:jc w:val="both"/>
      </w:pPr>
    </w:p>
    <w:sectPr w:rsidR="0081249C" w:rsidRPr="000D33CA" w:rsidSect="0052440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3F14"/>
    <w:multiLevelType w:val="hybridMultilevel"/>
    <w:tmpl w:val="7F2AE2D2"/>
    <w:lvl w:ilvl="0" w:tplc="4B22CF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0750B"/>
    <w:multiLevelType w:val="hybridMultilevel"/>
    <w:tmpl w:val="5B4C0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00"/>
    <w:rsid w:val="000D33CA"/>
    <w:rsid w:val="00122E1E"/>
    <w:rsid w:val="001A6F82"/>
    <w:rsid w:val="003665E9"/>
    <w:rsid w:val="00516EA4"/>
    <w:rsid w:val="00524400"/>
    <w:rsid w:val="005E0501"/>
    <w:rsid w:val="0081249C"/>
    <w:rsid w:val="009E2A69"/>
    <w:rsid w:val="00A20E70"/>
    <w:rsid w:val="00AE4CD7"/>
    <w:rsid w:val="00B4645E"/>
    <w:rsid w:val="00BA500A"/>
    <w:rsid w:val="00C81ACF"/>
    <w:rsid w:val="00CF663C"/>
    <w:rsid w:val="00D26CCF"/>
    <w:rsid w:val="00E03621"/>
    <w:rsid w:val="00FD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7A65"/>
  <w15:chartTrackingRefBased/>
  <w15:docId w15:val="{E15C22B1-AB4F-4944-AC4E-C23DC25B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4400"/>
    <w:rPr>
      <w:color w:val="808080"/>
    </w:rPr>
  </w:style>
  <w:style w:type="paragraph" w:styleId="a4">
    <w:name w:val="List Paragraph"/>
    <w:basedOn w:val="a"/>
    <w:uiPriority w:val="34"/>
    <w:qFormat/>
    <w:rsid w:val="00B4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13</cp:revision>
  <dcterms:created xsi:type="dcterms:W3CDTF">2018-11-05T09:53:00Z</dcterms:created>
  <dcterms:modified xsi:type="dcterms:W3CDTF">2018-11-05T10:50:00Z</dcterms:modified>
</cp:coreProperties>
</file>