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99279946"/>
        <w:docPartObj>
          <w:docPartGallery w:val="Cover Pages"/>
          <w:docPartUnique/>
        </w:docPartObj>
      </w:sdtPr>
      <w:sdtEndPr>
        <w:rPr>
          <w:b/>
          <w:bCs/>
        </w:rPr>
      </w:sdtEndPr>
      <w:sdtContent>
        <w:p w:rsidR="002820DA" w:rsidRPr="00112056" w:rsidRDefault="002820DA">
          <w:r w:rsidRPr="00112056">
            <w:rPr>
              <w:noProof/>
              <w:lang w:eastAsia="pt-BR"/>
            </w:rPr>
            <mc:AlternateContent>
              <mc:Choice Requires="wps">
                <w:drawing>
                  <wp:anchor distT="0" distB="0" distL="114300" distR="114300" simplePos="0" relativeHeight="251660288" behindDoc="1" locked="0" layoutInCell="1" allowOverlap="1" wp14:anchorId="4A0C73C9" wp14:editId="5AC2CDF2">
                    <wp:simplePos x="0" y="0"/>
                    <wp:positionH relativeFrom="margin">
                      <wp:align>center</wp:align>
                    </wp:positionH>
                    <mc:AlternateContent>
                      <mc:Choice Requires="wp14">
                        <wp:positionV relativeFrom="margin">
                          <wp14:pctPosVOffset>-5000</wp14:pctPosVOffset>
                        </wp:positionV>
                      </mc:Choice>
                      <mc:Fallback>
                        <wp:positionV relativeFrom="page">
                          <wp:posOffset>455295</wp:posOffset>
                        </wp:positionV>
                      </mc:Fallback>
                    </mc:AlternateContent>
                    <wp:extent cx="6537960" cy="5349240"/>
                    <wp:effectExtent l="0" t="0" r="0" b="0"/>
                    <wp:wrapNone/>
                    <wp:docPr id="382" name="Retâ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ítulo"/>
                                  <w:id w:val="-1875068315"/>
                                  <w:dataBinding w:prefixMappings="xmlns:ns0='http://schemas.openxmlformats.org/package/2006/metadata/core-properties' xmlns:ns1='http://purl.org/dc/elements/1.1/'" w:xpath="/ns0:coreProperties[1]/ns1:title[1]" w:storeItemID="{6C3C8BC8-F283-45AE-878A-BAB7291924A1}"/>
                                  <w:text/>
                                </w:sdtPr>
                                <w:sdtEndPr/>
                                <w:sdtContent>
                                  <w:p w:rsidR="00B52439" w:rsidRDefault="00B52439">
                                    <w:pPr>
                                      <w:pStyle w:val="SemEspaament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Boletim de Jurisprudência</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tângulo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ítulo"/>
                            <w:id w:val="-1875068315"/>
                            <w:dataBinding w:prefixMappings="xmlns:ns0='http://schemas.openxmlformats.org/package/2006/metadata/core-properties' xmlns:ns1='http://purl.org/dc/elements/1.1/'" w:xpath="/ns0:coreProperties[1]/ns1:title[1]" w:storeItemID="{6C3C8BC8-F283-45AE-878A-BAB7291924A1}"/>
                            <w:text/>
                          </w:sdtPr>
                          <w:sdtContent>
                            <w:p w:rsidR="00B52439" w:rsidRDefault="00B52439">
                              <w:pPr>
                                <w:pStyle w:val="SemEspaament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Boletim de Jurisprudência</w:t>
                              </w:r>
                            </w:p>
                          </w:sdtContent>
                        </w:sdt>
                      </w:txbxContent>
                    </v:textbox>
                    <w10:wrap anchorx="margin" anchory="margin"/>
                  </v:rect>
                </w:pict>
              </mc:Fallback>
            </mc:AlternateContent>
          </w:r>
        </w:p>
        <w:p w:rsidR="002820DA" w:rsidRPr="00112056" w:rsidRDefault="002820DA"/>
        <w:p w:rsidR="002820DA" w:rsidRPr="00112056" w:rsidRDefault="002820DA"/>
        <w:p w:rsidR="002820DA" w:rsidRPr="00112056" w:rsidRDefault="002820DA"/>
        <w:p w:rsidR="002820DA" w:rsidRPr="00112056" w:rsidRDefault="002820DA" w:rsidP="00AE773D">
          <w:pPr>
            <w:ind w:left="3119"/>
          </w:pPr>
          <w:r w:rsidRPr="00112056">
            <w:rPr>
              <w:noProof/>
              <w:lang w:eastAsia="pt-BR"/>
            </w:rPr>
            <mc:AlternateContent>
              <mc:Choice Requires="wps">
                <w:drawing>
                  <wp:anchor distT="0" distB="0" distL="114300" distR="114300" simplePos="0" relativeHeight="251662336" behindDoc="0" locked="0" layoutInCell="1" allowOverlap="1" wp14:anchorId="7E639447" wp14:editId="4D3C600D">
                    <wp:simplePos x="0" y="0"/>
                    <mc:AlternateContent>
                      <mc:Choice Requires="wp14">
                        <wp:positionH relativeFrom="margin">
                          <wp14:pctPosHOffset>-5000</wp14:pctPosHOffset>
                        </wp:positionH>
                      </mc:Choice>
                      <mc:Fallback>
                        <wp:positionH relativeFrom="page">
                          <wp:posOffset>810260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2941955" cy="3703320"/>
                    <wp:effectExtent l="0" t="0" r="0" b="0"/>
                    <wp:wrapNone/>
                    <wp:docPr id="386" name="Caixa de Texto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Empresa"/>
                                  <w:id w:val="-781572153"/>
                                  <w:dataBinding w:prefixMappings="xmlns:ns0='http://schemas.openxmlformats.org/officeDocument/2006/extended-properties'" w:xpath="/ns0:Properties[1]/ns0:Company[1]" w:storeItemID="{6668398D-A668-4E3E-A5EB-62B293D839F1}"/>
                                  <w:text/>
                                </w:sdtPr>
                                <w:sdtEndPr/>
                                <w:sdtContent>
                                  <w:p w:rsidR="00B52439" w:rsidRDefault="00B52439">
                                    <w:pPr>
                                      <w:suppressOverlap/>
                                      <w:jc w:val="right"/>
                                      <w:rPr>
                                        <w:b/>
                                        <w:bCs/>
                                        <w:color w:val="1F497D" w:themeColor="text2"/>
                                        <w:spacing w:val="60"/>
                                        <w:sz w:val="20"/>
                                        <w:szCs w:val="20"/>
                                      </w:rPr>
                                    </w:pPr>
                                    <w:r>
                                      <w:rPr>
                                        <w:b/>
                                        <w:bCs/>
                                        <w:color w:val="1F497D" w:themeColor="text2"/>
                                        <w:spacing w:val="60"/>
                                        <w:sz w:val="20"/>
                                        <w:szCs w:val="20"/>
                                      </w:rPr>
                                      <w:t>Tribunal de Contas do Estado do Piauí</w:t>
                                    </w:r>
                                  </w:p>
                                </w:sdtContent>
                              </w:sdt>
                              <w:sdt>
                                <w:sdtPr>
                                  <w:rPr>
                                    <w:b/>
                                    <w:bCs/>
                                    <w:color w:val="1F497D" w:themeColor="text2"/>
                                    <w:spacing w:val="60"/>
                                    <w:sz w:val="20"/>
                                    <w:szCs w:val="20"/>
                                  </w:rPr>
                                  <w:alias w:val="Endereço"/>
                                  <w:id w:val="1338498712"/>
                                  <w:dataBinding w:prefixMappings="xmlns:ns0='http://schemas.microsoft.com/office/2006/coverPageProps'" w:xpath="/ns0:CoverPageProperties[1]/ns0:CompanyAddress[1]" w:storeItemID="{55AF091B-3C7A-41E3-B477-F2FDAA23CFDA}"/>
                                  <w:text w:multiLine="1"/>
                                </w:sdtPr>
                                <w:sdtEndPr/>
                                <w:sdtContent>
                                  <w:p w:rsidR="00B52439" w:rsidRDefault="00B52439">
                                    <w:pPr>
                                      <w:suppressOverlap/>
                                      <w:jc w:val="right"/>
                                      <w:rPr>
                                        <w:b/>
                                        <w:bCs/>
                                        <w:color w:val="1F497D" w:themeColor="text2"/>
                                        <w:spacing w:val="60"/>
                                        <w:sz w:val="20"/>
                                        <w:szCs w:val="20"/>
                                      </w:rPr>
                                    </w:pPr>
                                    <w:r>
                                      <w:rPr>
                                        <w:b/>
                                        <w:bCs/>
                                        <w:color w:val="1F497D" w:themeColor="text2"/>
                                        <w:spacing w:val="60"/>
                                        <w:sz w:val="20"/>
                                        <w:szCs w:val="20"/>
                                      </w:rPr>
                                      <w:t>Comissão de Regimento e Jurisprudência</w:t>
                                    </w:r>
                                  </w:p>
                                </w:sdtContent>
                              </w:sdt>
                              <w:sdt>
                                <w:sdtPr>
                                  <w:rPr>
                                    <w:b/>
                                    <w:bCs/>
                                    <w:color w:val="1F497D" w:themeColor="text2"/>
                                    <w:spacing w:val="60"/>
                                    <w:sz w:val="20"/>
                                    <w:szCs w:val="20"/>
                                  </w:rPr>
                                  <w:alias w:val="Telefone"/>
                                  <w:id w:val="-872693655"/>
                                  <w:showingPlcHdr/>
                                  <w:dataBinding w:prefixMappings="xmlns:ns0='http://schemas.microsoft.com/office/2006/coverPageProps'" w:xpath="/ns0:CoverPageProperties[1]/ns0:CompanyPhone[1]" w:storeItemID="{55AF091B-3C7A-41E3-B477-F2FDAA23CFDA}"/>
                                  <w:text/>
                                </w:sdtPr>
                                <w:sdtEndPr/>
                                <w:sdtContent>
                                  <w:p w:rsidR="00B52439" w:rsidRDefault="00B52439" w:rsidP="00AE773D">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Caixa de Texto 386" o:spid="_x0000_s1027" type="#_x0000_t202" style="position:absolute;left:0;text-align:left;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MED&#10;KEmGAgAAdAUAAA4AAAAAAAAAAAAAAAAALgIAAGRycy9lMm9Eb2MueG1sUEsBAi0AFAAGAAgAAAAh&#10;AIfg9N/cAAAABQEAAA8AAAAAAAAAAAAAAAAA4AQAAGRycy9kb3ducmV2LnhtbFBLBQYAAAAABAAE&#10;APMAAADpBQAAAAA=&#10;" filled="f" stroked="f" strokeweight=".5pt">
                    <v:textbox inset=",7.2pt,,7.2pt">
                      <w:txbxContent>
                        <w:sdt>
                          <w:sdtPr>
                            <w:rPr>
                              <w:b/>
                              <w:bCs/>
                              <w:color w:val="1F497D" w:themeColor="text2"/>
                              <w:spacing w:val="60"/>
                              <w:sz w:val="20"/>
                              <w:szCs w:val="20"/>
                            </w:rPr>
                            <w:alias w:val="Empresa"/>
                            <w:id w:val="-781572153"/>
                            <w:dataBinding w:prefixMappings="xmlns:ns0='http://schemas.openxmlformats.org/officeDocument/2006/extended-properties'" w:xpath="/ns0:Properties[1]/ns0:Company[1]" w:storeItemID="{6668398D-A668-4E3E-A5EB-62B293D839F1}"/>
                            <w:text/>
                          </w:sdtPr>
                          <w:sdtContent>
                            <w:p w:rsidR="00B52439" w:rsidRDefault="00B52439">
                              <w:pPr>
                                <w:suppressOverlap/>
                                <w:jc w:val="right"/>
                                <w:rPr>
                                  <w:b/>
                                  <w:bCs/>
                                  <w:color w:val="1F497D" w:themeColor="text2"/>
                                  <w:spacing w:val="60"/>
                                  <w:sz w:val="20"/>
                                  <w:szCs w:val="20"/>
                                </w:rPr>
                              </w:pPr>
                              <w:r>
                                <w:rPr>
                                  <w:b/>
                                  <w:bCs/>
                                  <w:color w:val="1F497D" w:themeColor="text2"/>
                                  <w:spacing w:val="60"/>
                                  <w:sz w:val="20"/>
                                  <w:szCs w:val="20"/>
                                </w:rPr>
                                <w:t>Tribunal de Contas do Estado do Piauí</w:t>
                              </w:r>
                            </w:p>
                          </w:sdtContent>
                        </w:sdt>
                        <w:sdt>
                          <w:sdtPr>
                            <w:rPr>
                              <w:b/>
                              <w:bCs/>
                              <w:color w:val="1F497D" w:themeColor="text2"/>
                              <w:spacing w:val="60"/>
                              <w:sz w:val="20"/>
                              <w:szCs w:val="20"/>
                            </w:rPr>
                            <w:alias w:val="Endereço"/>
                            <w:id w:val="1338498712"/>
                            <w:dataBinding w:prefixMappings="xmlns:ns0='http://schemas.microsoft.com/office/2006/coverPageProps'" w:xpath="/ns0:CoverPageProperties[1]/ns0:CompanyAddress[1]" w:storeItemID="{55AF091B-3C7A-41E3-B477-F2FDAA23CFDA}"/>
                            <w:text w:multiLine="1"/>
                          </w:sdtPr>
                          <w:sdtContent>
                            <w:p w:rsidR="00B52439" w:rsidRDefault="00B52439">
                              <w:pPr>
                                <w:suppressOverlap/>
                                <w:jc w:val="right"/>
                                <w:rPr>
                                  <w:b/>
                                  <w:bCs/>
                                  <w:color w:val="1F497D" w:themeColor="text2"/>
                                  <w:spacing w:val="60"/>
                                  <w:sz w:val="20"/>
                                  <w:szCs w:val="20"/>
                                </w:rPr>
                              </w:pPr>
                              <w:r>
                                <w:rPr>
                                  <w:b/>
                                  <w:bCs/>
                                  <w:color w:val="1F497D" w:themeColor="text2"/>
                                  <w:spacing w:val="60"/>
                                  <w:sz w:val="20"/>
                                  <w:szCs w:val="20"/>
                                </w:rPr>
                                <w:t>Comissão de Regimento e Jurisprudência</w:t>
                              </w:r>
                            </w:p>
                          </w:sdtContent>
                        </w:sdt>
                        <w:sdt>
                          <w:sdtPr>
                            <w:rPr>
                              <w:b/>
                              <w:bCs/>
                              <w:color w:val="1F497D" w:themeColor="text2"/>
                              <w:spacing w:val="60"/>
                              <w:sz w:val="20"/>
                              <w:szCs w:val="20"/>
                            </w:rPr>
                            <w:alias w:val="Telefone"/>
                            <w:id w:val="-872693655"/>
                            <w:showingPlcHdr/>
                            <w:dataBinding w:prefixMappings="xmlns:ns0='http://schemas.microsoft.com/office/2006/coverPageProps'" w:xpath="/ns0:CoverPageProperties[1]/ns0:CompanyPhone[1]" w:storeItemID="{55AF091B-3C7A-41E3-B477-F2FDAA23CFDA}"/>
                            <w:text/>
                          </w:sdtPr>
                          <w:sdtContent>
                            <w:p w:rsidR="00B52439" w:rsidRDefault="00B52439" w:rsidP="00AE773D">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mc:Fallback>
            </mc:AlternateContent>
          </w:r>
          <w:r w:rsidRPr="00112056">
            <w:rPr>
              <w:noProof/>
              <w:lang w:eastAsia="pt-BR"/>
            </w:rPr>
            <mc:AlternateContent>
              <mc:Choice Requires="wps">
                <w:drawing>
                  <wp:anchor distT="0" distB="0" distL="114300" distR="114300" simplePos="0" relativeHeight="251663360" behindDoc="0" locked="0" layoutInCell="1" allowOverlap="1" wp14:anchorId="203DC118" wp14:editId="7C257E8C">
                    <wp:simplePos x="0" y="0"/>
                    <mc:AlternateContent>
                      <mc:Choice Requires="wp14">
                        <wp:positionH relativeFrom="margin">
                          <wp14:pctPosHOffset>44500</wp14:pctPosHOffset>
                        </wp:positionH>
                      </mc:Choice>
                      <mc:Fallback>
                        <wp:positionH relativeFrom="page">
                          <wp:posOffset>3482975</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3596005" cy="3703320"/>
                    <wp:effectExtent l="0" t="0" r="0" b="0"/>
                    <wp:wrapNone/>
                    <wp:docPr id="387" name="Caixa de Texto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or"/>
                                  <w:id w:val="-880080657"/>
                                  <w:dataBinding w:prefixMappings="xmlns:ns0='http://schemas.openxmlformats.org/package/2006/metadata/core-properties' xmlns:ns1='http://purl.org/dc/elements/1.1/'" w:xpath="/ns0:coreProperties[1]/ns1:creator[1]" w:storeItemID="{6C3C8BC8-F283-45AE-878A-BAB7291924A1}"/>
                                  <w:text/>
                                </w:sdtPr>
                                <w:sdtEndPr/>
                                <w:sdtContent>
                                  <w:p w:rsidR="00B52439" w:rsidRDefault="009D757C">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EDIÇÃO CONSOLIDADA – agosto a dezembro de 2017</w:t>
                                    </w:r>
                                  </w:p>
                                </w:sdtContent>
                              </w:sdt>
                              <w:sdt>
                                <w:sdtPr>
                                  <w:alias w:val="Resumo"/>
                                  <w:id w:val="153044754"/>
                                  <w:dataBinding w:prefixMappings="xmlns:ns0='http://schemas.microsoft.com/office/2006/coverPageProps'" w:xpath="/ns0:CoverPageProperties[1]/ns0:Abstract[1]" w:storeItemID="{55AF091B-3C7A-41E3-B477-F2FDAA23CFDA}"/>
                                  <w:text/>
                                </w:sdtPr>
                                <w:sdtEndPr/>
                                <w:sdtContent>
                                  <w:p w:rsidR="00B52439" w:rsidRDefault="009D757C" w:rsidP="009D757C">
                                    <w:pPr>
                                      <w:suppressOverlap/>
                                      <w:jc w:val="both"/>
                                      <w:rPr>
                                        <w:color w:val="1F497D" w:themeColor="text2"/>
                                      </w:rPr>
                                    </w:pPr>
                                    <w:r w:rsidRPr="009D757C">
                                      <w:t>Trata-se de boletim de jurisprudência elaborado pela Comissão de Regimento e Jurisprudência do TCE-PI com base nos entendimentos proferidos nas Câmaras e no Plenário do TCE-PI. Este</w:t>
                                    </w:r>
                                    <w:r>
                                      <w:t xml:space="preserve"> documento</w:t>
                                    </w:r>
                                    <w:r w:rsidRPr="009D757C">
                                      <w:t xml:space="preserve"> não substitui</w:t>
                                    </w:r>
                                    <w:r>
                                      <w:t xml:space="preserve"> </w:t>
                                    </w:r>
                                    <w:r w:rsidRPr="009D757C">
                                      <w:t>a publicação</w:t>
                                    </w:r>
                                    <w:r>
                                      <w:t xml:space="preserve"> </w:t>
                                    </w:r>
                                    <w:r w:rsidRPr="009D757C">
                                      <w:t>oficial das decisões e seus efeitos legais</w:t>
                                    </w:r>
                                    <w:r>
                                      <w:t>.</w:t>
                                    </w:r>
                                    <w:r w:rsidRPr="009D757C">
                                      <w:t xml:space="preserve"> </w:t>
                                    </w:r>
                                  </w:p>
                                </w:sdtContent>
                              </w:sdt>
                              <w:p w:rsidR="00B52439" w:rsidRDefault="00B52439"/>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Caixa de Texto 387" o:spid="_x0000_s1028" type="#_x0000_t202" style="position:absolute;left:0;text-align:left;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880080657"/>
                            <w:dataBinding w:prefixMappings="xmlns:ns0='http://schemas.openxmlformats.org/package/2006/metadata/core-properties' xmlns:ns1='http://purl.org/dc/elements/1.1/'" w:xpath="/ns0:coreProperties[1]/ns1:creator[1]" w:storeItemID="{6C3C8BC8-F283-45AE-878A-BAB7291924A1}"/>
                            <w:text/>
                          </w:sdtPr>
                          <w:sdtContent>
                            <w:p w:rsidR="00B52439" w:rsidRDefault="009D757C">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EDIÇÃO CONSOLIDADA – agosto a dezembro de 2017</w:t>
                              </w:r>
                            </w:p>
                          </w:sdtContent>
                        </w:sdt>
                        <w:sdt>
                          <w:sdtPr>
                            <w:alias w:val="Resumo"/>
                            <w:id w:val="153044754"/>
                            <w:dataBinding w:prefixMappings="xmlns:ns0='http://schemas.microsoft.com/office/2006/coverPageProps'" w:xpath="/ns0:CoverPageProperties[1]/ns0:Abstract[1]" w:storeItemID="{55AF091B-3C7A-41E3-B477-F2FDAA23CFDA}"/>
                            <w:text/>
                          </w:sdtPr>
                          <w:sdtContent>
                            <w:p w:rsidR="00B52439" w:rsidRDefault="009D757C" w:rsidP="009D757C">
                              <w:pPr>
                                <w:suppressOverlap/>
                                <w:jc w:val="both"/>
                                <w:rPr>
                                  <w:color w:val="1F497D" w:themeColor="text2"/>
                                </w:rPr>
                              </w:pPr>
                              <w:r w:rsidRPr="009D757C">
                                <w:t>Trata-se de boletim de jurisprudência elaborado pela Comissão de Regimento e Jurisprudência do TCE-PI com base nos entendimentos proferidos nas Câmaras e no Plenário do TCE-PI. Este</w:t>
                              </w:r>
                              <w:r>
                                <w:t xml:space="preserve"> documento</w:t>
                              </w:r>
                              <w:r w:rsidRPr="009D757C">
                                <w:t xml:space="preserve"> não substitui</w:t>
                              </w:r>
                              <w:r>
                                <w:t xml:space="preserve"> </w:t>
                              </w:r>
                              <w:r w:rsidRPr="009D757C">
                                <w:t>a publicação</w:t>
                              </w:r>
                              <w:r>
                                <w:t xml:space="preserve"> </w:t>
                              </w:r>
                              <w:r w:rsidRPr="009D757C">
                                <w:t>oficial das decisões e seus efeitos legais</w:t>
                              </w:r>
                              <w:r>
                                <w:t>.</w:t>
                              </w:r>
                              <w:r w:rsidRPr="009D757C">
                                <w:t xml:space="preserve"> </w:t>
                              </w:r>
                            </w:p>
                          </w:sdtContent>
                        </w:sdt>
                        <w:p w:rsidR="00B52439" w:rsidRDefault="00B52439">
                          <w:bookmarkStart w:id="1" w:name="_GoBack"/>
                          <w:bookmarkEnd w:id="1"/>
                        </w:p>
                      </w:txbxContent>
                    </v:textbox>
                    <w10:wrap anchorx="margin" anchory="margin"/>
                  </v:shape>
                </w:pict>
              </mc:Fallback>
            </mc:AlternateContent>
          </w:r>
          <w:r w:rsidRPr="00112056">
            <w:rPr>
              <w:noProof/>
              <w:lang w:eastAsia="pt-BR"/>
            </w:rPr>
            <mc:AlternateContent>
              <mc:Choice Requires="wps">
                <w:drawing>
                  <wp:anchor distT="0" distB="0" distL="114300" distR="114300" simplePos="0" relativeHeight="251659264" behindDoc="1" locked="0" layoutInCell="1" allowOverlap="1" wp14:anchorId="4574AFFA" wp14:editId="288FF20C">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537960" cy="3703320"/>
                    <wp:effectExtent l="0" t="0" r="0" b="0"/>
                    <wp:wrapNone/>
                    <wp:docPr id="388" name="Retângulo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tângulo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btVigIAAFYFAAAOAAAAZHJzL2Uyb0RvYy54bWysVM1u2zAMvg/YOwi6r3aS/gZ1iiBFhwFF&#10;W7QdelZlKTYgiZqkxMkeZ6+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" fillcolor="white [2577]" stroked="f" strokeweight="2pt">
                    <v:fill color2="#4c4c4c [961]" rotate="t" focusposition=".5,.5" focussize="" focus="100%" type="gradientRadial"/>
                    <w10:wrap anchorx="margin" anchory="margin"/>
                  </v:rect>
                </w:pict>
              </mc:Fallback>
            </mc:AlternateContent>
          </w:r>
          <w:r w:rsidR="00AE773D" w:rsidRPr="00112056">
            <w:rPr>
              <w:noProof/>
              <w:lang w:eastAsia="pt-BR"/>
            </w:rPr>
            <w:drawing>
              <wp:inline distT="0" distB="0" distL="0" distR="0" wp14:anchorId="3545833D" wp14:editId="46C87C93">
                <wp:extent cx="1570007" cy="1503490"/>
                <wp:effectExtent l="0" t="0" r="0" b="1905"/>
                <wp:docPr id="3" name="Imagem 3"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6629" cy="1509832"/>
                        </a:xfrm>
                        <a:prstGeom prst="rect">
                          <a:avLst/>
                        </a:prstGeom>
                        <a:noFill/>
                        <a:ln>
                          <a:noFill/>
                        </a:ln>
                      </pic:spPr>
                    </pic:pic>
                  </a:graphicData>
                </a:graphic>
              </wp:inline>
            </w:drawing>
          </w:r>
          <w:r w:rsidRPr="00112056">
            <w:rPr>
              <w:noProof/>
              <w:lang w:eastAsia="pt-BR"/>
            </w:rPr>
            <mc:AlternateContent>
              <mc:Choice Requires="wpg">
                <w:drawing>
                  <wp:anchor distT="0" distB="0" distL="114300" distR="114300" simplePos="0" relativeHeight="251661312" behindDoc="0" locked="0" layoutInCell="1" allowOverlap="1" wp14:anchorId="145FDCD6" wp14:editId="3CA7B185">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5dqw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AeBR5dqwMAAMI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Pr="00112056">
            <w:rPr>
              <w:b/>
              <w:bCs/>
            </w:rPr>
            <w:br w:type="page"/>
          </w:r>
        </w:p>
      </w:sdtContent>
    </w:sdt>
    <w:sdt>
      <w:sdtPr>
        <w:rPr>
          <w:rFonts w:asciiTheme="minorHAnsi" w:eastAsiaTheme="minorHAnsi" w:hAnsiTheme="minorHAnsi" w:cstheme="minorBidi"/>
          <w:b w:val="0"/>
          <w:bCs w:val="0"/>
          <w:color w:val="auto"/>
          <w:sz w:val="22"/>
          <w:szCs w:val="22"/>
          <w:lang w:eastAsia="en-US"/>
        </w:rPr>
        <w:id w:val="-223758109"/>
        <w:docPartObj>
          <w:docPartGallery w:val="Table of Contents"/>
          <w:docPartUnique/>
        </w:docPartObj>
      </w:sdtPr>
      <w:sdtEndPr/>
      <w:sdtContent>
        <w:p w:rsidR="00333CF2" w:rsidRPr="00112056" w:rsidRDefault="00333CF2" w:rsidP="002820DA">
          <w:pPr>
            <w:pStyle w:val="CabealhodoSumrio"/>
            <w:jc w:val="both"/>
          </w:pPr>
          <w:r w:rsidRPr="00112056">
            <w:t>Sumário</w:t>
          </w:r>
        </w:p>
        <w:p w:rsidR="002A4F92" w:rsidRDefault="00333CF2">
          <w:pPr>
            <w:pStyle w:val="Sumrio1"/>
            <w:tabs>
              <w:tab w:val="right" w:leader="dot" w:pos="8494"/>
            </w:tabs>
            <w:rPr>
              <w:rFonts w:eastAsiaTheme="minorEastAsia"/>
              <w:noProof/>
              <w:lang w:eastAsia="pt-BR"/>
            </w:rPr>
          </w:pPr>
          <w:r w:rsidRPr="00112056">
            <w:fldChar w:fldCharType="begin"/>
          </w:r>
          <w:r w:rsidRPr="00112056">
            <w:instrText xml:space="preserve"> TOC \o "1-3" \h \z \u </w:instrText>
          </w:r>
          <w:r w:rsidRPr="00112056">
            <w:fldChar w:fldCharType="separate"/>
          </w:r>
          <w:hyperlink w:anchor="_Toc505853191" w:history="1">
            <w:r w:rsidR="002A4F92" w:rsidRPr="00122B2A">
              <w:rPr>
                <w:rStyle w:val="Hyperlink"/>
                <w:noProof/>
              </w:rPr>
              <w:t>Agente Político</w:t>
            </w:r>
            <w:r w:rsidR="002A4F92">
              <w:rPr>
                <w:noProof/>
                <w:webHidden/>
              </w:rPr>
              <w:tab/>
            </w:r>
            <w:r w:rsidR="002A4F92">
              <w:rPr>
                <w:noProof/>
                <w:webHidden/>
              </w:rPr>
              <w:fldChar w:fldCharType="begin"/>
            </w:r>
            <w:r w:rsidR="002A4F92">
              <w:rPr>
                <w:noProof/>
                <w:webHidden/>
              </w:rPr>
              <w:instrText xml:space="preserve"> PAGEREF _Toc505853191 \h </w:instrText>
            </w:r>
            <w:r w:rsidR="002A4F92">
              <w:rPr>
                <w:noProof/>
                <w:webHidden/>
              </w:rPr>
            </w:r>
            <w:r w:rsidR="002A4F92">
              <w:rPr>
                <w:noProof/>
                <w:webHidden/>
              </w:rPr>
              <w:fldChar w:fldCharType="separate"/>
            </w:r>
            <w:r w:rsidR="002A4F92">
              <w:rPr>
                <w:noProof/>
                <w:webHidden/>
              </w:rPr>
              <w:t>4</w:t>
            </w:r>
            <w:r w:rsidR="002A4F92">
              <w:rPr>
                <w:noProof/>
                <w:webHidden/>
              </w:rPr>
              <w:fldChar w:fldCharType="end"/>
            </w:r>
          </w:hyperlink>
        </w:p>
        <w:p w:rsidR="002A4F92" w:rsidRDefault="00BF38EB">
          <w:pPr>
            <w:pStyle w:val="Sumrio2"/>
            <w:tabs>
              <w:tab w:val="right" w:leader="dot" w:pos="8494"/>
            </w:tabs>
            <w:rPr>
              <w:noProof/>
            </w:rPr>
          </w:pPr>
          <w:hyperlink w:anchor="_Toc505853192" w:history="1">
            <w:r w:rsidR="002A4F92" w:rsidRPr="00122B2A">
              <w:rPr>
                <w:rStyle w:val="Hyperlink"/>
                <w:noProof/>
              </w:rPr>
              <w:t>Agente Político. Variação dos subsídios dos vereadores acima da média dos índices inflacionários sem norma que regulamente.</w:t>
            </w:r>
            <w:r w:rsidR="002A4F92">
              <w:rPr>
                <w:noProof/>
                <w:webHidden/>
              </w:rPr>
              <w:tab/>
            </w:r>
            <w:r w:rsidR="002A4F92">
              <w:rPr>
                <w:noProof/>
                <w:webHidden/>
              </w:rPr>
              <w:fldChar w:fldCharType="begin"/>
            </w:r>
            <w:r w:rsidR="002A4F92">
              <w:rPr>
                <w:noProof/>
                <w:webHidden/>
              </w:rPr>
              <w:instrText xml:space="preserve"> PAGEREF _Toc505853192 \h </w:instrText>
            </w:r>
            <w:r w:rsidR="002A4F92">
              <w:rPr>
                <w:noProof/>
                <w:webHidden/>
              </w:rPr>
            </w:r>
            <w:r w:rsidR="002A4F92">
              <w:rPr>
                <w:noProof/>
                <w:webHidden/>
              </w:rPr>
              <w:fldChar w:fldCharType="separate"/>
            </w:r>
            <w:r w:rsidR="002A4F92">
              <w:rPr>
                <w:noProof/>
                <w:webHidden/>
              </w:rPr>
              <w:t>4</w:t>
            </w:r>
            <w:r w:rsidR="002A4F92">
              <w:rPr>
                <w:noProof/>
                <w:webHidden/>
              </w:rPr>
              <w:fldChar w:fldCharType="end"/>
            </w:r>
          </w:hyperlink>
        </w:p>
        <w:p w:rsidR="002A4F92" w:rsidRDefault="00BF38EB">
          <w:pPr>
            <w:pStyle w:val="Sumrio1"/>
            <w:tabs>
              <w:tab w:val="right" w:leader="dot" w:pos="8494"/>
            </w:tabs>
            <w:rPr>
              <w:rFonts w:eastAsiaTheme="minorEastAsia"/>
              <w:noProof/>
              <w:lang w:eastAsia="pt-BR"/>
            </w:rPr>
          </w:pPr>
          <w:hyperlink w:anchor="_Toc505853193" w:history="1">
            <w:r w:rsidR="002A4F92" w:rsidRPr="00122B2A">
              <w:rPr>
                <w:rStyle w:val="Hyperlink"/>
                <w:noProof/>
              </w:rPr>
              <w:t>CÂMARA MUNICIPAL</w:t>
            </w:r>
            <w:r w:rsidR="002A4F92">
              <w:rPr>
                <w:noProof/>
                <w:webHidden/>
              </w:rPr>
              <w:tab/>
            </w:r>
            <w:r w:rsidR="002A4F92">
              <w:rPr>
                <w:noProof/>
                <w:webHidden/>
              </w:rPr>
              <w:fldChar w:fldCharType="begin"/>
            </w:r>
            <w:r w:rsidR="002A4F92">
              <w:rPr>
                <w:noProof/>
                <w:webHidden/>
              </w:rPr>
              <w:instrText xml:space="preserve"> PAGEREF _Toc505853193 \h </w:instrText>
            </w:r>
            <w:r w:rsidR="002A4F92">
              <w:rPr>
                <w:noProof/>
                <w:webHidden/>
              </w:rPr>
            </w:r>
            <w:r w:rsidR="002A4F92">
              <w:rPr>
                <w:noProof/>
                <w:webHidden/>
              </w:rPr>
              <w:fldChar w:fldCharType="separate"/>
            </w:r>
            <w:r w:rsidR="002A4F92">
              <w:rPr>
                <w:noProof/>
                <w:webHidden/>
              </w:rPr>
              <w:t>4</w:t>
            </w:r>
            <w:r w:rsidR="002A4F92">
              <w:rPr>
                <w:noProof/>
                <w:webHidden/>
              </w:rPr>
              <w:fldChar w:fldCharType="end"/>
            </w:r>
          </w:hyperlink>
        </w:p>
        <w:p w:rsidR="002A4F92" w:rsidRDefault="00BF38EB">
          <w:pPr>
            <w:pStyle w:val="Sumrio2"/>
            <w:tabs>
              <w:tab w:val="right" w:leader="dot" w:pos="8494"/>
            </w:tabs>
            <w:rPr>
              <w:noProof/>
            </w:rPr>
          </w:pPr>
          <w:hyperlink w:anchor="_Toc505853194" w:history="1">
            <w:r w:rsidR="002A4F92" w:rsidRPr="00122B2A">
              <w:rPr>
                <w:rStyle w:val="Hyperlink"/>
                <w:noProof/>
              </w:rPr>
              <w:t>Câmara Municipal. Elevado dispêndio com diárias.</w:t>
            </w:r>
            <w:r w:rsidR="002A4F92">
              <w:rPr>
                <w:noProof/>
                <w:webHidden/>
              </w:rPr>
              <w:tab/>
            </w:r>
            <w:r w:rsidR="002A4F92">
              <w:rPr>
                <w:noProof/>
                <w:webHidden/>
              </w:rPr>
              <w:fldChar w:fldCharType="begin"/>
            </w:r>
            <w:r w:rsidR="002A4F92">
              <w:rPr>
                <w:noProof/>
                <w:webHidden/>
              </w:rPr>
              <w:instrText xml:space="preserve"> PAGEREF _Toc505853194 \h </w:instrText>
            </w:r>
            <w:r w:rsidR="002A4F92">
              <w:rPr>
                <w:noProof/>
                <w:webHidden/>
              </w:rPr>
            </w:r>
            <w:r w:rsidR="002A4F92">
              <w:rPr>
                <w:noProof/>
                <w:webHidden/>
              </w:rPr>
              <w:fldChar w:fldCharType="separate"/>
            </w:r>
            <w:r w:rsidR="002A4F92">
              <w:rPr>
                <w:noProof/>
                <w:webHidden/>
              </w:rPr>
              <w:t>4</w:t>
            </w:r>
            <w:r w:rsidR="002A4F92">
              <w:rPr>
                <w:noProof/>
                <w:webHidden/>
              </w:rPr>
              <w:fldChar w:fldCharType="end"/>
            </w:r>
          </w:hyperlink>
        </w:p>
        <w:p w:rsidR="002A4F92" w:rsidRDefault="00BF38EB">
          <w:pPr>
            <w:pStyle w:val="Sumrio2"/>
            <w:tabs>
              <w:tab w:val="right" w:leader="dot" w:pos="8494"/>
            </w:tabs>
            <w:rPr>
              <w:noProof/>
            </w:rPr>
          </w:pPr>
          <w:hyperlink w:anchor="_Toc505853195" w:history="1">
            <w:r w:rsidR="002A4F92" w:rsidRPr="00122B2A">
              <w:rPr>
                <w:rStyle w:val="Hyperlink"/>
                <w:noProof/>
              </w:rPr>
              <w:t>Câmara Municipal. Impossibilidade de realização de Operações de Crédito pelas Câmaras Municipais.</w:t>
            </w:r>
            <w:r w:rsidR="002A4F92">
              <w:rPr>
                <w:noProof/>
                <w:webHidden/>
              </w:rPr>
              <w:tab/>
            </w:r>
            <w:r w:rsidR="002A4F92">
              <w:rPr>
                <w:noProof/>
                <w:webHidden/>
              </w:rPr>
              <w:fldChar w:fldCharType="begin"/>
            </w:r>
            <w:r w:rsidR="002A4F92">
              <w:rPr>
                <w:noProof/>
                <w:webHidden/>
              </w:rPr>
              <w:instrText xml:space="preserve"> PAGEREF _Toc505853195 \h </w:instrText>
            </w:r>
            <w:r w:rsidR="002A4F92">
              <w:rPr>
                <w:noProof/>
                <w:webHidden/>
              </w:rPr>
            </w:r>
            <w:r w:rsidR="002A4F92">
              <w:rPr>
                <w:noProof/>
                <w:webHidden/>
              </w:rPr>
              <w:fldChar w:fldCharType="separate"/>
            </w:r>
            <w:r w:rsidR="002A4F92">
              <w:rPr>
                <w:noProof/>
                <w:webHidden/>
              </w:rPr>
              <w:t>5</w:t>
            </w:r>
            <w:r w:rsidR="002A4F92">
              <w:rPr>
                <w:noProof/>
                <w:webHidden/>
              </w:rPr>
              <w:fldChar w:fldCharType="end"/>
            </w:r>
          </w:hyperlink>
        </w:p>
        <w:p w:rsidR="002A4F92" w:rsidRDefault="00BF38EB">
          <w:pPr>
            <w:pStyle w:val="Sumrio1"/>
            <w:tabs>
              <w:tab w:val="right" w:leader="dot" w:pos="8494"/>
            </w:tabs>
            <w:rPr>
              <w:rFonts w:eastAsiaTheme="minorEastAsia"/>
              <w:noProof/>
              <w:lang w:eastAsia="pt-BR"/>
            </w:rPr>
          </w:pPr>
          <w:hyperlink w:anchor="_Toc505853196" w:history="1">
            <w:r w:rsidR="002A4F92" w:rsidRPr="00122B2A">
              <w:rPr>
                <w:rStyle w:val="Hyperlink"/>
                <w:noProof/>
              </w:rPr>
              <w:t>CONTABILIDADE</w:t>
            </w:r>
            <w:r w:rsidR="002A4F92">
              <w:rPr>
                <w:noProof/>
                <w:webHidden/>
              </w:rPr>
              <w:tab/>
            </w:r>
            <w:r w:rsidR="002A4F92">
              <w:rPr>
                <w:noProof/>
                <w:webHidden/>
              </w:rPr>
              <w:fldChar w:fldCharType="begin"/>
            </w:r>
            <w:r w:rsidR="002A4F92">
              <w:rPr>
                <w:noProof/>
                <w:webHidden/>
              </w:rPr>
              <w:instrText xml:space="preserve"> PAGEREF _Toc505853196 \h </w:instrText>
            </w:r>
            <w:r w:rsidR="002A4F92">
              <w:rPr>
                <w:noProof/>
                <w:webHidden/>
              </w:rPr>
            </w:r>
            <w:r w:rsidR="002A4F92">
              <w:rPr>
                <w:noProof/>
                <w:webHidden/>
              </w:rPr>
              <w:fldChar w:fldCharType="separate"/>
            </w:r>
            <w:r w:rsidR="002A4F92">
              <w:rPr>
                <w:noProof/>
                <w:webHidden/>
              </w:rPr>
              <w:t>6</w:t>
            </w:r>
            <w:r w:rsidR="002A4F92">
              <w:rPr>
                <w:noProof/>
                <w:webHidden/>
              </w:rPr>
              <w:fldChar w:fldCharType="end"/>
            </w:r>
          </w:hyperlink>
        </w:p>
        <w:p w:rsidR="002A4F92" w:rsidRDefault="00BF38EB">
          <w:pPr>
            <w:pStyle w:val="Sumrio2"/>
            <w:tabs>
              <w:tab w:val="right" w:leader="dot" w:pos="8494"/>
            </w:tabs>
            <w:rPr>
              <w:noProof/>
            </w:rPr>
          </w:pPr>
          <w:hyperlink w:anchor="_Toc505853197" w:history="1">
            <w:r w:rsidR="002A4F92" w:rsidRPr="00122B2A">
              <w:rPr>
                <w:rStyle w:val="Hyperlink"/>
                <w:noProof/>
              </w:rPr>
              <w:t>Contabilidade. Divergência entre o saldo inicial da dívida flutuante do exercício e o saldo final do exercício anterior.</w:t>
            </w:r>
            <w:r w:rsidR="002A4F92">
              <w:rPr>
                <w:noProof/>
                <w:webHidden/>
              </w:rPr>
              <w:tab/>
            </w:r>
            <w:r w:rsidR="002A4F92">
              <w:rPr>
                <w:noProof/>
                <w:webHidden/>
              </w:rPr>
              <w:fldChar w:fldCharType="begin"/>
            </w:r>
            <w:r w:rsidR="002A4F92">
              <w:rPr>
                <w:noProof/>
                <w:webHidden/>
              </w:rPr>
              <w:instrText xml:space="preserve"> PAGEREF _Toc505853197 \h </w:instrText>
            </w:r>
            <w:r w:rsidR="002A4F92">
              <w:rPr>
                <w:noProof/>
                <w:webHidden/>
              </w:rPr>
            </w:r>
            <w:r w:rsidR="002A4F92">
              <w:rPr>
                <w:noProof/>
                <w:webHidden/>
              </w:rPr>
              <w:fldChar w:fldCharType="separate"/>
            </w:r>
            <w:r w:rsidR="002A4F92">
              <w:rPr>
                <w:noProof/>
                <w:webHidden/>
              </w:rPr>
              <w:t>6</w:t>
            </w:r>
            <w:r w:rsidR="002A4F92">
              <w:rPr>
                <w:noProof/>
                <w:webHidden/>
              </w:rPr>
              <w:fldChar w:fldCharType="end"/>
            </w:r>
          </w:hyperlink>
        </w:p>
        <w:p w:rsidR="002A4F92" w:rsidRDefault="00BF38EB">
          <w:pPr>
            <w:pStyle w:val="Sumrio2"/>
            <w:tabs>
              <w:tab w:val="right" w:leader="dot" w:pos="8494"/>
            </w:tabs>
            <w:rPr>
              <w:noProof/>
            </w:rPr>
          </w:pPr>
          <w:hyperlink w:anchor="_Toc505853198" w:history="1">
            <w:r w:rsidR="002A4F92" w:rsidRPr="00122B2A">
              <w:rPr>
                <w:rStyle w:val="Hyperlink"/>
                <w:noProof/>
              </w:rPr>
              <w:t>Contabilidade. Divergência entre o valor da amortização da dívida e o valor registrado no demonstrativo da dívida fundada interna.</w:t>
            </w:r>
            <w:r w:rsidR="002A4F92">
              <w:rPr>
                <w:noProof/>
                <w:webHidden/>
              </w:rPr>
              <w:tab/>
            </w:r>
            <w:r w:rsidR="002A4F92">
              <w:rPr>
                <w:noProof/>
                <w:webHidden/>
              </w:rPr>
              <w:fldChar w:fldCharType="begin"/>
            </w:r>
            <w:r w:rsidR="002A4F92">
              <w:rPr>
                <w:noProof/>
                <w:webHidden/>
              </w:rPr>
              <w:instrText xml:space="preserve"> PAGEREF _Toc505853198 \h </w:instrText>
            </w:r>
            <w:r w:rsidR="002A4F92">
              <w:rPr>
                <w:noProof/>
                <w:webHidden/>
              </w:rPr>
            </w:r>
            <w:r w:rsidR="002A4F92">
              <w:rPr>
                <w:noProof/>
                <w:webHidden/>
              </w:rPr>
              <w:fldChar w:fldCharType="separate"/>
            </w:r>
            <w:r w:rsidR="002A4F92">
              <w:rPr>
                <w:noProof/>
                <w:webHidden/>
              </w:rPr>
              <w:t>6</w:t>
            </w:r>
            <w:r w:rsidR="002A4F92">
              <w:rPr>
                <w:noProof/>
                <w:webHidden/>
              </w:rPr>
              <w:fldChar w:fldCharType="end"/>
            </w:r>
          </w:hyperlink>
        </w:p>
        <w:p w:rsidR="002A4F92" w:rsidRDefault="00BF38EB">
          <w:pPr>
            <w:pStyle w:val="Sumrio2"/>
            <w:tabs>
              <w:tab w:val="right" w:leader="dot" w:pos="8494"/>
            </w:tabs>
            <w:rPr>
              <w:noProof/>
            </w:rPr>
          </w:pPr>
          <w:hyperlink w:anchor="_Toc505853199" w:history="1">
            <w:r w:rsidR="002A4F92" w:rsidRPr="00122B2A">
              <w:rPr>
                <w:rStyle w:val="Hyperlink"/>
                <w:noProof/>
              </w:rPr>
              <w:t>Contabilidade. Expressivo montante registrado na conta “depósitos”.</w:t>
            </w:r>
            <w:r w:rsidR="002A4F92">
              <w:rPr>
                <w:noProof/>
                <w:webHidden/>
              </w:rPr>
              <w:tab/>
            </w:r>
            <w:r w:rsidR="002A4F92">
              <w:rPr>
                <w:noProof/>
                <w:webHidden/>
              </w:rPr>
              <w:fldChar w:fldCharType="begin"/>
            </w:r>
            <w:r w:rsidR="002A4F92">
              <w:rPr>
                <w:noProof/>
                <w:webHidden/>
              </w:rPr>
              <w:instrText xml:space="preserve"> PAGEREF _Toc505853199 \h </w:instrText>
            </w:r>
            <w:r w:rsidR="002A4F92">
              <w:rPr>
                <w:noProof/>
                <w:webHidden/>
              </w:rPr>
            </w:r>
            <w:r w:rsidR="002A4F92">
              <w:rPr>
                <w:noProof/>
                <w:webHidden/>
              </w:rPr>
              <w:fldChar w:fldCharType="separate"/>
            </w:r>
            <w:r w:rsidR="002A4F92">
              <w:rPr>
                <w:noProof/>
                <w:webHidden/>
              </w:rPr>
              <w:t>7</w:t>
            </w:r>
            <w:r w:rsidR="002A4F92">
              <w:rPr>
                <w:noProof/>
                <w:webHidden/>
              </w:rPr>
              <w:fldChar w:fldCharType="end"/>
            </w:r>
          </w:hyperlink>
        </w:p>
        <w:p w:rsidR="002A4F92" w:rsidRDefault="00BF38EB">
          <w:pPr>
            <w:pStyle w:val="Sumrio1"/>
            <w:tabs>
              <w:tab w:val="right" w:leader="dot" w:pos="8494"/>
            </w:tabs>
            <w:rPr>
              <w:rFonts w:eastAsiaTheme="minorEastAsia"/>
              <w:noProof/>
              <w:lang w:eastAsia="pt-BR"/>
            </w:rPr>
          </w:pPr>
          <w:hyperlink w:anchor="_Toc505853200" w:history="1">
            <w:r w:rsidR="002A4F92" w:rsidRPr="00122B2A">
              <w:rPr>
                <w:rStyle w:val="Hyperlink"/>
                <w:noProof/>
              </w:rPr>
              <w:t>CONTRATO</w:t>
            </w:r>
            <w:r w:rsidR="002A4F92">
              <w:rPr>
                <w:noProof/>
                <w:webHidden/>
              </w:rPr>
              <w:tab/>
            </w:r>
            <w:r w:rsidR="002A4F92">
              <w:rPr>
                <w:noProof/>
                <w:webHidden/>
              </w:rPr>
              <w:fldChar w:fldCharType="begin"/>
            </w:r>
            <w:r w:rsidR="002A4F92">
              <w:rPr>
                <w:noProof/>
                <w:webHidden/>
              </w:rPr>
              <w:instrText xml:space="preserve"> PAGEREF _Toc505853200 \h </w:instrText>
            </w:r>
            <w:r w:rsidR="002A4F92">
              <w:rPr>
                <w:noProof/>
                <w:webHidden/>
              </w:rPr>
            </w:r>
            <w:r w:rsidR="002A4F92">
              <w:rPr>
                <w:noProof/>
                <w:webHidden/>
              </w:rPr>
              <w:fldChar w:fldCharType="separate"/>
            </w:r>
            <w:r w:rsidR="002A4F92">
              <w:rPr>
                <w:noProof/>
                <w:webHidden/>
              </w:rPr>
              <w:t>7</w:t>
            </w:r>
            <w:r w:rsidR="002A4F92">
              <w:rPr>
                <w:noProof/>
                <w:webHidden/>
              </w:rPr>
              <w:fldChar w:fldCharType="end"/>
            </w:r>
          </w:hyperlink>
        </w:p>
        <w:p w:rsidR="002A4F92" w:rsidRDefault="00BF38EB">
          <w:pPr>
            <w:pStyle w:val="Sumrio2"/>
            <w:tabs>
              <w:tab w:val="right" w:leader="dot" w:pos="8494"/>
            </w:tabs>
            <w:rPr>
              <w:noProof/>
            </w:rPr>
          </w:pPr>
          <w:hyperlink w:anchor="_Toc505853201" w:history="1">
            <w:r w:rsidR="002A4F92" w:rsidRPr="00122B2A">
              <w:rPr>
                <w:rStyle w:val="Hyperlink"/>
                <w:noProof/>
              </w:rPr>
              <w:t>Contrato. Impossibilidade de manutenção de contrato com empresa impedida de contratar após o conhecimento do impedimento.</w:t>
            </w:r>
            <w:r w:rsidR="002A4F92">
              <w:rPr>
                <w:noProof/>
                <w:webHidden/>
              </w:rPr>
              <w:tab/>
            </w:r>
            <w:r w:rsidR="002A4F92">
              <w:rPr>
                <w:noProof/>
                <w:webHidden/>
              </w:rPr>
              <w:fldChar w:fldCharType="begin"/>
            </w:r>
            <w:r w:rsidR="002A4F92">
              <w:rPr>
                <w:noProof/>
                <w:webHidden/>
              </w:rPr>
              <w:instrText xml:space="preserve"> PAGEREF _Toc505853201 \h </w:instrText>
            </w:r>
            <w:r w:rsidR="002A4F92">
              <w:rPr>
                <w:noProof/>
                <w:webHidden/>
              </w:rPr>
            </w:r>
            <w:r w:rsidR="002A4F92">
              <w:rPr>
                <w:noProof/>
                <w:webHidden/>
              </w:rPr>
              <w:fldChar w:fldCharType="separate"/>
            </w:r>
            <w:r w:rsidR="002A4F92">
              <w:rPr>
                <w:noProof/>
                <w:webHidden/>
              </w:rPr>
              <w:t>7</w:t>
            </w:r>
            <w:r w:rsidR="002A4F92">
              <w:rPr>
                <w:noProof/>
                <w:webHidden/>
              </w:rPr>
              <w:fldChar w:fldCharType="end"/>
            </w:r>
          </w:hyperlink>
        </w:p>
        <w:p w:rsidR="002A4F92" w:rsidRDefault="00BF38EB">
          <w:pPr>
            <w:pStyle w:val="Sumrio2"/>
            <w:tabs>
              <w:tab w:val="right" w:leader="dot" w:pos="8494"/>
            </w:tabs>
            <w:rPr>
              <w:noProof/>
            </w:rPr>
          </w:pPr>
          <w:hyperlink w:anchor="_Toc505853202" w:history="1">
            <w:r w:rsidR="002A4F92" w:rsidRPr="00122B2A">
              <w:rPr>
                <w:rStyle w:val="Hyperlink"/>
                <w:noProof/>
              </w:rPr>
              <w:t>Contrato. Não reconhecimento de decreto de calamidade administrativa pela ausência de situação de calamidade ou emergência.</w:t>
            </w:r>
            <w:r w:rsidR="002A4F92">
              <w:rPr>
                <w:noProof/>
                <w:webHidden/>
              </w:rPr>
              <w:tab/>
            </w:r>
            <w:r w:rsidR="002A4F92">
              <w:rPr>
                <w:noProof/>
                <w:webHidden/>
              </w:rPr>
              <w:fldChar w:fldCharType="begin"/>
            </w:r>
            <w:r w:rsidR="002A4F92">
              <w:rPr>
                <w:noProof/>
                <w:webHidden/>
              </w:rPr>
              <w:instrText xml:space="preserve"> PAGEREF _Toc505853202 \h </w:instrText>
            </w:r>
            <w:r w:rsidR="002A4F92">
              <w:rPr>
                <w:noProof/>
                <w:webHidden/>
              </w:rPr>
            </w:r>
            <w:r w:rsidR="002A4F92">
              <w:rPr>
                <w:noProof/>
                <w:webHidden/>
              </w:rPr>
              <w:fldChar w:fldCharType="separate"/>
            </w:r>
            <w:r w:rsidR="002A4F92">
              <w:rPr>
                <w:noProof/>
                <w:webHidden/>
              </w:rPr>
              <w:t>8</w:t>
            </w:r>
            <w:r w:rsidR="002A4F92">
              <w:rPr>
                <w:noProof/>
                <w:webHidden/>
              </w:rPr>
              <w:fldChar w:fldCharType="end"/>
            </w:r>
          </w:hyperlink>
        </w:p>
        <w:p w:rsidR="002A4F92" w:rsidRDefault="00BF38EB">
          <w:pPr>
            <w:pStyle w:val="Sumrio2"/>
            <w:tabs>
              <w:tab w:val="right" w:leader="dot" w:pos="8494"/>
            </w:tabs>
            <w:rPr>
              <w:noProof/>
            </w:rPr>
          </w:pPr>
          <w:hyperlink w:anchor="_Toc505853203" w:history="1">
            <w:r w:rsidR="002A4F92" w:rsidRPr="00122B2A">
              <w:rPr>
                <w:rStyle w:val="Hyperlink"/>
                <w:noProof/>
              </w:rPr>
              <w:t>Contrato. Necessidade de justificativa para prorrogação de contrato em caráter excepcional.</w:t>
            </w:r>
            <w:r w:rsidR="002A4F92">
              <w:rPr>
                <w:noProof/>
                <w:webHidden/>
              </w:rPr>
              <w:tab/>
            </w:r>
            <w:r w:rsidR="002A4F92">
              <w:rPr>
                <w:noProof/>
                <w:webHidden/>
              </w:rPr>
              <w:fldChar w:fldCharType="begin"/>
            </w:r>
            <w:r w:rsidR="002A4F92">
              <w:rPr>
                <w:noProof/>
                <w:webHidden/>
              </w:rPr>
              <w:instrText xml:space="preserve"> PAGEREF _Toc505853203 \h </w:instrText>
            </w:r>
            <w:r w:rsidR="002A4F92">
              <w:rPr>
                <w:noProof/>
                <w:webHidden/>
              </w:rPr>
            </w:r>
            <w:r w:rsidR="002A4F92">
              <w:rPr>
                <w:noProof/>
                <w:webHidden/>
              </w:rPr>
              <w:fldChar w:fldCharType="separate"/>
            </w:r>
            <w:r w:rsidR="002A4F92">
              <w:rPr>
                <w:noProof/>
                <w:webHidden/>
              </w:rPr>
              <w:t>8</w:t>
            </w:r>
            <w:r w:rsidR="002A4F92">
              <w:rPr>
                <w:noProof/>
                <w:webHidden/>
              </w:rPr>
              <w:fldChar w:fldCharType="end"/>
            </w:r>
          </w:hyperlink>
        </w:p>
        <w:p w:rsidR="002A4F92" w:rsidRDefault="00BF38EB">
          <w:pPr>
            <w:pStyle w:val="Sumrio2"/>
            <w:tabs>
              <w:tab w:val="right" w:leader="dot" w:pos="8494"/>
            </w:tabs>
            <w:rPr>
              <w:noProof/>
            </w:rPr>
          </w:pPr>
          <w:hyperlink w:anchor="_Toc505853204" w:history="1">
            <w:r w:rsidR="002A4F92" w:rsidRPr="00122B2A">
              <w:rPr>
                <w:rStyle w:val="Hyperlink"/>
                <w:noProof/>
              </w:rPr>
              <w:t>Contrato. Pagamento de serviços prestados em data anterior à assinatura do contrato. Aditivo assinado após a vigência do contrato.</w:t>
            </w:r>
            <w:r w:rsidR="002A4F92">
              <w:rPr>
                <w:noProof/>
                <w:webHidden/>
              </w:rPr>
              <w:tab/>
            </w:r>
            <w:r w:rsidR="002A4F92">
              <w:rPr>
                <w:noProof/>
                <w:webHidden/>
              </w:rPr>
              <w:fldChar w:fldCharType="begin"/>
            </w:r>
            <w:r w:rsidR="002A4F92">
              <w:rPr>
                <w:noProof/>
                <w:webHidden/>
              </w:rPr>
              <w:instrText xml:space="preserve"> PAGEREF _Toc505853204 \h </w:instrText>
            </w:r>
            <w:r w:rsidR="002A4F92">
              <w:rPr>
                <w:noProof/>
                <w:webHidden/>
              </w:rPr>
            </w:r>
            <w:r w:rsidR="002A4F92">
              <w:rPr>
                <w:noProof/>
                <w:webHidden/>
              </w:rPr>
              <w:fldChar w:fldCharType="separate"/>
            </w:r>
            <w:r w:rsidR="002A4F92">
              <w:rPr>
                <w:noProof/>
                <w:webHidden/>
              </w:rPr>
              <w:t>9</w:t>
            </w:r>
            <w:r w:rsidR="002A4F92">
              <w:rPr>
                <w:noProof/>
                <w:webHidden/>
              </w:rPr>
              <w:fldChar w:fldCharType="end"/>
            </w:r>
          </w:hyperlink>
        </w:p>
        <w:p w:rsidR="002A4F92" w:rsidRDefault="00BF38EB">
          <w:pPr>
            <w:pStyle w:val="Sumrio2"/>
            <w:tabs>
              <w:tab w:val="right" w:leader="dot" w:pos="8494"/>
            </w:tabs>
            <w:rPr>
              <w:noProof/>
            </w:rPr>
          </w:pPr>
          <w:hyperlink w:anchor="_Toc505853205" w:history="1">
            <w:r w:rsidR="002A4F92" w:rsidRPr="00122B2A">
              <w:rPr>
                <w:rStyle w:val="Hyperlink"/>
                <w:noProof/>
              </w:rPr>
              <w:t>Contrato. Prorrogação. Materiais de consumo. Impossibilidade de enquadramento como serviço de natureza contínua.</w:t>
            </w:r>
            <w:r w:rsidR="002A4F92">
              <w:rPr>
                <w:noProof/>
                <w:webHidden/>
              </w:rPr>
              <w:tab/>
            </w:r>
            <w:r w:rsidR="002A4F92">
              <w:rPr>
                <w:noProof/>
                <w:webHidden/>
              </w:rPr>
              <w:fldChar w:fldCharType="begin"/>
            </w:r>
            <w:r w:rsidR="002A4F92">
              <w:rPr>
                <w:noProof/>
                <w:webHidden/>
              </w:rPr>
              <w:instrText xml:space="preserve"> PAGEREF _Toc505853205 \h </w:instrText>
            </w:r>
            <w:r w:rsidR="002A4F92">
              <w:rPr>
                <w:noProof/>
                <w:webHidden/>
              </w:rPr>
            </w:r>
            <w:r w:rsidR="002A4F92">
              <w:rPr>
                <w:noProof/>
                <w:webHidden/>
              </w:rPr>
              <w:fldChar w:fldCharType="separate"/>
            </w:r>
            <w:r w:rsidR="002A4F92">
              <w:rPr>
                <w:noProof/>
                <w:webHidden/>
              </w:rPr>
              <w:t>9</w:t>
            </w:r>
            <w:r w:rsidR="002A4F92">
              <w:rPr>
                <w:noProof/>
                <w:webHidden/>
              </w:rPr>
              <w:fldChar w:fldCharType="end"/>
            </w:r>
          </w:hyperlink>
        </w:p>
        <w:p w:rsidR="002A4F92" w:rsidRDefault="00BF38EB">
          <w:pPr>
            <w:pStyle w:val="Sumrio1"/>
            <w:tabs>
              <w:tab w:val="right" w:leader="dot" w:pos="8494"/>
            </w:tabs>
            <w:rPr>
              <w:rFonts w:eastAsiaTheme="minorEastAsia"/>
              <w:noProof/>
              <w:lang w:eastAsia="pt-BR"/>
            </w:rPr>
          </w:pPr>
          <w:hyperlink w:anchor="_Toc505853206" w:history="1">
            <w:r w:rsidR="002A4F92" w:rsidRPr="00122B2A">
              <w:rPr>
                <w:rStyle w:val="Hyperlink"/>
                <w:noProof/>
              </w:rPr>
              <w:t>CONVÊNIO</w:t>
            </w:r>
            <w:r w:rsidR="002A4F92">
              <w:rPr>
                <w:noProof/>
                <w:webHidden/>
              </w:rPr>
              <w:tab/>
            </w:r>
            <w:r w:rsidR="002A4F92">
              <w:rPr>
                <w:noProof/>
                <w:webHidden/>
              </w:rPr>
              <w:fldChar w:fldCharType="begin"/>
            </w:r>
            <w:r w:rsidR="002A4F92">
              <w:rPr>
                <w:noProof/>
                <w:webHidden/>
              </w:rPr>
              <w:instrText xml:space="preserve"> PAGEREF _Toc505853206 \h </w:instrText>
            </w:r>
            <w:r w:rsidR="002A4F92">
              <w:rPr>
                <w:noProof/>
                <w:webHidden/>
              </w:rPr>
            </w:r>
            <w:r w:rsidR="002A4F92">
              <w:rPr>
                <w:noProof/>
                <w:webHidden/>
              </w:rPr>
              <w:fldChar w:fldCharType="separate"/>
            </w:r>
            <w:r w:rsidR="002A4F92">
              <w:rPr>
                <w:noProof/>
                <w:webHidden/>
              </w:rPr>
              <w:t>10</w:t>
            </w:r>
            <w:r w:rsidR="002A4F92">
              <w:rPr>
                <w:noProof/>
                <w:webHidden/>
              </w:rPr>
              <w:fldChar w:fldCharType="end"/>
            </w:r>
          </w:hyperlink>
        </w:p>
        <w:p w:rsidR="002A4F92" w:rsidRDefault="00BF38EB">
          <w:pPr>
            <w:pStyle w:val="Sumrio2"/>
            <w:tabs>
              <w:tab w:val="right" w:leader="dot" w:pos="8494"/>
            </w:tabs>
            <w:rPr>
              <w:noProof/>
            </w:rPr>
          </w:pPr>
          <w:hyperlink w:anchor="_Toc505853207" w:history="1">
            <w:r w:rsidR="002A4F92" w:rsidRPr="00122B2A">
              <w:rPr>
                <w:rStyle w:val="Hyperlink"/>
                <w:noProof/>
              </w:rPr>
              <w:t>Convênio. Devolução de recursos.</w:t>
            </w:r>
            <w:r w:rsidR="002A4F92">
              <w:rPr>
                <w:noProof/>
                <w:webHidden/>
              </w:rPr>
              <w:tab/>
            </w:r>
            <w:r w:rsidR="002A4F92">
              <w:rPr>
                <w:noProof/>
                <w:webHidden/>
              </w:rPr>
              <w:fldChar w:fldCharType="begin"/>
            </w:r>
            <w:r w:rsidR="002A4F92">
              <w:rPr>
                <w:noProof/>
                <w:webHidden/>
              </w:rPr>
              <w:instrText xml:space="preserve"> PAGEREF _Toc505853207 \h </w:instrText>
            </w:r>
            <w:r w:rsidR="002A4F92">
              <w:rPr>
                <w:noProof/>
                <w:webHidden/>
              </w:rPr>
            </w:r>
            <w:r w:rsidR="002A4F92">
              <w:rPr>
                <w:noProof/>
                <w:webHidden/>
              </w:rPr>
              <w:fldChar w:fldCharType="separate"/>
            </w:r>
            <w:r w:rsidR="002A4F92">
              <w:rPr>
                <w:noProof/>
                <w:webHidden/>
              </w:rPr>
              <w:t>10</w:t>
            </w:r>
            <w:r w:rsidR="002A4F92">
              <w:rPr>
                <w:noProof/>
                <w:webHidden/>
              </w:rPr>
              <w:fldChar w:fldCharType="end"/>
            </w:r>
          </w:hyperlink>
        </w:p>
        <w:p w:rsidR="002A4F92" w:rsidRDefault="00BF38EB">
          <w:pPr>
            <w:pStyle w:val="Sumrio1"/>
            <w:tabs>
              <w:tab w:val="right" w:leader="dot" w:pos="8494"/>
            </w:tabs>
            <w:rPr>
              <w:rFonts w:eastAsiaTheme="minorEastAsia"/>
              <w:noProof/>
              <w:lang w:eastAsia="pt-BR"/>
            </w:rPr>
          </w:pPr>
          <w:hyperlink w:anchor="_Toc505853208" w:history="1">
            <w:r w:rsidR="002A4F92" w:rsidRPr="00122B2A">
              <w:rPr>
                <w:rStyle w:val="Hyperlink"/>
                <w:noProof/>
              </w:rPr>
              <w:t>DESPESA</w:t>
            </w:r>
            <w:r w:rsidR="002A4F92">
              <w:rPr>
                <w:noProof/>
                <w:webHidden/>
              </w:rPr>
              <w:tab/>
            </w:r>
            <w:r w:rsidR="002A4F92">
              <w:rPr>
                <w:noProof/>
                <w:webHidden/>
              </w:rPr>
              <w:fldChar w:fldCharType="begin"/>
            </w:r>
            <w:r w:rsidR="002A4F92">
              <w:rPr>
                <w:noProof/>
                <w:webHidden/>
              </w:rPr>
              <w:instrText xml:space="preserve"> PAGEREF _Toc505853208 \h </w:instrText>
            </w:r>
            <w:r w:rsidR="002A4F92">
              <w:rPr>
                <w:noProof/>
                <w:webHidden/>
              </w:rPr>
            </w:r>
            <w:r w:rsidR="002A4F92">
              <w:rPr>
                <w:noProof/>
                <w:webHidden/>
              </w:rPr>
              <w:fldChar w:fldCharType="separate"/>
            </w:r>
            <w:r w:rsidR="002A4F92">
              <w:rPr>
                <w:noProof/>
                <w:webHidden/>
              </w:rPr>
              <w:t>10</w:t>
            </w:r>
            <w:r w:rsidR="002A4F92">
              <w:rPr>
                <w:noProof/>
                <w:webHidden/>
              </w:rPr>
              <w:fldChar w:fldCharType="end"/>
            </w:r>
          </w:hyperlink>
        </w:p>
        <w:p w:rsidR="002A4F92" w:rsidRDefault="00BF38EB">
          <w:pPr>
            <w:pStyle w:val="Sumrio1"/>
            <w:tabs>
              <w:tab w:val="right" w:leader="dot" w:pos="8494"/>
            </w:tabs>
            <w:rPr>
              <w:rFonts w:eastAsiaTheme="minorEastAsia"/>
              <w:noProof/>
              <w:lang w:eastAsia="pt-BR"/>
            </w:rPr>
          </w:pPr>
          <w:hyperlink w:anchor="_Toc505853209" w:history="1">
            <w:r w:rsidR="002A4F92" w:rsidRPr="00122B2A">
              <w:rPr>
                <w:rStyle w:val="Hyperlink"/>
                <w:noProof/>
              </w:rPr>
              <w:t>Despesa. Depósito de recurso público na conta pessoal do gestor.</w:t>
            </w:r>
            <w:r w:rsidR="002A4F92">
              <w:rPr>
                <w:noProof/>
                <w:webHidden/>
              </w:rPr>
              <w:tab/>
            </w:r>
            <w:r w:rsidR="002A4F92">
              <w:rPr>
                <w:noProof/>
                <w:webHidden/>
              </w:rPr>
              <w:fldChar w:fldCharType="begin"/>
            </w:r>
            <w:r w:rsidR="002A4F92">
              <w:rPr>
                <w:noProof/>
                <w:webHidden/>
              </w:rPr>
              <w:instrText xml:space="preserve"> PAGEREF _Toc505853209 \h </w:instrText>
            </w:r>
            <w:r w:rsidR="002A4F92">
              <w:rPr>
                <w:noProof/>
                <w:webHidden/>
              </w:rPr>
            </w:r>
            <w:r w:rsidR="002A4F92">
              <w:rPr>
                <w:noProof/>
                <w:webHidden/>
              </w:rPr>
              <w:fldChar w:fldCharType="separate"/>
            </w:r>
            <w:r w:rsidR="002A4F92">
              <w:rPr>
                <w:noProof/>
                <w:webHidden/>
              </w:rPr>
              <w:t>10</w:t>
            </w:r>
            <w:r w:rsidR="002A4F92">
              <w:rPr>
                <w:noProof/>
                <w:webHidden/>
              </w:rPr>
              <w:fldChar w:fldCharType="end"/>
            </w:r>
          </w:hyperlink>
        </w:p>
        <w:p w:rsidR="002A4F92" w:rsidRDefault="00BF38EB">
          <w:pPr>
            <w:pStyle w:val="Sumrio2"/>
            <w:tabs>
              <w:tab w:val="right" w:leader="dot" w:pos="8494"/>
            </w:tabs>
            <w:rPr>
              <w:noProof/>
            </w:rPr>
          </w:pPr>
          <w:hyperlink w:anchor="_Toc505853210" w:history="1">
            <w:r w:rsidR="002A4F92" w:rsidRPr="00122B2A">
              <w:rPr>
                <w:rStyle w:val="Hyperlink"/>
                <w:noProof/>
              </w:rPr>
              <w:t>Despesa. Pagamento de juros sobre recolhimento em atraso do FGTS. Apresentação de comprovantes em sede de memoriais.</w:t>
            </w:r>
            <w:r w:rsidR="002A4F92">
              <w:rPr>
                <w:noProof/>
                <w:webHidden/>
              </w:rPr>
              <w:tab/>
            </w:r>
            <w:r w:rsidR="002A4F92">
              <w:rPr>
                <w:noProof/>
                <w:webHidden/>
              </w:rPr>
              <w:fldChar w:fldCharType="begin"/>
            </w:r>
            <w:r w:rsidR="002A4F92">
              <w:rPr>
                <w:noProof/>
                <w:webHidden/>
              </w:rPr>
              <w:instrText xml:space="preserve"> PAGEREF _Toc505853210 \h </w:instrText>
            </w:r>
            <w:r w:rsidR="002A4F92">
              <w:rPr>
                <w:noProof/>
                <w:webHidden/>
              </w:rPr>
            </w:r>
            <w:r w:rsidR="002A4F92">
              <w:rPr>
                <w:noProof/>
                <w:webHidden/>
              </w:rPr>
              <w:fldChar w:fldCharType="separate"/>
            </w:r>
            <w:r w:rsidR="002A4F92">
              <w:rPr>
                <w:noProof/>
                <w:webHidden/>
              </w:rPr>
              <w:t>11</w:t>
            </w:r>
            <w:r w:rsidR="002A4F92">
              <w:rPr>
                <w:noProof/>
                <w:webHidden/>
              </w:rPr>
              <w:fldChar w:fldCharType="end"/>
            </w:r>
          </w:hyperlink>
        </w:p>
        <w:p w:rsidR="002A4F92" w:rsidRDefault="00BF38EB">
          <w:pPr>
            <w:pStyle w:val="Sumrio1"/>
            <w:tabs>
              <w:tab w:val="right" w:leader="dot" w:pos="8494"/>
            </w:tabs>
            <w:rPr>
              <w:rFonts w:eastAsiaTheme="minorEastAsia"/>
              <w:noProof/>
              <w:lang w:eastAsia="pt-BR"/>
            </w:rPr>
          </w:pPr>
          <w:hyperlink w:anchor="_Toc505853211" w:history="1">
            <w:r w:rsidR="002A4F92" w:rsidRPr="00122B2A">
              <w:rPr>
                <w:rStyle w:val="Hyperlink"/>
                <w:noProof/>
              </w:rPr>
              <w:t>EDUCAÇÃO</w:t>
            </w:r>
            <w:r w:rsidR="002A4F92">
              <w:rPr>
                <w:noProof/>
                <w:webHidden/>
              </w:rPr>
              <w:tab/>
            </w:r>
            <w:r w:rsidR="002A4F92">
              <w:rPr>
                <w:noProof/>
                <w:webHidden/>
              </w:rPr>
              <w:fldChar w:fldCharType="begin"/>
            </w:r>
            <w:r w:rsidR="002A4F92">
              <w:rPr>
                <w:noProof/>
                <w:webHidden/>
              </w:rPr>
              <w:instrText xml:space="preserve"> PAGEREF _Toc505853211 \h </w:instrText>
            </w:r>
            <w:r w:rsidR="002A4F92">
              <w:rPr>
                <w:noProof/>
                <w:webHidden/>
              </w:rPr>
            </w:r>
            <w:r w:rsidR="002A4F92">
              <w:rPr>
                <w:noProof/>
                <w:webHidden/>
              </w:rPr>
              <w:fldChar w:fldCharType="separate"/>
            </w:r>
            <w:r w:rsidR="002A4F92">
              <w:rPr>
                <w:noProof/>
                <w:webHidden/>
              </w:rPr>
              <w:t>11</w:t>
            </w:r>
            <w:r w:rsidR="002A4F92">
              <w:rPr>
                <w:noProof/>
                <w:webHidden/>
              </w:rPr>
              <w:fldChar w:fldCharType="end"/>
            </w:r>
          </w:hyperlink>
        </w:p>
        <w:p w:rsidR="002A4F92" w:rsidRPr="00B36CFB" w:rsidRDefault="00BF38EB" w:rsidP="00B36CFB">
          <w:pPr>
            <w:pStyle w:val="Sumrio2"/>
            <w:tabs>
              <w:tab w:val="right" w:leader="dot" w:pos="8494"/>
            </w:tabs>
            <w:rPr>
              <w:rStyle w:val="Hyperlink"/>
            </w:rPr>
          </w:pPr>
          <w:hyperlink w:anchor="_Toc505853212" w:history="1">
            <w:r w:rsidR="002A4F92" w:rsidRPr="00122B2A">
              <w:rPr>
                <w:rStyle w:val="Hyperlink"/>
                <w:noProof/>
              </w:rPr>
              <w:t>Educação. Despesas com serviços contábeis na função educação.</w:t>
            </w:r>
            <w:r w:rsidR="002A4F92" w:rsidRPr="00B36CFB">
              <w:rPr>
                <w:rStyle w:val="Hyperlink"/>
                <w:webHidden/>
              </w:rPr>
              <w:tab/>
            </w:r>
            <w:r w:rsidR="002A4F92" w:rsidRPr="00B36CFB">
              <w:rPr>
                <w:rStyle w:val="Hyperlink"/>
                <w:webHidden/>
              </w:rPr>
              <w:fldChar w:fldCharType="begin"/>
            </w:r>
            <w:r w:rsidR="002A4F92" w:rsidRPr="00B36CFB">
              <w:rPr>
                <w:rStyle w:val="Hyperlink"/>
                <w:webHidden/>
              </w:rPr>
              <w:instrText xml:space="preserve"> PAGEREF _Toc505853212 \h </w:instrText>
            </w:r>
            <w:r w:rsidR="002A4F92" w:rsidRPr="00B36CFB">
              <w:rPr>
                <w:rStyle w:val="Hyperlink"/>
                <w:webHidden/>
              </w:rPr>
            </w:r>
            <w:r w:rsidR="002A4F92" w:rsidRPr="00B36CFB">
              <w:rPr>
                <w:rStyle w:val="Hyperlink"/>
                <w:webHidden/>
              </w:rPr>
              <w:fldChar w:fldCharType="separate"/>
            </w:r>
            <w:r w:rsidR="002A4F92" w:rsidRPr="00B36CFB">
              <w:rPr>
                <w:rStyle w:val="Hyperlink"/>
                <w:webHidden/>
              </w:rPr>
              <w:t>11</w:t>
            </w:r>
            <w:r w:rsidR="002A4F92" w:rsidRPr="00B36CFB">
              <w:rPr>
                <w:rStyle w:val="Hyperlink"/>
                <w:webHidden/>
              </w:rPr>
              <w:fldChar w:fldCharType="end"/>
            </w:r>
          </w:hyperlink>
        </w:p>
        <w:p w:rsidR="002A4F92" w:rsidRPr="00B36CFB" w:rsidRDefault="00BF38EB" w:rsidP="00B36CFB">
          <w:pPr>
            <w:pStyle w:val="Sumrio2"/>
            <w:tabs>
              <w:tab w:val="right" w:leader="dot" w:pos="8494"/>
            </w:tabs>
            <w:rPr>
              <w:rStyle w:val="Hyperlink"/>
            </w:rPr>
          </w:pPr>
          <w:hyperlink w:anchor="_Toc505853213" w:history="1">
            <w:r w:rsidR="002A4F92" w:rsidRPr="00122B2A">
              <w:rPr>
                <w:rStyle w:val="Hyperlink"/>
                <w:noProof/>
              </w:rPr>
              <w:t>Educação. Impossibilidade de pagamento de despesas de exercícios anteriores com recursos do FUNDEB.</w:t>
            </w:r>
            <w:r w:rsidR="002A4F92" w:rsidRPr="00B36CFB">
              <w:rPr>
                <w:rStyle w:val="Hyperlink"/>
                <w:webHidden/>
              </w:rPr>
              <w:tab/>
            </w:r>
            <w:r w:rsidR="002A4F92" w:rsidRPr="00B36CFB">
              <w:rPr>
                <w:rStyle w:val="Hyperlink"/>
                <w:webHidden/>
              </w:rPr>
              <w:fldChar w:fldCharType="begin"/>
            </w:r>
            <w:r w:rsidR="002A4F92" w:rsidRPr="00B36CFB">
              <w:rPr>
                <w:rStyle w:val="Hyperlink"/>
                <w:webHidden/>
              </w:rPr>
              <w:instrText xml:space="preserve"> PAGEREF _Toc505853213 \h </w:instrText>
            </w:r>
            <w:r w:rsidR="002A4F92" w:rsidRPr="00B36CFB">
              <w:rPr>
                <w:rStyle w:val="Hyperlink"/>
                <w:webHidden/>
              </w:rPr>
            </w:r>
            <w:r w:rsidR="002A4F92" w:rsidRPr="00B36CFB">
              <w:rPr>
                <w:rStyle w:val="Hyperlink"/>
                <w:webHidden/>
              </w:rPr>
              <w:fldChar w:fldCharType="separate"/>
            </w:r>
            <w:r w:rsidR="002A4F92" w:rsidRPr="00B36CFB">
              <w:rPr>
                <w:rStyle w:val="Hyperlink"/>
                <w:webHidden/>
              </w:rPr>
              <w:t>12</w:t>
            </w:r>
            <w:r w:rsidR="002A4F92" w:rsidRPr="00B36CFB">
              <w:rPr>
                <w:rStyle w:val="Hyperlink"/>
                <w:webHidden/>
              </w:rPr>
              <w:fldChar w:fldCharType="end"/>
            </w:r>
          </w:hyperlink>
        </w:p>
        <w:p w:rsidR="002A4F92" w:rsidRPr="00B36CFB" w:rsidRDefault="00BF38EB">
          <w:pPr>
            <w:pStyle w:val="Sumrio2"/>
            <w:tabs>
              <w:tab w:val="right" w:leader="dot" w:pos="8494"/>
            </w:tabs>
            <w:rPr>
              <w:rStyle w:val="Hyperlink"/>
            </w:rPr>
          </w:pPr>
          <w:hyperlink w:anchor="_Toc505853214" w:history="1">
            <w:r w:rsidR="002A4F92" w:rsidRPr="00122B2A">
              <w:rPr>
                <w:rStyle w:val="Hyperlink"/>
                <w:noProof/>
              </w:rPr>
              <w:t>Educação. Gasto com manutenção e ensino inferior ao limite legal.</w:t>
            </w:r>
            <w:r w:rsidR="002A4F92" w:rsidRPr="00B36CFB">
              <w:rPr>
                <w:rStyle w:val="Hyperlink"/>
                <w:webHidden/>
              </w:rPr>
              <w:tab/>
            </w:r>
            <w:r w:rsidR="002A4F92" w:rsidRPr="00B36CFB">
              <w:rPr>
                <w:rStyle w:val="Hyperlink"/>
                <w:webHidden/>
              </w:rPr>
              <w:fldChar w:fldCharType="begin"/>
            </w:r>
            <w:r w:rsidR="002A4F92" w:rsidRPr="00B36CFB">
              <w:rPr>
                <w:rStyle w:val="Hyperlink"/>
                <w:webHidden/>
              </w:rPr>
              <w:instrText xml:space="preserve"> PAGEREF _Toc505853214 \h </w:instrText>
            </w:r>
            <w:r w:rsidR="002A4F92" w:rsidRPr="00B36CFB">
              <w:rPr>
                <w:rStyle w:val="Hyperlink"/>
                <w:webHidden/>
              </w:rPr>
            </w:r>
            <w:r w:rsidR="002A4F92" w:rsidRPr="00B36CFB">
              <w:rPr>
                <w:rStyle w:val="Hyperlink"/>
                <w:webHidden/>
              </w:rPr>
              <w:fldChar w:fldCharType="separate"/>
            </w:r>
            <w:r w:rsidR="002A4F92" w:rsidRPr="00B36CFB">
              <w:rPr>
                <w:rStyle w:val="Hyperlink"/>
                <w:webHidden/>
              </w:rPr>
              <w:t>12</w:t>
            </w:r>
            <w:r w:rsidR="002A4F92" w:rsidRPr="00B36CFB">
              <w:rPr>
                <w:rStyle w:val="Hyperlink"/>
                <w:webHidden/>
              </w:rPr>
              <w:fldChar w:fldCharType="end"/>
            </w:r>
          </w:hyperlink>
        </w:p>
        <w:p w:rsidR="002A4F92" w:rsidRDefault="00BF38EB">
          <w:pPr>
            <w:pStyle w:val="Sumrio1"/>
            <w:tabs>
              <w:tab w:val="right" w:leader="dot" w:pos="8494"/>
            </w:tabs>
            <w:rPr>
              <w:rFonts w:eastAsiaTheme="minorEastAsia"/>
              <w:noProof/>
              <w:lang w:eastAsia="pt-BR"/>
            </w:rPr>
          </w:pPr>
          <w:hyperlink w:anchor="_Toc505853215" w:history="1">
            <w:r w:rsidR="002A4F92" w:rsidRPr="00122B2A">
              <w:rPr>
                <w:rStyle w:val="Hyperlink"/>
                <w:noProof/>
              </w:rPr>
              <w:t>LICITAÇÃO</w:t>
            </w:r>
            <w:r w:rsidR="002A4F92">
              <w:rPr>
                <w:noProof/>
                <w:webHidden/>
              </w:rPr>
              <w:tab/>
            </w:r>
            <w:r w:rsidR="002A4F92">
              <w:rPr>
                <w:noProof/>
                <w:webHidden/>
              </w:rPr>
              <w:fldChar w:fldCharType="begin"/>
            </w:r>
            <w:r w:rsidR="002A4F92">
              <w:rPr>
                <w:noProof/>
                <w:webHidden/>
              </w:rPr>
              <w:instrText xml:space="preserve"> PAGEREF _Toc505853215 \h </w:instrText>
            </w:r>
            <w:r w:rsidR="002A4F92">
              <w:rPr>
                <w:noProof/>
                <w:webHidden/>
              </w:rPr>
            </w:r>
            <w:r w:rsidR="002A4F92">
              <w:rPr>
                <w:noProof/>
                <w:webHidden/>
              </w:rPr>
              <w:fldChar w:fldCharType="separate"/>
            </w:r>
            <w:r w:rsidR="002A4F92">
              <w:rPr>
                <w:noProof/>
                <w:webHidden/>
              </w:rPr>
              <w:t>13</w:t>
            </w:r>
            <w:r w:rsidR="002A4F92">
              <w:rPr>
                <w:noProof/>
                <w:webHidden/>
              </w:rPr>
              <w:fldChar w:fldCharType="end"/>
            </w:r>
          </w:hyperlink>
        </w:p>
        <w:p w:rsidR="002A4F92" w:rsidRDefault="00BF38EB">
          <w:pPr>
            <w:pStyle w:val="Sumrio2"/>
            <w:tabs>
              <w:tab w:val="right" w:leader="dot" w:pos="8494"/>
            </w:tabs>
            <w:rPr>
              <w:noProof/>
            </w:rPr>
          </w:pPr>
          <w:hyperlink w:anchor="_Toc505853216" w:history="1">
            <w:r w:rsidR="002A4F92" w:rsidRPr="00122B2A">
              <w:rPr>
                <w:rStyle w:val="Hyperlink"/>
                <w:noProof/>
              </w:rPr>
              <w:t>Licitação. Alterações no edital quanto à quantidade dos produtos fixados em planilha orçamentária. Reabertura de prazos.</w:t>
            </w:r>
            <w:r w:rsidR="002A4F92">
              <w:rPr>
                <w:noProof/>
                <w:webHidden/>
              </w:rPr>
              <w:tab/>
            </w:r>
            <w:r w:rsidR="002A4F92">
              <w:rPr>
                <w:noProof/>
                <w:webHidden/>
              </w:rPr>
              <w:fldChar w:fldCharType="begin"/>
            </w:r>
            <w:r w:rsidR="002A4F92">
              <w:rPr>
                <w:noProof/>
                <w:webHidden/>
              </w:rPr>
              <w:instrText xml:space="preserve"> PAGEREF _Toc505853216 \h </w:instrText>
            </w:r>
            <w:r w:rsidR="002A4F92">
              <w:rPr>
                <w:noProof/>
                <w:webHidden/>
              </w:rPr>
            </w:r>
            <w:r w:rsidR="002A4F92">
              <w:rPr>
                <w:noProof/>
                <w:webHidden/>
              </w:rPr>
              <w:fldChar w:fldCharType="separate"/>
            </w:r>
            <w:r w:rsidR="002A4F92">
              <w:rPr>
                <w:noProof/>
                <w:webHidden/>
              </w:rPr>
              <w:t>13</w:t>
            </w:r>
            <w:r w:rsidR="002A4F92">
              <w:rPr>
                <w:noProof/>
                <w:webHidden/>
              </w:rPr>
              <w:fldChar w:fldCharType="end"/>
            </w:r>
          </w:hyperlink>
        </w:p>
        <w:p w:rsidR="002A4F92" w:rsidRDefault="00BF38EB">
          <w:pPr>
            <w:pStyle w:val="Sumrio2"/>
            <w:tabs>
              <w:tab w:val="right" w:leader="dot" w:pos="8494"/>
            </w:tabs>
            <w:rPr>
              <w:noProof/>
            </w:rPr>
          </w:pPr>
          <w:hyperlink w:anchor="_Toc505853217" w:history="1">
            <w:r w:rsidR="002A4F92" w:rsidRPr="00122B2A">
              <w:rPr>
                <w:rStyle w:val="Hyperlink"/>
                <w:noProof/>
              </w:rPr>
              <w:t>Licitação. Anulação de certame. Manutenção de sanções legais impostas pelo Tribunal de Contas.</w:t>
            </w:r>
            <w:r w:rsidR="002A4F92">
              <w:rPr>
                <w:noProof/>
                <w:webHidden/>
              </w:rPr>
              <w:tab/>
            </w:r>
            <w:r w:rsidR="002A4F92">
              <w:rPr>
                <w:noProof/>
                <w:webHidden/>
              </w:rPr>
              <w:fldChar w:fldCharType="begin"/>
            </w:r>
            <w:r w:rsidR="002A4F92">
              <w:rPr>
                <w:noProof/>
                <w:webHidden/>
              </w:rPr>
              <w:instrText xml:space="preserve"> PAGEREF _Toc505853217 \h </w:instrText>
            </w:r>
            <w:r w:rsidR="002A4F92">
              <w:rPr>
                <w:noProof/>
                <w:webHidden/>
              </w:rPr>
            </w:r>
            <w:r w:rsidR="002A4F92">
              <w:rPr>
                <w:noProof/>
                <w:webHidden/>
              </w:rPr>
              <w:fldChar w:fldCharType="separate"/>
            </w:r>
            <w:r w:rsidR="002A4F92">
              <w:rPr>
                <w:noProof/>
                <w:webHidden/>
              </w:rPr>
              <w:t>13</w:t>
            </w:r>
            <w:r w:rsidR="002A4F92">
              <w:rPr>
                <w:noProof/>
                <w:webHidden/>
              </w:rPr>
              <w:fldChar w:fldCharType="end"/>
            </w:r>
          </w:hyperlink>
        </w:p>
        <w:p w:rsidR="002A4F92" w:rsidRDefault="00BF38EB">
          <w:pPr>
            <w:pStyle w:val="Sumrio2"/>
            <w:tabs>
              <w:tab w:val="right" w:leader="dot" w:pos="8494"/>
            </w:tabs>
            <w:rPr>
              <w:noProof/>
            </w:rPr>
          </w:pPr>
          <w:hyperlink w:anchor="_Toc505853218" w:history="1">
            <w:r w:rsidR="002A4F92" w:rsidRPr="00122B2A">
              <w:rPr>
                <w:rStyle w:val="Hyperlink"/>
                <w:noProof/>
              </w:rPr>
              <w:t>Licitação. Ausência de justificação da não utilização do Pregão Eletrônico.</w:t>
            </w:r>
            <w:r w:rsidR="002A4F92">
              <w:rPr>
                <w:noProof/>
                <w:webHidden/>
              </w:rPr>
              <w:tab/>
            </w:r>
            <w:r w:rsidR="002A4F92">
              <w:rPr>
                <w:noProof/>
                <w:webHidden/>
              </w:rPr>
              <w:fldChar w:fldCharType="begin"/>
            </w:r>
            <w:r w:rsidR="002A4F92">
              <w:rPr>
                <w:noProof/>
                <w:webHidden/>
              </w:rPr>
              <w:instrText xml:space="preserve"> PAGEREF _Toc505853218 \h </w:instrText>
            </w:r>
            <w:r w:rsidR="002A4F92">
              <w:rPr>
                <w:noProof/>
                <w:webHidden/>
              </w:rPr>
            </w:r>
            <w:r w:rsidR="002A4F92">
              <w:rPr>
                <w:noProof/>
                <w:webHidden/>
              </w:rPr>
              <w:fldChar w:fldCharType="separate"/>
            </w:r>
            <w:r w:rsidR="002A4F92">
              <w:rPr>
                <w:noProof/>
                <w:webHidden/>
              </w:rPr>
              <w:t>14</w:t>
            </w:r>
            <w:r w:rsidR="002A4F92">
              <w:rPr>
                <w:noProof/>
                <w:webHidden/>
              </w:rPr>
              <w:fldChar w:fldCharType="end"/>
            </w:r>
          </w:hyperlink>
        </w:p>
        <w:p w:rsidR="002A4F92" w:rsidRDefault="00BF38EB">
          <w:pPr>
            <w:pStyle w:val="Sumrio2"/>
            <w:tabs>
              <w:tab w:val="right" w:leader="dot" w:pos="8494"/>
            </w:tabs>
            <w:rPr>
              <w:noProof/>
            </w:rPr>
          </w:pPr>
          <w:hyperlink w:anchor="_Toc505853219" w:history="1">
            <w:r w:rsidR="002A4F92" w:rsidRPr="00122B2A">
              <w:rPr>
                <w:rStyle w:val="Hyperlink"/>
                <w:noProof/>
              </w:rPr>
              <w:t>Licitação. Contratação de empresa em que figura como sócio dirigente de órgão público.</w:t>
            </w:r>
            <w:r w:rsidR="002A4F92">
              <w:rPr>
                <w:noProof/>
                <w:webHidden/>
              </w:rPr>
              <w:tab/>
            </w:r>
            <w:r w:rsidR="002A4F92">
              <w:rPr>
                <w:noProof/>
                <w:webHidden/>
              </w:rPr>
              <w:fldChar w:fldCharType="begin"/>
            </w:r>
            <w:r w:rsidR="002A4F92">
              <w:rPr>
                <w:noProof/>
                <w:webHidden/>
              </w:rPr>
              <w:instrText xml:space="preserve"> PAGEREF _Toc505853219 \h </w:instrText>
            </w:r>
            <w:r w:rsidR="002A4F92">
              <w:rPr>
                <w:noProof/>
                <w:webHidden/>
              </w:rPr>
            </w:r>
            <w:r w:rsidR="002A4F92">
              <w:rPr>
                <w:noProof/>
                <w:webHidden/>
              </w:rPr>
              <w:fldChar w:fldCharType="separate"/>
            </w:r>
            <w:r w:rsidR="002A4F92">
              <w:rPr>
                <w:noProof/>
                <w:webHidden/>
              </w:rPr>
              <w:t>14</w:t>
            </w:r>
            <w:r w:rsidR="002A4F92">
              <w:rPr>
                <w:noProof/>
                <w:webHidden/>
              </w:rPr>
              <w:fldChar w:fldCharType="end"/>
            </w:r>
          </w:hyperlink>
        </w:p>
        <w:p w:rsidR="002A4F92" w:rsidRDefault="00BF38EB">
          <w:pPr>
            <w:pStyle w:val="Sumrio2"/>
            <w:tabs>
              <w:tab w:val="right" w:leader="dot" w:pos="8494"/>
            </w:tabs>
            <w:rPr>
              <w:noProof/>
            </w:rPr>
          </w:pPr>
          <w:hyperlink w:anchor="_Toc505853220" w:history="1">
            <w:r w:rsidR="002A4F92" w:rsidRPr="00122B2A">
              <w:rPr>
                <w:rStyle w:val="Hyperlink"/>
                <w:noProof/>
              </w:rPr>
              <w:t>Licitação. Contratação direta de remanescente de fornecimento sem demonstração das mesmas condições do vencedor.</w:t>
            </w:r>
            <w:r w:rsidR="002A4F92">
              <w:rPr>
                <w:noProof/>
                <w:webHidden/>
              </w:rPr>
              <w:tab/>
            </w:r>
            <w:r w:rsidR="002A4F92">
              <w:rPr>
                <w:noProof/>
                <w:webHidden/>
              </w:rPr>
              <w:fldChar w:fldCharType="begin"/>
            </w:r>
            <w:r w:rsidR="002A4F92">
              <w:rPr>
                <w:noProof/>
                <w:webHidden/>
              </w:rPr>
              <w:instrText xml:space="preserve"> PAGEREF _Toc505853220 \h </w:instrText>
            </w:r>
            <w:r w:rsidR="002A4F92">
              <w:rPr>
                <w:noProof/>
                <w:webHidden/>
              </w:rPr>
            </w:r>
            <w:r w:rsidR="002A4F92">
              <w:rPr>
                <w:noProof/>
                <w:webHidden/>
              </w:rPr>
              <w:fldChar w:fldCharType="separate"/>
            </w:r>
            <w:r w:rsidR="002A4F92">
              <w:rPr>
                <w:noProof/>
                <w:webHidden/>
              </w:rPr>
              <w:t>14</w:t>
            </w:r>
            <w:r w:rsidR="002A4F92">
              <w:rPr>
                <w:noProof/>
                <w:webHidden/>
              </w:rPr>
              <w:fldChar w:fldCharType="end"/>
            </w:r>
          </w:hyperlink>
        </w:p>
        <w:p w:rsidR="002A4F92" w:rsidRDefault="00BF38EB">
          <w:pPr>
            <w:pStyle w:val="Sumrio2"/>
            <w:tabs>
              <w:tab w:val="right" w:leader="dot" w:pos="8494"/>
            </w:tabs>
            <w:rPr>
              <w:noProof/>
            </w:rPr>
          </w:pPr>
          <w:hyperlink w:anchor="_Toc505853221" w:history="1">
            <w:r w:rsidR="002A4F92" w:rsidRPr="00122B2A">
              <w:rPr>
                <w:rStyle w:val="Hyperlink"/>
                <w:noProof/>
              </w:rPr>
              <w:t>Licitação. Detalhamento de custos unitários no Projeto Básico.</w:t>
            </w:r>
            <w:r w:rsidR="002A4F92">
              <w:rPr>
                <w:noProof/>
                <w:webHidden/>
              </w:rPr>
              <w:tab/>
            </w:r>
            <w:r w:rsidR="002A4F92">
              <w:rPr>
                <w:noProof/>
                <w:webHidden/>
              </w:rPr>
              <w:fldChar w:fldCharType="begin"/>
            </w:r>
            <w:r w:rsidR="002A4F92">
              <w:rPr>
                <w:noProof/>
                <w:webHidden/>
              </w:rPr>
              <w:instrText xml:space="preserve"> PAGEREF _Toc505853221 \h </w:instrText>
            </w:r>
            <w:r w:rsidR="002A4F92">
              <w:rPr>
                <w:noProof/>
                <w:webHidden/>
              </w:rPr>
            </w:r>
            <w:r w:rsidR="002A4F92">
              <w:rPr>
                <w:noProof/>
                <w:webHidden/>
              </w:rPr>
              <w:fldChar w:fldCharType="separate"/>
            </w:r>
            <w:r w:rsidR="002A4F92">
              <w:rPr>
                <w:noProof/>
                <w:webHidden/>
              </w:rPr>
              <w:t>15</w:t>
            </w:r>
            <w:r w:rsidR="002A4F92">
              <w:rPr>
                <w:noProof/>
                <w:webHidden/>
              </w:rPr>
              <w:fldChar w:fldCharType="end"/>
            </w:r>
          </w:hyperlink>
        </w:p>
        <w:p w:rsidR="002A4F92" w:rsidRDefault="00BF38EB">
          <w:pPr>
            <w:pStyle w:val="Sumrio2"/>
            <w:tabs>
              <w:tab w:val="right" w:leader="dot" w:pos="8494"/>
            </w:tabs>
            <w:rPr>
              <w:noProof/>
            </w:rPr>
          </w:pPr>
          <w:hyperlink w:anchor="_Toc505853222" w:history="1">
            <w:r w:rsidR="002A4F92" w:rsidRPr="00122B2A">
              <w:rPr>
                <w:rStyle w:val="Hyperlink"/>
                <w:noProof/>
              </w:rPr>
              <w:t>Licitação. Efeitos em âmbito municipal de declaração de inidoneidade de pessoa jurídica pelo TCU.</w:t>
            </w:r>
            <w:r w:rsidR="002A4F92">
              <w:rPr>
                <w:noProof/>
                <w:webHidden/>
              </w:rPr>
              <w:tab/>
            </w:r>
            <w:r w:rsidR="002A4F92">
              <w:rPr>
                <w:noProof/>
                <w:webHidden/>
              </w:rPr>
              <w:fldChar w:fldCharType="begin"/>
            </w:r>
            <w:r w:rsidR="002A4F92">
              <w:rPr>
                <w:noProof/>
                <w:webHidden/>
              </w:rPr>
              <w:instrText xml:space="preserve"> PAGEREF _Toc505853222 \h </w:instrText>
            </w:r>
            <w:r w:rsidR="002A4F92">
              <w:rPr>
                <w:noProof/>
                <w:webHidden/>
              </w:rPr>
            </w:r>
            <w:r w:rsidR="002A4F92">
              <w:rPr>
                <w:noProof/>
                <w:webHidden/>
              </w:rPr>
              <w:fldChar w:fldCharType="separate"/>
            </w:r>
            <w:r w:rsidR="002A4F92">
              <w:rPr>
                <w:noProof/>
                <w:webHidden/>
              </w:rPr>
              <w:t>15</w:t>
            </w:r>
            <w:r w:rsidR="002A4F92">
              <w:rPr>
                <w:noProof/>
                <w:webHidden/>
              </w:rPr>
              <w:fldChar w:fldCharType="end"/>
            </w:r>
          </w:hyperlink>
        </w:p>
        <w:p w:rsidR="002A4F92" w:rsidRDefault="00BF38EB">
          <w:pPr>
            <w:pStyle w:val="Sumrio2"/>
            <w:tabs>
              <w:tab w:val="right" w:leader="dot" w:pos="8494"/>
            </w:tabs>
            <w:rPr>
              <w:noProof/>
            </w:rPr>
          </w:pPr>
          <w:hyperlink w:anchor="_Toc505853223" w:history="1">
            <w:r w:rsidR="002A4F92" w:rsidRPr="00122B2A">
              <w:rPr>
                <w:rStyle w:val="Hyperlink"/>
                <w:noProof/>
              </w:rPr>
              <w:t>Licitação. Interrupção dos trabalhos de pregão presencial.</w:t>
            </w:r>
            <w:r w:rsidR="002A4F92">
              <w:rPr>
                <w:noProof/>
                <w:webHidden/>
              </w:rPr>
              <w:tab/>
            </w:r>
            <w:r w:rsidR="002A4F92">
              <w:rPr>
                <w:noProof/>
                <w:webHidden/>
              </w:rPr>
              <w:fldChar w:fldCharType="begin"/>
            </w:r>
            <w:r w:rsidR="002A4F92">
              <w:rPr>
                <w:noProof/>
                <w:webHidden/>
              </w:rPr>
              <w:instrText xml:space="preserve"> PAGEREF _Toc505853223 \h </w:instrText>
            </w:r>
            <w:r w:rsidR="002A4F92">
              <w:rPr>
                <w:noProof/>
                <w:webHidden/>
              </w:rPr>
            </w:r>
            <w:r w:rsidR="002A4F92">
              <w:rPr>
                <w:noProof/>
                <w:webHidden/>
              </w:rPr>
              <w:fldChar w:fldCharType="separate"/>
            </w:r>
            <w:r w:rsidR="002A4F92">
              <w:rPr>
                <w:noProof/>
                <w:webHidden/>
              </w:rPr>
              <w:t>16</w:t>
            </w:r>
            <w:r w:rsidR="002A4F92">
              <w:rPr>
                <w:noProof/>
                <w:webHidden/>
              </w:rPr>
              <w:fldChar w:fldCharType="end"/>
            </w:r>
          </w:hyperlink>
        </w:p>
        <w:p w:rsidR="002A4F92" w:rsidRDefault="00BF38EB">
          <w:pPr>
            <w:pStyle w:val="Sumrio2"/>
            <w:tabs>
              <w:tab w:val="right" w:leader="dot" w:pos="8494"/>
            </w:tabs>
            <w:rPr>
              <w:noProof/>
            </w:rPr>
          </w:pPr>
          <w:hyperlink w:anchor="_Toc505853224" w:history="1">
            <w:r w:rsidR="002A4F92" w:rsidRPr="00122B2A">
              <w:rPr>
                <w:rStyle w:val="Hyperlink"/>
                <w:noProof/>
              </w:rPr>
              <w:t>Licitação. Momento da exigência de Anotação de Responsabilidade Técnica – ART.</w:t>
            </w:r>
            <w:r w:rsidR="002A4F92">
              <w:rPr>
                <w:noProof/>
                <w:webHidden/>
              </w:rPr>
              <w:tab/>
            </w:r>
            <w:r w:rsidR="002A4F92">
              <w:rPr>
                <w:noProof/>
                <w:webHidden/>
              </w:rPr>
              <w:fldChar w:fldCharType="begin"/>
            </w:r>
            <w:r w:rsidR="002A4F92">
              <w:rPr>
                <w:noProof/>
                <w:webHidden/>
              </w:rPr>
              <w:instrText xml:space="preserve"> PAGEREF _Toc505853224 \h </w:instrText>
            </w:r>
            <w:r w:rsidR="002A4F92">
              <w:rPr>
                <w:noProof/>
                <w:webHidden/>
              </w:rPr>
            </w:r>
            <w:r w:rsidR="002A4F92">
              <w:rPr>
                <w:noProof/>
                <w:webHidden/>
              </w:rPr>
              <w:fldChar w:fldCharType="separate"/>
            </w:r>
            <w:r w:rsidR="002A4F92">
              <w:rPr>
                <w:noProof/>
                <w:webHidden/>
              </w:rPr>
              <w:t>17</w:t>
            </w:r>
            <w:r w:rsidR="002A4F92">
              <w:rPr>
                <w:noProof/>
                <w:webHidden/>
              </w:rPr>
              <w:fldChar w:fldCharType="end"/>
            </w:r>
          </w:hyperlink>
        </w:p>
        <w:p w:rsidR="002A4F92" w:rsidRDefault="00BF38EB">
          <w:pPr>
            <w:pStyle w:val="Sumrio2"/>
            <w:tabs>
              <w:tab w:val="right" w:leader="dot" w:pos="8494"/>
            </w:tabs>
            <w:rPr>
              <w:noProof/>
            </w:rPr>
          </w:pPr>
          <w:hyperlink w:anchor="_Toc505853225" w:history="1">
            <w:r w:rsidR="002A4F92" w:rsidRPr="00122B2A">
              <w:rPr>
                <w:rStyle w:val="Hyperlink"/>
                <w:noProof/>
              </w:rPr>
              <w:t>Licitação. Prorrogação de ata de registro de preço por mais de doze meses. Lei estadual nº 6.301 de 2013.</w:t>
            </w:r>
            <w:r w:rsidR="002A4F92">
              <w:rPr>
                <w:noProof/>
                <w:webHidden/>
              </w:rPr>
              <w:tab/>
            </w:r>
            <w:r w:rsidR="002A4F92">
              <w:rPr>
                <w:noProof/>
                <w:webHidden/>
              </w:rPr>
              <w:fldChar w:fldCharType="begin"/>
            </w:r>
            <w:r w:rsidR="002A4F92">
              <w:rPr>
                <w:noProof/>
                <w:webHidden/>
              </w:rPr>
              <w:instrText xml:space="preserve"> PAGEREF _Toc505853225 \h </w:instrText>
            </w:r>
            <w:r w:rsidR="002A4F92">
              <w:rPr>
                <w:noProof/>
                <w:webHidden/>
              </w:rPr>
            </w:r>
            <w:r w:rsidR="002A4F92">
              <w:rPr>
                <w:noProof/>
                <w:webHidden/>
              </w:rPr>
              <w:fldChar w:fldCharType="separate"/>
            </w:r>
            <w:r w:rsidR="002A4F92">
              <w:rPr>
                <w:noProof/>
                <w:webHidden/>
              </w:rPr>
              <w:t>18</w:t>
            </w:r>
            <w:r w:rsidR="002A4F92">
              <w:rPr>
                <w:noProof/>
                <w:webHidden/>
              </w:rPr>
              <w:fldChar w:fldCharType="end"/>
            </w:r>
          </w:hyperlink>
        </w:p>
        <w:p w:rsidR="002A4F92" w:rsidRDefault="00BF38EB">
          <w:pPr>
            <w:pStyle w:val="Sumrio1"/>
            <w:tabs>
              <w:tab w:val="right" w:leader="dot" w:pos="8494"/>
            </w:tabs>
            <w:rPr>
              <w:rFonts w:eastAsiaTheme="minorEastAsia"/>
              <w:noProof/>
              <w:lang w:eastAsia="pt-BR"/>
            </w:rPr>
          </w:pPr>
          <w:hyperlink w:anchor="_Toc505853226" w:history="1">
            <w:r w:rsidR="002A4F92" w:rsidRPr="00122B2A">
              <w:rPr>
                <w:rStyle w:val="Hyperlink"/>
                <w:noProof/>
              </w:rPr>
              <w:t>ORÇAMENTO</w:t>
            </w:r>
            <w:r w:rsidR="002A4F92">
              <w:rPr>
                <w:noProof/>
                <w:webHidden/>
              </w:rPr>
              <w:tab/>
            </w:r>
            <w:r w:rsidR="002A4F92">
              <w:rPr>
                <w:noProof/>
                <w:webHidden/>
              </w:rPr>
              <w:fldChar w:fldCharType="begin"/>
            </w:r>
            <w:r w:rsidR="002A4F92">
              <w:rPr>
                <w:noProof/>
                <w:webHidden/>
              </w:rPr>
              <w:instrText xml:space="preserve"> PAGEREF _Toc505853226 \h </w:instrText>
            </w:r>
            <w:r w:rsidR="002A4F92">
              <w:rPr>
                <w:noProof/>
                <w:webHidden/>
              </w:rPr>
            </w:r>
            <w:r w:rsidR="002A4F92">
              <w:rPr>
                <w:noProof/>
                <w:webHidden/>
              </w:rPr>
              <w:fldChar w:fldCharType="separate"/>
            </w:r>
            <w:r w:rsidR="002A4F92">
              <w:rPr>
                <w:noProof/>
                <w:webHidden/>
              </w:rPr>
              <w:t>18</w:t>
            </w:r>
            <w:r w:rsidR="002A4F92">
              <w:rPr>
                <w:noProof/>
                <w:webHidden/>
              </w:rPr>
              <w:fldChar w:fldCharType="end"/>
            </w:r>
          </w:hyperlink>
        </w:p>
        <w:p w:rsidR="002A4F92" w:rsidRDefault="00BF38EB">
          <w:pPr>
            <w:pStyle w:val="Sumrio2"/>
            <w:tabs>
              <w:tab w:val="right" w:leader="dot" w:pos="8494"/>
            </w:tabs>
            <w:rPr>
              <w:noProof/>
            </w:rPr>
          </w:pPr>
          <w:hyperlink w:anchor="_Toc505853227" w:history="1">
            <w:r w:rsidR="002A4F92" w:rsidRPr="00122B2A">
              <w:rPr>
                <w:rStyle w:val="Hyperlink"/>
                <w:noProof/>
              </w:rPr>
              <w:t>Orçamento. Desapropriação de imóvel particular. Previsão orçamentária.</w:t>
            </w:r>
            <w:r w:rsidR="002A4F92">
              <w:rPr>
                <w:noProof/>
                <w:webHidden/>
              </w:rPr>
              <w:tab/>
            </w:r>
            <w:r w:rsidR="002A4F92">
              <w:rPr>
                <w:noProof/>
                <w:webHidden/>
              </w:rPr>
              <w:fldChar w:fldCharType="begin"/>
            </w:r>
            <w:r w:rsidR="002A4F92">
              <w:rPr>
                <w:noProof/>
                <w:webHidden/>
              </w:rPr>
              <w:instrText xml:space="preserve"> PAGEREF _Toc505853227 \h </w:instrText>
            </w:r>
            <w:r w:rsidR="002A4F92">
              <w:rPr>
                <w:noProof/>
                <w:webHidden/>
              </w:rPr>
            </w:r>
            <w:r w:rsidR="002A4F92">
              <w:rPr>
                <w:noProof/>
                <w:webHidden/>
              </w:rPr>
              <w:fldChar w:fldCharType="separate"/>
            </w:r>
            <w:r w:rsidR="002A4F92">
              <w:rPr>
                <w:noProof/>
                <w:webHidden/>
              </w:rPr>
              <w:t>18</w:t>
            </w:r>
            <w:r w:rsidR="002A4F92">
              <w:rPr>
                <w:noProof/>
                <w:webHidden/>
              </w:rPr>
              <w:fldChar w:fldCharType="end"/>
            </w:r>
          </w:hyperlink>
        </w:p>
        <w:p w:rsidR="002A4F92" w:rsidRDefault="00BF38EB">
          <w:pPr>
            <w:pStyle w:val="Sumrio1"/>
            <w:tabs>
              <w:tab w:val="right" w:leader="dot" w:pos="8494"/>
            </w:tabs>
            <w:rPr>
              <w:rFonts w:eastAsiaTheme="minorEastAsia"/>
              <w:noProof/>
              <w:lang w:eastAsia="pt-BR"/>
            </w:rPr>
          </w:pPr>
          <w:hyperlink w:anchor="_Toc505853228" w:history="1">
            <w:r w:rsidR="002A4F92" w:rsidRPr="00122B2A">
              <w:rPr>
                <w:rStyle w:val="Hyperlink"/>
                <w:noProof/>
              </w:rPr>
              <w:t>PESSOAL</w:t>
            </w:r>
            <w:r w:rsidR="002A4F92">
              <w:rPr>
                <w:noProof/>
                <w:webHidden/>
              </w:rPr>
              <w:tab/>
            </w:r>
            <w:r w:rsidR="002A4F92">
              <w:rPr>
                <w:noProof/>
                <w:webHidden/>
              </w:rPr>
              <w:fldChar w:fldCharType="begin"/>
            </w:r>
            <w:r w:rsidR="002A4F92">
              <w:rPr>
                <w:noProof/>
                <w:webHidden/>
              </w:rPr>
              <w:instrText xml:space="preserve"> PAGEREF _Toc505853228 \h </w:instrText>
            </w:r>
            <w:r w:rsidR="002A4F92">
              <w:rPr>
                <w:noProof/>
                <w:webHidden/>
              </w:rPr>
            </w:r>
            <w:r w:rsidR="002A4F92">
              <w:rPr>
                <w:noProof/>
                <w:webHidden/>
              </w:rPr>
              <w:fldChar w:fldCharType="separate"/>
            </w:r>
            <w:r w:rsidR="002A4F92">
              <w:rPr>
                <w:noProof/>
                <w:webHidden/>
              </w:rPr>
              <w:t>19</w:t>
            </w:r>
            <w:r w:rsidR="002A4F92">
              <w:rPr>
                <w:noProof/>
                <w:webHidden/>
              </w:rPr>
              <w:fldChar w:fldCharType="end"/>
            </w:r>
          </w:hyperlink>
        </w:p>
        <w:p w:rsidR="002A4F92" w:rsidRDefault="00BF38EB">
          <w:pPr>
            <w:pStyle w:val="Sumrio2"/>
            <w:tabs>
              <w:tab w:val="right" w:leader="dot" w:pos="8494"/>
            </w:tabs>
            <w:rPr>
              <w:noProof/>
            </w:rPr>
          </w:pPr>
          <w:hyperlink w:anchor="_Toc505853229" w:history="1">
            <w:r w:rsidR="002A4F92" w:rsidRPr="00122B2A">
              <w:rPr>
                <w:rStyle w:val="Hyperlink"/>
                <w:noProof/>
              </w:rPr>
              <w:t>Pessoal. Acumulação ilegal de cargos de profissional de saúde com de técnico em contabilidade.</w:t>
            </w:r>
            <w:r w:rsidR="002A4F92">
              <w:rPr>
                <w:noProof/>
                <w:webHidden/>
              </w:rPr>
              <w:tab/>
            </w:r>
            <w:r w:rsidR="002A4F92">
              <w:rPr>
                <w:noProof/>
                <w:webHidden/>
              </w:rPr>
              <w:fldChar w:fldCharType="begin"/>
            </w:r>
            <w:r w:rsidR="002A4F92">
              <w:rPr>
                <w:noProof/>
                <w:webHidden/>
              </w:rPr>
              <w:instrText xml:space="preserve"> PAGEREF _Toc505853229 \h </w:instrText>
            </w:r>
            <w:r w:rsidR="002A4F92">
              <w:rPr>
                <w:noProof/>
                <w:webHidden/>
              </w:rPr>
            </w:r>
            <w:r w:rsidR="002A4F92">
              <w:rPr>
                <w:noProof/>
                <w:webHidden/>
              </w:rPr>
              <w:fldChar w:fldCharType="separate"/>
            </w:r>
            <w:r w:rsidR="002A4F92">
              <w:rPr>
                <w:noProof/>
                <w:webHidden/>
              </w:rPr>
              <w:t>19</w:t>
            </w:r>
            <w:r w:rsidR="002A4F92">
              <w:rPr>
                <w:noProof/>
                <w:webHidden/>
              </w:rPr>
              <w:fldChar w:fldCharType="end"/>
            </w:r>
          </w:hyperlink>
        </w:p>
        <w:p w:rsidR="002A4F92" w:rsidRDefault="00BF38EB">
          <w:pPr>
            <w:pStyle w:val="Sumrio2"/>
            <w:tabs>
              <w:tab w:val="right" w:leader="dot" w:pos="8494"/>
            </w:tabs>
            <w:rPr>
              <w:noProof/>
            </w:rPr>
          </w:pPr>
          <w:hyperlink w:anchor="_Toc505853230" w:history="1">
            <w:r w:rsidR="002A4F92" w:rsidRPr="00122B2A">
              <w:rPr>
                <w:rStyle w:val="Hyperlink"/>
                <w:noProof/>
              </w:rPr>
              <w:t>Pessoal. Acumulação ilegal de cargos de secretário municipal e com de professor. Nomeação de cunhado da Prefeita para cargo de Secretário Municipal.</w:t>
            </w:r>
            <w:r w:rsidR="002A4F92">
              <w:rPr>
                <w:noProof/>
                <w:webHidden/>
              </w:rPr>
              <w:tab/>
            </w:r>
            <w:r w:rsidR="002A4F92">
              <w:rPr>
                <w:noProof/>
                <w:webHidden/>
              </w:rPr>
              <w:fldChar w:fldCharType="begin"/>
            </w:r>
            <w:r w:rsidR="002A4F92">
              <w:rPr>
                <w:noProof/>
                <w:webHidden/>
              </w:rPr>
              <w:instrText xml:space="preserve"> PAGEREF _Toc505853230 \h </w:instrText>
            </w:r>
            <w:r w:rsidR="002A4F92">
              <w:rPr>
                <w:noProof/>
                <w:webHidden/>
              </w:rPr>
            </w:r>
            <w:r w:rsidR="002A4F92">
              <w:rPr>
                <w:noProof/>
                <w:webHidden/>
              </w:rPr>
              <w:fldChar w:fldCharType="separate"/>
            </w:r>
            <w:r w:rsidR="002A4F92">
              <w:rPr>
                <w:noProof/>
                <w:webHidden/>
              </w:rPr>
              <w:t>20</w:t>
            </w:r>
            <w:r w:rsidR="002A4F92">
              <w:rPr>
                <w:noProof/>
                <w:webHidden/>
              </w:rPr>
              <w:fldChar w:fldCharType="end"/>
            </w:r>
          </w:hyperlink>
        </w:p>
        <w:p w:rsidR="002A4F92" w:rsidRDefault="00BF38EB">
          <w:pPr>
            <w:pStyle w:val="Sumrio2"/>
            <w:tabs>
              <w:tab w:val="right" w:leader="dot" w:pos="8494"/>
            </w:tabs>
            <w:rPr>
              <w:noProof/>
            </w:rPr>
          </w:pPr>
          <w:hyperlink w:anchor="_Toc505853231" w:history="1">
            <w:r w:rsidR="002A4F92" w:rsidRPr="00122B2A">
              <w:rPr>
                <w:rStyle w:val="Hyperlink"/>
                <w:noProof/>
              </w:rPr>
              <w:t>Pessoal. Acumulação ilegal de cargos públicos em jornada superior a 60 horas semanais.</w:t>
            </w:r>
            <w:r w:rsidR="002A4F92">
              <w:rPr>
                <w:noProof/>
                <w:webHidden/>
              </w:rPr>
              <w:tab/>
            </w:r>
            <w:r w:rsidR="002A4F92">
              <w:rPr>
                <w:noProof/>
                <w:webHidden/>
              </w:rPr>
              <w:fldChar w:fldCharType="begin"/>
            </w:r>
            <w:r w:rsidR="002A4F92">
              <w:rPr>
                <w:noProof/>
                <w:webHidden/>
              </w:rPr>
              <w:instrText xml:space="preserve"> PAGEREF _Toc505853231 \h </w:instrText>
            </w:r>
            <w:r w:rsidR="002A4F92">
              <w:rPr>
                <w:noProof/>
                <w:webHidden/>
              </w:rPr>
            </w:r>
            <w:r w:rsidR="002A4F92">
              <w:rPr>
                <w:noProof/>
                <w:webHidden/>
              </w:rPr>
              <w:fldChar w:fldCharType="separate"/>
            </w:r>
            <w:r w:rsidR="002A4F92">
              <w:rPr>
                <w:noProof/>
                <w:webHidden/>
              </w:rPr>
              <w:t>20</w:t>
            </w:r>
            <w:r w:rsidR="002A4F92">
              <w:rPr>
                <w:noProof/>
                <w:webHidden/>
              </w:rPr>
              <w:fldChar w:fldCharType="end"/>
            </w:r>
          </w:hyperlink>
        </w:p>
        <w:p w:rsidR="002A4F92" w:rsidRDefault="00BF38EB">
          <w:pPr>
            <w:pStyle w:val="Sumrio2"/>
            <w:tabs>
              <w:tab w:val="right" w:leader="dot" w:pos="8494"/>
            </w:tabs>
            <w:rPr>
              <w:noProof/>
            </w:rPr>
          </w:pPr>
          <w:hyperlink w:anchor="_Toc505853232" w:history="1">
            <w:r w:rsidR="002A4F92" w:rsidRPr="00122B2A">
              <w:rPr>
                <w:rStyle w:val="Hyperlink"/>
                <w:noProof/>
              </w:rPr>
              <w:t>Pessoal. Consignação em folha de pagamento.</w:t>
            </w:r>
            <w:r w:rsidR="002A4F92">
              <w:rPr>
                <w:noProof/>
                <w:webHidden/>
              </w:rPr>
              <w:tab/>
            </w:r>
            <w:r w:rsidR="002A4F92">
              <w:rPr>
                <w:noProof/>
                <w:webHidden/>
              </w:rPr>
              <w:fldChar w:fldCharType="begin"/>
            </w:r>
            <w:r w:rsidR="002A4F92">
              <w:rPr>
                <w:noProof/>
                <w:webHidden/>
              </w:rPr>
              <w:instrText xml:space="preserve"> PAGEREF _Toc505853232 \h </w:instrText>
            </w:r>
            <w:r w:rsidR="002A4F92">
              <w:rPr>
                <w:noProof/>
                <w:webHidden/>
              </w:rPr>
            </w:r>
            <w:r w:rsidR="002A4F92">
              <w:rPr>
                <w:noProof/>
                <w:webHidden/>
              </w:rPr>
              <w:fldChar w:fldCharType="separate"/>
            </w:r>
            <w:r w:rsidR="002A4F92">
              <w:rPr>
                <w:noProof/>
                <w:webHidden/>
              </w:rPr>
              <w:t>21</w:t>
            </w:r>
            <w:r w:rsidR="002A4F92">
              <w:rPr>
                <w:noProof/>
                <w:webHidden/>
              </w:rPr>
              <w:fldChar w:fldCharType="end"/>
            </w:r>
          </w:hyperlink>
        </w:p>
        <w:p w:rsidR="002A4F92" w:rsidRDefault="00BF38EB">
          <w:pPr>
            <w:pStyle w:val="Sumrio2"/>
            <w:tabs>
              <w:tab w:val="right" w:leader="dot" w:pos="8494"/>
            </w:tabs>
            <w:rPr>
              <w:noProof/>
            </w:rPr>
          </w:pPr>
          <w:hyperlink w:anchor="_Toc505853233" w:history="1">
            <w:r w:rsidR="002A4F92" w:rsidRPr="00122B2A">
              <w:rPr>
                <w:rStyle w:val="Hyperlink"/>
                <w:noProof/>
              </w:rPr>
              <w:t>Pessoal. Descumprimento de índice. Gestor que não deu causa ao aumento de despesas.</w:t>
            </w:r>
            <w:r w:rsidR="002A4F92">
              <w:rPr>
                <w:noProof/>
                <w:webHidden/>
              </w:rPr>
              <w:tab/>
            </w:r>
            <w:r w:rsidR="002A4F92">
              <w:rPr>
                <w:noProof/>
                <w:webHidden/>
              </w:rPr>
              <w:fldChar w:fldCharType="begin"/>
            </w:r>
            <w:r w:rsidR="002A4F92">
              <w:rPr>
                <w:noProof/>
                <w:webHidden/>
              </w:rPr>
              <w:instrText xml:space="preserve"> PAGEREF _Toc505853233 \h </w:instrText>
            </w:r>
            <w:r w:rsidR="002A4F92">
              <w:rPr>
                <w:noProof/>
                <w:webHidden/>
              </w:rPr>
            </w:r>
            <w:r w:rsidR="002A4F92">
              <w:rPr>
                <w:noProof/>
                <w:webHidden/>
              </w:rPr>
              <w:fldChar w:fldCharType="separate"/>
            </w:r>
            <w:r w:rsidR="002A4F92">
              <w:rPr>
                <w:noProof/>
                <w:webHidden/>
              </w:rPr>
              <w:t>21</w:t>
            </w:r>
            <w:r w:rsidR="002A4F92">
              <w:rPr>
                <w:noProof/>
                <w:webHidden/>
              </w:rPr>
              <w:fldChar w:fldCharType="end"/>
            </w:r>
          </w:hyperlink>
        </w:p>
        <w:p w:rsidR="002A4F92" w:rsidRDefault="00BF38EB">
          <w:pPr>
            <w:pStyle w:val="Sumrio2"/>
            <w:tabs>
              <w:tab w:val="right" w:leader="dot" w:pos="8494"/>
            </w:tabs>
            <w:rPr>
              <w:noProof/>
            </w:rPr>
          </w:pPr>
          <w:hyperlink w:anchor="_Toc505853234" w:history="1">
            <w:r w:rsidR="002A4F92" w:rsidRPr="00122B2A">
              <w:rPr>
                <w:rStyle w:val="Hyperlink"/>
                <w:noProof/>
              </w:rPr>
              <w:t>Pessoal. Descumprimento de índice no exercício de apuração. Drástica redução de índice no ano seguinte.</w:t>
            </w:r>
            <w:r w:rsidR="002A4F92">
              <w:rPr>
                <w:noProof/>
                <w:webHidden/>
              </w:rPr>
              <w:tab/>
            </w:r>
            <w:r w:rsidR="002A4F92">
              <w:rPr>
                <w:noProof/>
                <w:webHidden/>
              </w:rPr>
              <w:fldChar w:fldCharType="begin"/>
            </w:r>
            <w:r w:rsidR="002A4F92">
              <w:rPr>
                <w:noProof/>
                <w:webHidden/>
              </w:rPr>
              <w:instrText xml:space="preserve"> PAGEREF _Toc505853234 \h </w:instrText>
            </w:r>
            <w:r w:rsidR="002A4F92">
              <w:rPr>
                <w:noProof/>
                <w:webHidden/>
              </w:rPr>
            </w:r>
            <w:r w:rsidR="002A4F92">
              <w:rPr>
                <w:noProof/>
                <w:webHidden/>
              </w:rPr>
              <w:fldChar w:fldCharType="separate"/>
            </w:r>
            <w:r w:rsidR="002A4F92">
              <w:rPr>
                <w:noProof/>
                <w:webHidden/>
              </w:rPr>
              <w:t>22</w:t>
            </w:r>
            <w:r w:rsidR="002A4F92">
              <w:rPr>
                <w:noProof/>
                <w:webHidden/>
              </w:rPr>
              <w:fldChar w:fldCharType="end"/>
            </w:r>
          </w:hyperlink>
        </w:p>
        <w:p w:rsidR="002A4F92" w:rsidRDefault="00BF38EB">
          <w:pPr>
            <w:pStyle w:val="Sumrio2"/>
            <w:tabs>
              <w:tab w:val="right" w:leader="dot" w:pos="8494"/>
            </w:tabs>
            <w:rPr>
              <w:noProof/>
            </w:rPr>
          </w:pPr>
          <w:hyperlink w:anchor="_Toc505853235" w:history="1">
            <w:r w:rsidR="002A4F92" w:rsidRPr="00122B2A">
              <w:rPr>
                <w:rStyle w:val="Hyperlink"/>
                <w:noProof/>
              </w:rPr>
              <w:t>Pessoal. Descumprimento de índice no exercício de apuração. Eliminação do percentual excedente nos dois semestres seguintes.</w:t>
            </w:r>
            <w:r w:rsidR="002A4F92">
              <w:rPr>
                <w:noProof/>
                <w:webHidden/>
              </w:rPr>
              <w:tab/>
            </w:r>
            <w:r w:rsidR="002A4F92">
              <w:rPr>
                <w:noProof/>
                <w:webHidden/>
              </w:rPr>
              <w:fldChar w:fldCharType="begin"/>
            </w:r>
            <w:r w:rsidR="002A4F92">
              <w:rPr>
                <w:noProof/>
                <w:webHidden/>
              </w:rPr>
              <w:instrText xml:space="preserve"> PAGEREF _Toc505853235 \h </w:instrText>
            </w:r>
            <w:r w:rsidR="002A4F92">
              <w:rPr>
                <w:noProof/>
                <w:webHidden/>
              </w:rPr>
            </w:r>
            <w:r w:rsidR="002A4F92">
              <w:rPr>
                <w:noProof/>
                <w:webHidden/>
              </w:rPr>
              <w:fldChar w:fldCharType="separate"/>
            </w:r>
            <w:r w:rsidR="002A4F92">
              <w:rPr>
                <w:noProof/>
                <w:webHidden/>
              </w:rPr>
              <w:t>22</w:t>
            </w:r>
            <w:r w:rsidR="002A4F92">
              <w:rPr>
                <w:noProof/>
                <w:webHidden/>
              </w:rPr>
              <w:fldChar w:fldCharType="end"/>
            </w:r>
          </w:hyperlink>
        </w:p>
        <w:p w:rsidR="002A4F92" w:rsidRDefault="00BF38EB">
          <w:pPr>
            <w:pStyle w:val="Sumrio2"/>
            <w:tabs>
              <w:tab w:val="right" w:leader="dot" w:pos="8494"/>
            </w:tabs>
            <w:rPr>
              <w:noProof/>
            </w:rPr>
          </w:pPr>
          <w:hyperlink w:anchor="_Toc505853236" w:history="1">
            <w:r w:rsidR="002A4F92" w:rsidRPr="00122B2A">
              <w:rPr>
                <w:rStyle w:val="Hyperlink"/>
                <w:noProof/>
              </w:rPr>
              <w:t>Pessoal. Limite de gastos com pessoal. Dedução de despesas com pessoal inativo e pensionistas custeadas por Fundo de Previdência Próprio.</w:t>
            </w:r>
            <w:r w:rsidR="002A4F92">
              <w:rPr>
                <w:noProof/>
                <w:webHidden/>
              </w:rPr>
              <w:tab/>
            </w:r>
            <w:r w:rsidR="002A4F92">
              <w:rPr>
                <w:noProof/>
                <w:webHidden/>
              </w:rPr>
              <w:fldChar w:fldCharType="begin"/>
            </w:r>
            <w:r w:rsidR="002A4F92">
              <w:rPr>
                <w:noProof/>
                <w:webHidden/>
              </w:rPr>
              <w:instrText xml:space="preserve"> PAGEREF _Toc505853236 \h </w:instrText>
            </w:r>
            <w:r w:rsidR="002A4F92">
              <w:rPr>
                <w:noProof/>
                <w:webHidden/>
              </w:rPr>
            </w:r>
            <w:r w:rsidR="002A4F92">
              <w:rPr>
                <w:noProof/>
                <w:webHidden/>
              </w:rPr>
              <w:fldChar w:fldCharType="separate"/>
            </w:r>
            <w:r w:rsidR="002A4F92">
              <w:rPr>
                <w:noProof/>
                <w:webHidden/>
              </w:rPr>
              <w:t>22</w:t>
            </w:r>
            <w:r w:rsidR="002A4F92">
              <w:rPr>
                <w:noProof/>
                <w:webHidden/>
              </w:rPr>
              <w:fldChar w:fldCharType="end"/>
            </w:r>
          </w:hyperlink>
        </w:p>
        <w:p w:rsidR="002A4F92" w:rsidRDefault="00BF38EB">
          <w:pPr>
            <w:pStyle w:val="Sumrio2"/>
            <w:tabs>
              <w:tab w:val="right" w:leader="dot" w:pos="8494"/>
            </w:tabs>
            <w:rPr>
              <w:noProof/>
            </w:rPr>
          </w:pPr>
          <w:hyperlink w:anchor="_Toc505853237" w:history="1">
            <w:r w:rsidR="002A4F92" w:rsidRPr="00122B2A">
              <w:rPr>
                <w:rStyle w:val="Hyperlink"/>
                <w:noProof/>
              </w:rPr>
              <w:t>Pessoal. Limite de gastos com pessoal. Não computo dos gastos dos programas federais de saúde. Exclusão dos gastos com servidores reintegrados por decisão judicial.</w:t>
            </w:r>
            <w:r w:rsidR="002A4F92">
              <w:rPr>
                <w:noProof/>
                <w:webHidden/>
              </w:rPr>
              <w:tab/>
            </w:r>
            <w:r w:rsidR="002A4F92">
              <w:rPr>
                <w:noProof/>
                <w:webHidden/>
              </w:rPr>
              <w:fldChar w:fldCharType="begin"/>
            </w:r>
            <w:r w:rsidR="002A4F92">
              <w:rPr>
                <w:noProof/>
                <w:webHidden/>
              </w:rPr>
              <w:instrText xml:space="preserve"> PAGEREF _Toc505853237 \h </w:instrText>
            </w:r>
            <w:r w:rsidR="002A4F92">
              <w:rPr>
                <w:noProof/>
                <w:webHidden/>
              </w:rPr>
            </w:r>
            <w:r w:rsidR="002A4F92">
              <w:rPr>
                <w:noProof/>
                <w:webHidden/>
              </w:rPr>
              <w:fldChar w:fldCharType="separate"/>
            </w:r>
            <w:r w:rsidR="002A4F92">
              <w:rPr>
                <w:noProof/>
                <w:webHidden/>
              </w:rPr>
              <w:t>23</w:t>
            </w:r>
            <w:r w:rsidR="002A4F92">
              <w:rPr>
                <w:noProof/>
                <w:webHidden/>
              </w:rPr>
              <w:fldChar w:fldCharType="end"/>
            </w:r>
          </w:hyperlink>
        </w:p>
        <w:p w:rsidR="002A4F92" w:rsidRDefault="00BF38EB">
          <w:pPr>
            <w:pStyle w:val="Sumrio2"/>
            <w:tabs>
              <w:tab w:val="right" w:leader="dot" w:pos="8494"/>
            </w:tabs>
            <w:rPr>
              <w:noProof/>
            </w:rPr>
          </w:pPr>
          <w:hyperlink w:anchor="_Toc505853238" w:history="1">
            <w:r w:rsidR="002A4F92" w:rsidRPr="00122B2A">
              <w:rPr>
                <w:rStyle w:val="Hyperlink"/>
                <w:noProof/>
              </w:rPr>
              <w:t>Pessoal. Portarias de nomeação com data retroativa.</w:t>
            </w:r>
            <w:r w:rsidR="002A4F92">
              <w:rPr>
                <w:noProof/>
                <w:webHidden/>
              </w:rPr>
              <w:tab/>
            </w:r>
            <w:r w:rsidR="002A4F92">
              <w:rPr>
                <w:noProof/>
                <w:webHidden/>
              </w:rPr>
              <w:fldChar w:fldCharType="begin"/>
            </w:r>
            <w:r w:rsidR="002A4F92">
              <w:rPr>
                <w:noProof/>
                <w:webHidden/>
              </w:rPr>
              <w:instrText xml:space="preserve"> PAGEREF _Toc505853238 \h </w:instrText>
            </w:r>
            <w:r w:rsidR="002A4F92">
              <w:rPr>
                <w:noProof/>
                <w:webHidden/>
              </w:rPr>
            </w:r>
            <w:r w:rsidR="002A4F92">
              <w:rPr>
                <w:noProof/>
                <w:webHidden/>
              </w:rPr>
              <w:fldChar w:fldCharType="separate"/>
            </w:r>
            <w:r w:rsidR="002A4F92">
              <w:rPr>
                <w:noProof/>
                <w:webHidden/>
              </w:rPr>
              <w:t>23</w:t>
            </w:r>
            <w:r w:rsidR="002A4F92">
              <w:rPr>
                <w:noProof/>
                <w:webHidden/>
              </w:rPr>
              <w:fldChar w:fldCharType="end"/>
            </w:r>
          </w:hyperlink>
        </w:p>
        <w:p w:rsidR="002A4F92" w:rsidRDefault="00BF38EB">
          <w:pPr>
            <w:pStyle w:val="Sumrio1"/>
            <w:tabs>
              <w:tab w:val="right" w:leader="dot" w:pos="8494"/>
            </w:tabs>
            <w:rPr>
              <w:rFonts w:eastAsiaTheme="minorEastAsia"/>
              <w:noProof/>
              <w:lang w:eastAsia="pt-BR"/>
            </w:rPr>
          </w:pPr>
          <w:hyperlink w:anchor="_Toc505853239" w:history="1">
            <w:r w:rsidR="002A4F92" w:rsidRPr="00122B2A">
              <w:rPr>
                <w:rStyle w:val="Hyperlink"/>
                <w:noProof/>
              </w:rPr>
              <w:t>PRESTAÇÃO DE CONTAS</w:t>
            </w:r>
            <w:r w:rsidR="002A4F92">
              <w:rPr>
                <w:noProof/>
                <w:webHidden/>
              </w:rPr>
              <w:tab/>
            </w:r>
            <w:r w:rsidR="002A4F92">
              <w:rPr>
                <w:noProof/>
                <w:webHidden/>
              </w:rPr>
              <w:fldChar w:fldCharType="begin"/>
            </w:r>
            <w:r w:rsidR="002A4F92">
              <w:rPr>
                <w:noProof/>
                <w:webHidden/>
              </w:rPr>
              <w:instrText xml:space="preserve"> PAGEREF _Toc505853239 \h </w:instrText>
            </w:r>
            <w:r w:rsidR="002A4F92">
              <w:rPr>
                <w:noProof/>
                <w:webHidden/>
              </w:rPr>
            </w:r>
            <w:r w:rsidR="002A4F92">
              <w:rPr>
                <w:noProof/>
                <w:webHidden/>
              </w:rPr>
              <w:fldChar w:fldCharType="separate"/>
            </w:r>
            <w:r w:rsidR="002A4F92">
              <w:rPr>
                <w:noProof/>
                <w:webHidden/>
              </w:rPr>
              <w:t>24</w:t>
            </w:r>
            <w:r w:rsidR="002A4F92">
              <w:rPr>
                <w:noProof/>
                <w:webHidden/>
              </w:rPr>
              <w:fldChar w:fldCharType="end"/>
            </w:r>
          </w:hyperlink>
        </w:p>
        <w:p w:rsidR="002A4F92" w:rsidRDefault="00BF38EB">
          <w:pPr>
            <w:pStyle w:val="Sumrio2"/>
            <w:tabs>
              <w:tab w:val="right" w:leader="dot" w:pos="8494"/>
            </w:tabs>
            <w:rPr>
              <w:noProof/>
            </w:rPr>
          </w:pPr>
          <w:hyperlink w:anchor="_Toc505853240" w:history="1">
            <w:r w:rsidR="002A4F92" w:rsidRPr="00122B2A">
              <w:rPr>
                <w:rStyle w:val="Hyperlink"/>
                <w:noProof/>
              </w:rPr>
              <w:t>Prestação de Contas. Ausência de fornecimento de dados e informações à equipe de transição de governo.</w:t>
            </w:r>
            <w:r w:rsidR="002A4F92">
              <w:rPr>
                <w:noProof/>
                <w:webHidden/>
              </w:rPr>
              <w:tab/>
            </w:r>
            <w:r w:rsidR="002A4F92">
              <w:rPr>
                <w:noProof/>
                <w:webHidden/>
              </w:rPr>
              <w:fldChar w:fldCharType="begin"/>
            </w:r>
            <w:r w:rsidR="002A4F92">
              <w:rPr>
                <w:noProof/>
                <w:webHidden/>
              </w:rPr>
              <w:instrText xml:space="preserve"> PAGEREF _Toc505853240 \h </w:instrText>
            </w:r>
            <w:r w:rsidR="002A4F92">
              <w:rPr>
                <w:noProof/>
                <w:webHidden/>
              </w:rPr>
            </w:r>
            <w:r w:rsidR="002A4F92">
              <w:rPr>
                <w:noProof/>
                <w:webHidden/>
              </w:rPr>
              <w:fldChar w:fldCharType="separate"/>
            </w:r>
            <w:r w:rsidR="002A4F92">
              <w:rPr>
                <w:noProof/>
                <w:webHidden/>
              </w:rPr>
              <w:t>24</w:t>
            </w:r>
            <w:r w:rsidR="002A4F92">
              <w:rPr>
                <w:noProof/>
                <w:webHidden/>
              </w:rPr>
              <w:fldChar w:fldCharType="end"/>
            </w:r>
          </w:hyperlink>
        </w:p>
        <w:p w:rsidR="002A4F92" w:rsidRDefault="00BF38EB">
          <w:pPr>
            <w:pStyle w:val="Sumrio2"/>
            <w:tabs>
              <w:tab w:val="right" w:leader="dot" w:pos="8494"/>
            </w:tabs>
            <w:rPr>
              <w:noProof/>
            </w:rPr>
          </w:pPr>
          <w:hyperlink w:anchor="_Toc505853241" w:history="1">
            <w:r w:rsidR="002A4F92" w:rsidRPr="00122B2A">
              <w:rPr>
                <w:rStyle w:val="Hyperlink"/>
                <w:noProof/>
              </w:rPr>
              <w:t>Prestação de Contas. Envio posterior de documentação ausente. Gestor não ordenador de despesas.</w:t>
            </w:r>
            <w:r w:rsidR="002A4F92">
              <w:rPr>
                <w:noProof/>
                <w:webHidden/>
              </w:rPr>
              <w:tab/>
            </w:r>
            <w:r w:rsidR="002A4F92">
              <w:rPr>
                <w:noProof/>
                <w:webHidden/>
              </w:rPr>
              <w:fldChar w:fldCharType="begin"/>
            </w:r>
            <w:r w:rsidR="002A4F92">
              <w:rPr>
                <w:noProof/>
                <w:webHidden/>
              </w:rPr>
              <w:instrText xml:space="preserve"> PAGEREF _Toc505853241 \h </w:instrText>
            </w:r>
            <w:r w:rsidR="002A4F92">
              <w:rPr>
                <w:noProof/>
                <w:webHidden/>
              </w:rPr>
            </w:r>
            <w:r w:rsidR="002A4F92">
              <w:rPr>
                <w:noProof/>
                <w:webHidden/>
              </w:rPr>
              <w:fldChar w:fldCharType="separate"/>
            </w:r>
            <w:r w:rsidR="002A4F92">
              <w:rPr>
                <w:noProof/>
                <w:webHidden/>
              </w:rPr>
              <w:t>25</w:t>
            </w:r>
            <w:r w:rsidR="002A4F92">
              <w:rPr>
                <w:noProof/>
                <w:webHidden/>
              </w:rPr>
              <w:fldChar w:fldCharType="end"/>
            </w:r>
          </w:hyperlink>
        </w:p>
        <w:p w:rsidR="002A4F92" w:rsidRDefault="00BF38EB">
          <w:pPr>
            <w:pStyle w:val="Sumrio2"/>
            <w:tabs>
              <w:tab w:val="right" w:leader="dot" w:pos="8494"/>
            </w:tabs>
            <w:rPr>
              <w:noProof/>
            </w:rPr>
          </w:pPr>
          <w:hyperlink w:anchor="_Toc505853242" w:history="1">
            <w:r w:rsidR="002A4F92" w:rsidRPr="00122B2A">
              <w:rPr>
                <w:rStyle w:val="Hyperlink"/>
                <w:noProof/>
              </w:rPr>
              <w:t>Prestação de Contas. Envio tempestivo da maioria das peças.</w:t>
            </w:r>
            <w:r w:rsidR="002A4F92">
              <w:rPr>
                <w:noProof/>
                <w:webHidden/>
              </w:rPr>
              <w:tab/>
            </w:r>
            <w:r w:rsidR="002A4F92">
              <w:rPr>
                <w:noProof/>
                <w:webHidden/>
              </w:rPr>
              <w:fldChar w:fldCharType="begin"/>
            </w:r>
            <w:r w:rsidR="002A4F92">
              <w:rPr>
                <w:noProof/>
                <w:webHidden/>
              </w:rPr>
              <w:instrText xml:space="preserve"> PAGEREF _Toc505853242 \h </w:instrText>
            </w:r>
            <w:r w:rsidR="002A4F92">
              <w:rPr>
                <w:noProof/>
                <w:webHidden/>
              </w:rPr>
            </w:r>
            <w:r w:rsidR="002A4F92">
              <w:rPr>
                <w:noProof/>
                <w:webHidden/>
              </w:rPr>
              <w:fldChar w:fldCharType="separate"/>
            </w:r>
            <w:r w:rsidR="002A4F92">
              <w:rPr>
                <w:noProof/>
                <w:webHidden/>
              </w:rPr>
              <w:t>25</w:t>
            </w:r>
            <w:r w:rsidR="002A4F92">
              <w:rPr>
                <w:noProof/>
                <w:webHidden/>
              </w:rPr>
              <w:fldChar w:fldCharType="end"/>
            </w:r>
          </w:hyperlink>
        </w:p>
        <w:p w:rsidR="002A4F92" w:rsidRDefault="00BF38EB">
          <w:pPr>
            <w:pStyle w:val="Sumrio2"/>
            <w:tabs>
              <w:tab w:val="right" w:leader="dot" w:pos="8494"/>
            </w:tabs>
            <w:rPr>
              <w:noProof/>
            </w:rPr>
          </w:pPr>
          <w:hyperlink w:anchor="_Toc505853243" w:history="1">
            <w:r w:rsidR="002A4F92" w:rsidRPr="00122B2A">
              <w:rPr>
                <w:rStyle w:val="Hyperlink"/>
                <w:noProof/>
              </w:rPr>
              <w:t>Prestação de Contas. Exclusão de multa quando do falecimento de gestor no curso de recurso de reconsideração.</w:t>
            </w:r>
            <w:r w:rsidR="002A4F92">
              <w:rPr>
                <w:noProof/>
                <w:webHidden/>
              </w:rPr>
              <w:tab/>
            </w:r>
            <w:r w:rsidR="002A4F92">
              <w:rPr>
                <w:noProof/>
                <w:webHidden/>
              </w:rPr>
              <w:fldChar w:fldCharType="begin"/>
            </w:r>
            <w:r w:rsidR="002A4F92">
              <w:rPr>
                <w:noProof/>
                <w:webHidden/>
              </w:rPr>
              <w:instrText xml:space="preserve"> PAGEREF _Toc505853243 \h </w:instrText>
            </w:r>
            <w:r w:rsidR="002A4F92">
              <w:rPr>
                <w:noProof/>
                <w:webHidden/>
              </w:rPr>
            </w:r>
            <w:r w:rsidR="002A4F92">
              <w:rPr>
                <w:noProof/>
                <w:webHidden/>
              </w:rPr>
              <w:fldChar w:fldCharType="separate"/>
            </w:r>
            <w:r w:rsidR="002A4F92">
              <w:rPr>
                <w:noProof/>
                <w:webHidden/>
              </w:rPr>
              <w:t>25</w:t>
            </w:r>
            <w:r w:rsidR="002A4F92">
              <w:rPr>
                <w:noProof/>
                <w:webHidden/>
              </w:rPr>
              <w:fldChar w:fldCharType="end"/>
            </w:r>
          </w:hyperlink>
        </w:p>
        <w:p w:rsidR="002A4F92" w:rsidRDefault="00BF38EB">
          <w:pPr>
            <w:pStyle w:val="Sumrio2"/>
            <w:tabs>
              <w:tab w:val="right" w:leader="dot" w:pos="8494"/>
            </w:tabs>
            <w:rPr>
              <w:noProof/>
            </w:rPr>
          </w:pPr>
          <w:hyperlink w:anchor="_Toc505853244" w:history="1">
            <w:r w:rsidR="002A4F92" w:rsidRPr="00122B2A">
              <w:rPr>
                <w:rStyle w:val="Hyperlink"/>
                <w:noProof/>
              </w:rPr>
              <w:t>Prestação de Contas. Gestor que assumiu funções por menos de 40 dias dentro do exercício.</w:t>
            </w:r>
            <w:r w:rsidR="002A4F92">
              <w:rPr>
                <w:noProof/>
                <w:webHidden/>
              </w:rPr>
              <w:tab/>
            </w:r>
            <w:r w:rsidR="002A4F92">
              <w:rPr>
                <w:noProof/>
                <w:webHidden/>
              </w:rPr>
              <w:fldChar w:fldCharType="begin"/>
            </w:r>
            <w:r w:rsidR="002A4F92">
              <w:rPr>
                <w:noProof/>
                <w:webHidden/>
              </w:rPr>
              <w:instrText xml:space="preserve"> PAGEREF _Toc505853244 \h </w:instrText>
            </w:r>
            <w:r w:rsidR="002A4F92">
              <w:rPr>
                <w:noProof/>
                <w:webHidden/>
              </w:rPr>
            </w:r>
            <w:r w:rsidR="002A4F92">
              <w:rPr>
                <w:noProof/>
                <w:webHidden/>
              </w:rPr>
              <w:fldChar w:fldCharType="separate"/>
            </w:r>
            <w:r w:rsidR="002A4F92">
              <w:rPr>
                <w:noProof/>
                <w:webHidden/>
              </w:rPr>
              <w:t>26</w:t>
            </w:r>
            <w:r w:rsidR="002A4F92">
              <w:rPr>
                <w:noProof/>
                <w:webHidden/>
              </w:rPr>
              <w:fldChar w:fldCharType="end"/>
            </w:r>
          </w:hyperlink>
        </w:p>
        <w:p w:rsidR="002A4F92" w:rsidRDefault="00BF38EB">
          <w:pPr>
            <w:pStyle w:val="Sumrio2"/>
            <w:tabs>
              <w:tab w:val="right" w:leader="dot" w:pos="8494"/>
            </w:tabs>
            <w:rPr>
              <w:noProof/>
            </w:rPr>
          </w:pPr>
          <w:hyperlink w:anchor="_Toc505853245" w:history="1">
            <w:r w:rsidR="002A4F92" w:rsidRPr="00122B2A">
              <w:rPr>
                <w:rStyle w:val="Hyperlink"/>
                <w:noProof/>
              </w:rPr>
              <w:t>Prestação de Contas. Impossibilidade de envio de peças exclusivamente em via documental.</w:t>
            </w:r>
            <w:r w:rsidR="002A4F92">
              <w:rPr>
                <w:noProof/>
                <w:webHidden/>
              </w:rPr>
              <w:tab/>
            </w:r>
            <w:r w:rsidR="002A4F92">
              <w:rPr>
                <w:noProof/>
                <w:webHidden/>
              </w:rPr>
              <w:fldChar w:fldCharType="begin"/>
            </w:r>
            <w:r w:rsidR="002A4F92">
              <w:rPr>
                <w:noProof/>
                <w:webHidden/>
              </w:rPr>
              <w:instrText xml:space="preserve"> PAGEREF _Toc505853245 \h </w:instrText>
            </w:r>
            <w:r w:rsidR="002A4F92">
              <w:rPr>
                <w:noProof/>
                <w:webHidden/>
              </w:rPr>
            </w:r>
            <w:r w:rsidR="002A4F92">
              <w:rPr>
                <w:noProof/>
                <w:webHidden/>
              </w:rPr>
              <w:fldChar w:fldCharType="separate"/>
            </w:r>
            <w:r w:rsidR="002A4F92">
              <w:rPr>
                <w:noProof/>
                <w:webHidden/>
              </w:rPr>
              <w:t>26</w:t>
            </w:r>
            <w:r w:rsidR="002A4F92">
              <w:rPr>
                <w:noProof/>
                <w:webHidden/>
              </w:rPr>
              <w:fldChar w:fldCharType="end"/>
            </w:r>
          </w:hyperlink>
        </w:p>
        <w:p w:rsidR="002A4F92" w:rsidRDefault="00BF38EB">
          <w:pPr>
            <w:pStyle w:val="Sumrio1"/>
            <w:tabs>
              <w:tab w:val="right" w:leader="dot" w:pos="8494"/>
            </w:tabs>
            <w:rPr>
              <w:rFonts w:eastAsiaTheme="minorEastAsia"/>
              <w:noProof/>
              <w:lang w:eastAsia="pt-BR"/>
            </w:rPr>
          </w:pPr>
          <w:hyperlink w:anchor="_Toc505853246" w:history="1">
            <w:r w:rsidR="002A4F92" w:rsidRPr="00122B2A">
              <w:rPr>
                <w:rStyle w:val="Hyperlink"/>
                <w:noProof/>
              </w:rPr>
              <w:t>PREVIDÊNCIA</w:t>
            </w:r>
            <w:r w:rsidR="002A4F92">
              <w:rPr>
                <w:noProof/>
                <w:webHidden/>
              </w:rPr>
              <w:tab/>
            </w:r>
            <w:r w:rsidR="002A4F92">
              <w:rPr>
                <w:noProof/>
                <w:webHidden/>
              </w:rPr>
              <w:fldChar w:fldCharType="begin"/>
            </w:r>
            <w:r w:rsidR="002A4F92">
              <w:rPr>
                <w:noProof/>
                <w:webHidden/>
              </w:rPr>
              <w:instrText xml:space="preserve"> PAGEREF _Toc505853246 \h </w:instrText>
            </w:r>
            <w:r w:rsidR="002A4F92">
              <w:rPr>
                <w:noProof/>
                <w:webHidden/>
              </w:rPr>
            </w:r>
            <w:r w:rsidR="002A4F92">
              <w:rPr>
                <w:noProof/>
                <w:webHidden/>
              </w:rPr>
              <w:fldChar w:fldCharType="separate"/>
            </w:r>
            <w:r w:rsidR="002A4F92">
              <w:rPr>
                <w:noProof/>
                <w:webHidden/>
              </w:rPr>
              <w:t>27</w:t>
            </w:r>
            <w:r w:rsidR="002A4F92">
              <w:rPr>
                <w:noProof/>
                <w:webHidden/>
              </w:rPr>
              <w:fldChar w:fldCharType="end"/>
            </w:r>
          </w:hyperlink>
        </w:p>
        <w:p w:rsidR="002A4F92" w:rsidRDefault="00BF38EB">
          <w:pPr>
            <w:pStyle w:val="Sumrio1"/>
            <w:tabs>
              <w:tab w:val="right" w:leader="dot" w:pos="8494"/>
            </w:tabs>
            <w:rPr>
              <w:rFonts w:eastAsiaTheme="minorEastAsia"/>
              <w:noProof/>
              <w:lang w:eastAsia="pt-BR"/>
            </w:rPr>
          </w:pPr>
          <w:hyperlink w:anchor="_Toc505853247" w:history="1">
            <w:r w:rsidR="002A4F92" w:rsidRPr="00122B2A">
              <w:rPr>
                <w:rStyle w:val="Hyperlink"/>
                <w:noProof/>
              </w:rPr>
              <w:t>Previdência. Ato concessório sem consignação da fundamentação legal das parcelas e da forma de ingresso no serviço público.</w:t>
            </w:r>
            <w:r w:rsidR="002A4F92">
              <w:rPr>
                <w:noProof/>
                <w:webHidden/>
              </w:rPr>
              <w:tab/>
            </w:r>
            <w:r w:rsidR="002A4F92">
              <w:rPr>
                <w:noProof/>
                <w:webHidden/>
              </w:rPr>
              <w:fldChar w:fldCharType="begin"/>
            </w:r>
            <w:r w:rsidR="002A4F92">
              <w:rPr>
                <w:noProof/>
                <w:webHidden/>
              </w:rPr>
              <w:instrText xml:space="preserve"> PAGEREF _Toc505853247 \h </w:instrText>
            </w:r>
            <w:r w:rsidR="002A4F92">
              <w:rPr>
                <w:noProof/>
                <w:webHidden/>
              </w:rPr>
            </w:r>
            <w:r w:rsidR="002A4F92">
              <w:rPr>
                <w:noProof/>
                <w:webHidden/>
              </w:rPr>
              <w:fldChar w:fldCharType="separate"/>
            </w:r>
            <w:r w:rsidR="002A4F92">
              <w:rPr>
                <w:noProof/>
                <w:webHidden/>
              </w:rPr>
              <w:t>27</w:t>
            </w:r>
            <w:r w:rsidR="002A4F92">
              <w:rPr>
                <w:noProof/>
                <w:webHidden/>
              </w:rPr>
              <w:fldChar w:fldCharType="end"/>
            </w:r>
          </w:hyperlink>
        </w:p>
        <w:p w:rsidR="002A4F92" w:rsidRDefault="00BF38EB">
          <w:pPr>
            <w:pStyle w:val="Sumrio1"/>
            <w:tabs>
              <w:tab w:val="right" w:leader="dot" w:pos="8494"/>
            </w:tabs>
            <w:rPr>
              <w:rFonts w:eastAsiaTheme="minorEastAsia"/>
              <w:noProof/>
              <w:lang w:eastAsia="pt-BR"/>
            </w:rPr>
          </w:pPr>
          <w:hyperlink w:anchor="_Toc505853248" w:history="1">
            <w:r w:rsidR="002A4F92" w:rsidRPr="00122B2A">
              <w:rPr>
                <w:rStyle w:val="Hyperlink"/>
                <w:noProof/>
              </w:rPr>
              <w:t>Previdência. Fundamentação legal de forma genérica.</w:t>
            </w:r>
            <w:r w:rsidR="002A4F92">
              <w:rPr>
                <w:noProof/>
                <w:webHidden/>
              </w:rPr>
              <w:tab/>
            </w:r>
            <w:r w:rsidR="002A4F92">
              <w:rPr>
                <w:noProof/>
                <w:webHidden/>
              </w:rPr>
              <w:fldChar w:fldCharType="begin"/>
            </w:r>
            <w:r w:rsidR="002A4F92">
              <w:rPr>
                <w:noProof/>
                <w:webHidden/>
              </w:rPr>
              <w:instrText xml:space="preserve"> PAGEREF _Toc505853248 \h </w:instrText>
            </w:r>
            <w:r w:rsidR="002A4F92">
              <w:rPr>
                <w:noProof/>
                <w:webHidden/>
              </w:rPr>
            </w:r>
            <w:r w:rsidR="002A4F92">
              <w:rPr>
                <w:noProof/>
                <w:webHidden/>
              </w:rPr>
              <w:fldChar w:fldCharType="separate"/>
            </w:r>
            <w:r w:rsidR="002A4F92">
              <w:rPr>
                <w:noProof/>
                <w:webHidden/>
              </w:rPr>
              <w:t>27</w:t>
            </w:r>
            <w:r w:rsidR="002A4F92">
              <w:rPr>
                <w:noProof/>
                <w:webHidden/>
              </w:rPr>
              <w:fldChar w:fldCharType="end"/>
            </w:r>
          </w:hyperlink>
        </w:p>
        <w:p w:rsidR="002A4F92" w:rsidRDefault="00BF38EB">
          <w:pPr>
            <w:pStyle w:val="Sumrio1"/>
            <w:tabs>
              <w:tab w:val="right" w:leader="dot" w:pos="8494"/>
            </w:tabs>
            <w:rPr>
              <w:rFonts w:eastAsiaTheme="minorEastAsia"/>
              <w:noProof/>
              <w:lang w:eastAsia="pt-BR"/>
            </w:rPr>
          </w:pPr>
          <w:hyperlink w:anchor="_Toc505853249" w:history="1">
            <w:r w:rsidR="002A4F92" w:rsidRPr="00122B2A">
              <w:rPr>
                <w:rStyle w:val="Hyperlink"/>
                <w:noProof/>
              </w:rPr>
              <w:t>Previdência. Impossibilidade de cumulação de subsídio com adicional de habilitação.</w:t>
            </w:r>
            <w:r w:rsidR="002A4F92">
              <w:rPr>
                <w:noProof/>
                <w:webHidden/>
              </w:rPr>
              <w:tab/>
            </w:r>
            <w:r w:rsidR="002A4F92">
              <w:rPr>
                <w:noProof/>
                <w:webHidden/>
              </w:rPr>
              <w:fldChar w:fldCharType="begin"/>
            </w:r>
            <w:r w:rsidR="002A4F92">
              <w:rPr>
                <w:noProof/>
                <w:webHidden/>
              </w:rPr>
              <w:instrText xml:space="preserve"> PAGEREF _Toc505853249 \h </w:instrText>
            </w:r>
            <w:r w:rsidR="002A4F92">
              <w:rPr>
                <w:noProof/>
                <w:webHidden/>
              </w:rPr>
            </w:r>
            <w:r w:rsidR="002A4F92">
              <w:rPr>
                <w:noProof/>
                <w:webHidden/>
              </w:rPr>
              <w:fldChar w:fldCharType="separate"/>
            </w:r>
            <w:r w:rsidR="002A4F92">
              <w:rPr>
                <w:noProof/>
                <w:webHidden/>
              </w:rPr>
              <w:t>28</w:t>
            </w:r>
            <w:r w:rsidR="002A4F92">
              <w:rPr>
                <w:noProof/>
                <w:webHidden/>
              </w:rPr>
              <w:fldChar w:fldCharType="end"/>
            </w:r>
          </w:hyperlink>
        </w:p>
        <w:p w:rsidR="002A4F92" w:rsidRDefault="00BF38EB">
          <w:pPr>
            <w:pStyle w:val="Sumrio1"/>
            <w:tabs>
              <w:tab w:val="right" w:leader="dot" w:pos="8494"/>
            </w:tabs>
            <w:rPr>
              <w:rFonts w:eastAsiaTheme="minorEastAsia"/>
              <w:noProof/>
              <w:lang w:eastAsia="pt-BR"/>
            </w:rPr>
          </w:pPr>
          <w:hyperlink w:anchor="_Toc505853250" w:history="1">
            <w:r w:rsidR="002A4F92" w:rsidRPr="00122B2A">
              <w:rPr>
                <w:rStyle w:val="Hyperlink"/>
                <w:noProof/>
              </w:rPr>
              <w:t>Previdência. Inconstitucionalidade de Lei municipal que concede auxílio-especial a viúva de ex-vereador.</w:t>
            </w:r>
            <w:r w:rsidR="002A4F92">
              <w:rPr>
                <w:noProof/>
                <w:webHidden/>
              </w:rPr>
              <w:tab/>
            </w:r>
            <w:r w:rsidR="002A4F92">
              <w:rPr>
                <w:noProof/>
                <w:webHidden/>
              </w:rPr>
              <w:fldChar w:fldCharType="begin"/>
            </w:r>
            <w:r w:rsidR="002A4F92">
              <w:rPr>
                <w:noProof/>
                <w:webHidden/>
              </w:rPr>
              <w:instrText xml:space="preserve"> PAGEREF _Toc505853250 \h </w:instrText>
            </w:r>
            <w:r w:rsidR="002A4F92">
              <w:rPr>
                <w:noProof/>
                <w:webHidden/>
              </w:rPr>
            </w:r>
            <w:r w:rsidR="002A4F92">
              <w:rPr>
                <w:noProof/>
                <w:webHidden/>
              </w:rPr>
              <w:fldChar w:fldCharType="separate"/>
            </w:r>
            <w:r w:rsidR="002A4F92">
              <w:rPr>
                <w:noProof/>
                <w:webHidden/>
              </w:rPr>
              <w:t>28</w:t>
            </w:r>
            <w:r w:rsidR="002A4F92">
              <w:rPr>
                <w:noProof/>
                <w:webHidden/>
              </w:rPr>
              <w:fldChar w:fldCharType="end"/>
            </w:r>
          </w:hyperlink>
        </w:p>
        <w:p w:rsidR="002A4F92" w:rsidRDefault="00BF38EB">
          <w:pPr>
            <w:pStyle w:val="Sumrio1"/>
            <w:tabs>
              <w:tab w:val="right" w:leader="dot" w:pos="8494"/>
            </w:tabs>
            <w:rPr>
              <w:rFonts w:eastAsiaTheme="minorEastAsia"/>
              <w:noProof/>
              <w:lang w:eastAsia="pt-BR"/>
            </w:rPr>
          </w:pPr>
          <w:hyperlink w:anchor="_Toc505853251" w:history="1">
            <w:r w:rsidR="002A4F92" w:rsidRPr="00122B2A">
              <w:rPr>
                <w:rStyle w:val="Hyperlink"/>
                <w:noProof/>
              </w:rPr>
              <w:t>Previdência. Regularização de dívidas pretéritas.</w:t>
            </w:r>
            <w:r w:rsidR="002A4F92">
              <w:rPr>
                <w:noProof/>
                <w:webHidden/>
              </w:rPr>
              <w:tab/>
            </w:r>
            <w:r w:rsidR="002A4F92">
              <w:rPr>
                <w:noProof/>
                <w:webHidden/>
              </w:rPr>
              <w:fldChar w:fldCharType="begin"/>
            </w:r>
            <w:r w:rsidR="002A4F92">
              <w:rPr>
                <w:noProof/>
                <w:webHidden/>
              </w:rPr>
              <w:instrText xml:space="preserve"> PAGEREF _Toc505853251 \h </w:instrText>
            </w:r>
            <w:r w:rsidR="002A4F92">
              <w:rPr>
                <w:noProof/>
                <w:webHidden/>
              </w:rPr>
            </w:r>
            <w:r w:rsidR="002A4F92">
              <w:rPr>
                <w:noProof/>
                <w:webHidden/>
              </w:rPr>
              <w:fldChar w:fldCharType="separate"/>
            </w:r>
            <w:r w:rsidR="002A4F92">
              <w:rPr>
                <w:noProof/>
                <w:webHidden/>
              </w:rPr>
              <w:t>29</w:t>
            </w:r>
            <w:r w:rsidR="002A4F92">
              <w:rPr>
                <w:noProof/>
                <w:webHidden/>
              </w:rPr>
              <w:fldChar w:fldCharType="end"/>
            </w:r>
          </w:hyperlink>
        </w:p>
        <w:p w:rsidR="002A4F92" w:rsidRDefault="00BF38EB">
          <w:pPr>
            <w:pStyle w:val="Sumrio1"/>
            <w:tabs>
              <w:tab w:val="right" w:leader="dot" w:pos="8494"/>
            </w:tabs>
            <w:rPr>
              <w:rFonts w:eastAsiaTheme="minorEastAsia"/>
              <w:noProof/>
              <w:lang w:eastAsia="pt-BR"/>
            </w:rPr>
          </w:pPr>
          <w:hyperlink w:anchor="_Toc505853252" w:history="1">
            <w:r w:rsidR="002A4F92" w:rsidRPr="00122B2A">
              <w:rPr>
                <w:rStyle w:val="Hyperlink"/>
                <w:noProof/>
              </w:rPr>
              <w:t>PROCESSUAL</w:t>
            </w:r>
            <w:r w:rsidR="002A4F92">
              <w:rPr>
                <w:noProof/>
                <w:webHidden/>
              </w:rPr>
              <w:tab/>
            </w:r>
            <w:r w:rsidR="002A4F92">
              <w:rPr>
                <w:noProof/>
                <w:webHidden/>
              </w:rPr>
              <w:fldChar w:fldCharType="begin"/>
            </w:r>
            <w:r w:rsidR="002A4F92">
              <w:rPr>
                <w:noProof/>
                <w:webHidden/>
              </w:rPr>
              <w:instrText xml:space="preserve"> PAGEREF _Toc505853252 \h </w:instrText>
            </w:r>
            <w:r w:rsidR="002A4F92">
              <w:rPr>
                <w:noProof/>
                <w:webHidden/>
              </w:rPr>
            </w:r>
            <w:r w:rsidR="002A4F92">
              <w:rPr>
                <w:noProof/>
                <w:webHidden/>
              </w:rPr>
              <w:fldChar w:fldCharType="separate"/>
            </w:r>
            <w:r w:rsidR="002A4F92">
              <w:rPr>
                <w:noProof/>
                <w:webHidden/>
              </w:rPr>
              <w:t>29</w:t>
            </w:r>
            <w:r w:rsidR="002A4F92">
              <w:rPr>
                <w:noProof/>
                <w:webHidden/>
              </w:rPr>
              <w:fldChar w:fldCharType="end"/>
            </w:r>
          </w:hyperlink>
        </w:p>
        <w:p w:rsidR="002A4F92" w:rsidRDefault="00BF38EB">
          <w:pPr>
            <w:pStyle w:val="Sumrio2"/>
            <w:tabs>
              <w:tab w:val="right" w:leader="dot" w:pos="8494"/>
            </w:tabs>
            <w:rPr>
              <w:noProof/>
            </w:rPr>
          </w:pPr>
          <w:hyperlink w:anchor="_Toc505853253" w:history="1">
            <w:r w:rsidR="002A4F92" w:rsidRPr="00122B2A">
              <w:rPr>
                <w:rStyle w:val="Hyperlink"/>
                <w:noProof/>
              </w:rPr>
              <w:t>Processual. Ausência de documentos de identificação do denunciante. Não conhecimento da denúncia.</w:t>
            </w:r>
            <w:r w:rsidR="002A4F92">
              <w:rPr>
                <w:noProof/>
                <w:webHidden/>
              </w:rPr>
              <w:tab/>
            </w:r>
            <w:r w:rsidR="002A4F92">
              <w:rPr>
                <w:noProof/>
                <w:webHidden/>
              </w:rPr>
              <w:fldChar w:fldCharType="begin"/>
            </w:r>
            <w:r w:rsidR="002A4F92">
              <w:rPr>
                <w:noProof/>
                <w:webHidden/>
              </w:rPr>
              <w:instrText xml:space="preserve"> PAGEREF _Toc505853253 \h </w:instrText>
            </w:r>
            <w:r w:rsidR="002A4F92">
              <w:rPr>
                <w:noProof/>
                <w:webHidden/>
              </w:rPr>
            </w:r>
            <w:r w:rsidR="002A4F92">
              <w:rPr>
                <w:noProof/>
                <w:webHidden/>
              </w:rPr>
              <w:fldChar w:fldCharType="separate"/>
            </w:r>
            <w:r w:rsidR="002A4F92">
              <w:rPr>
                <w:noProof/>
                <w:webHidden/>
              </w:rPr>
              <w:t>29</w:t>
            </w:r>
            <w:r w:rsidR="002A4F92">
              <w:rPr>
                <w:noProof/>
                <w:webHidden/>
              </w:rPr>
              <w:fldChar w:fldCharType="end"/>
            </w:r>
          </w:hyperlink>
        </w:p>
        <w:p w:rsidR="002A4F92" w:rsidRDefault="00BF38EB">
          <w:pPr>
            <w:pStyle w:val="Sumrio2"/>
            <w:tabs>
              <w:tab w:val="right" w:leader="dot" w:pos="8494"/>
            </w:tabs>
            <w:rPr>
              <w:noProof/>
            </w:rPr>
          </w:pPr>
          <w:hyperlink w:anchor="_Toc505853254" w:history="1">
            <w:r w:rsidR="002A4F92" w:rsidRPr="00122B2A">
              <w:rPr>
                <w:rStyle w:val="Hyperlink"/>
                <w:noProof/>
              </w:rPr>
              <w:t>Processual. Descumprimento de decisão que determinou a instauração de processo de tomada de contas especial.</w:t>
            </w:r>
            <w:r w:rsidR="002A4F92">
              <w:rPr>
                <w:noProof/>
                <w:webHidden/>
              </w:rPr>
              <w:tab/>
            </w:r>
            <w:r w:rsidR="002A4F92">
              <w:rPr>
                <w:noProof/>
                <w:webHidden/>
              </w:rPr>
              <w:fldChar w:fldCharType="begin"/>
            </w:r>
            <w:r w:rsidR="002A4F92">
              <w:rPr>
                <w:noProof/>
                <w:webHidden/>
              </w:rPr>
              <w:instrText xml:space="preserve"> PAGEREF _Toc505853254 \h </w:instrText>
            </w:r>
            <w:r w:rsidR="002A4F92">
              <w:rPr>
                <w:noProof/>
                <w:webHidden/>
              </w:rPr>
            </w:r>
            <w:r w:rsidR="002A4F92">
              <w:rPr>
                <w:noProof/>
                <w:webHidden/>
              </w:rPr>
              <w:fldChar w:fldCharType="separate"/>
            </w:r>
            <w:r w:rsidR="002A4F92">
              <w:rPr>
                <w:noProof/>
                <w:webHidden/>
              </w:rPr>
              <w:t>30</w:t>
            </w:r>
            <w:r w:rsidR="002A4F92">
              <w:rPr>
                <w:noProof/>
                <w:webHidden/>
              </w:rPr>
              <w:fldChar w:fldCharType="end"/>
            </w:r>
          </w:hyperlink>
        </w:p>
        <w:p w:rsidR="002A4F92" w:rsidRDefault="00BF38EB">
          <w:pPr>
            <w:pStyle w:val="Sumrio2"/>
            <w:tabs>
              <w:tab w:val="right" w:leader="dot" w:pos="8494"/>
            </w:tabs>
            <w:rPr>
              <w:noProof/>
            </w:rPr>
          </w:pPr>
          <w:hyperlink w:anchor="_Toc505853255" w:history="1">
            <w:r w:rsidR="002A4F92" w:rsidRPr="00122B2A">
              <w:rPr>
                <w:rStyle w:val="Hyperlink"/>
                <w:noProof/>
              </w:rPr>
              <w:t>Processual. Impossibilidade de Tribunal de Contas exercer controle de constitucionalidade de lei em abstrato.</w:t>
            </w:r>
            <w:r w:rsidR="002A4F92">
              <w:rPr>
                <w:noProof/>
                <w:webHidden/>
              </w:rPr>
              <w:tab/>
            </w:r>
            <w:r w:rsidR="002A4F92">
              <w:rPr>
                <w:noProof/>
                <w:webHidden/>
              </w:rPr>
              <w:fldChar w:fldCharType="begin"/>
            </w:r>
            <w:r w:rsidR="002A4F92">
              <w:rPr>
                <w:noProof/>
                <w:webHidden/>
              </w:rPr>
              <w:instrText xml:space="preserve"> PAGEREF _Toc505853255 \h </w:instrText>
            </w:r>
            <w:r w:rsidR="002A4F92">
              <w:rPr>
                <w:noProof/>
                <w:webHidden/>
              </w:rPr>
            </w:r>
            <w:r w:rsidR="002A4F92">
              <w:rPr>
                <w:noProof/>
                <w:webHidden/>
              </w:rPr>
              <w:fldChar w:fldCharType="separate"/>
            </w:r>
            <w:r w:rsidR="002A4F92">
              <w:rPr>
                <w:noProof/>
                <w:webHidden/>
              </w:rPr>
              <w:t>30</w:t>
            </w:r>
            <w:r w:rsidR="002A4F92">
              <w:rPr>
                <w:noProof/>
                <w:webHidden/>
              </w:rPr>
              <w:fldChar w:fldCharType="end"/>
            </w:r>
          </w:hyperlink>
        </w:p>
        <w:p w:rsidR="002A4F92" w:rsidRDefault="00BF38EB">
          <w:pPr>
            <w:pStyle w:val="Sumrio2"/>
            <w:tabs>
              <w:tab w:val="right" w:leader="dot" w:pos="8494"/>
            </w:tabs>
            <w:rPr>
              <w:noProof/>
            </w:rPr>
          </w:pPr>
          <w:hyperlink w:anchor="_Toc505853256" w:history="1">
            <w:r w:rsidR="002A4F92" w:rsidRPr="00122B2A">
              <w:rPr>
                <w:rStyle w:val="Hyperlink"/>
                <w:noProof/>
              </w:rPr>
              <w:t>Processual. Impossibilidade de análise pelo Tribunal de Contas de matéria já decida pelo Poder Judiciário.</w:t>
            </w:r>
            <w:r w:rsidR="002A4F92">
              <w:rPr>
                <w:noProof/>
                <w:webHidden/>
              </w:rPr>
              <w:tab/>
            </w:r>
            <w:r w:rsidR="002A4F92">
              <w:rPr>
                <w:noProof/>
                <w:webHidden/>
              </w:rPr>
              <w:fldChar w:fldCharType="begin"/>
            </w:r>
            <w:r w:rsidR="002A4F92">
              <w:rPr>
                <w:noProof/>
                <w:webHidden/>
              </w:rPr>
              <w:instrText xml:space="preserve"> PAGEREF _Toc505853256 \h </w:instrText>
            </w:r>
            <w:r w:rsidR="002A4F92">
              <w:rPr>
                <w:noProof/>
                <w:webHidden/>
              </w:rPr>
            </w:r>
            <w:r w:rsidR="002A4F92">
              <w:rPr>
                <w:noProof/>
                <w:webHidden/>
              </w:rPr>
              <w:fldChar w:fldCharType="separate"/>
            </w:r>
            <w:r w:rsidR="002A4F92">
              <w:rPr>
                <w:noProof/>
                <w:webHidden/>
              </w:rPr>
              <w:t>30</w:t>
            </w:r>
            <w:r w:rsidR="002A4F92">
              <w:rPr>
                <w:noProof/>
                <w:webHidden/>
              </w:rPr>
              <w:fldChar w:fldCharType="end"/>
            </w:r>
          </w:hyperlink>
        </w:p>
        <w:p w:rsidR="002A4F92" w:rsidRDefault="00BF38EB">
          <w:pPr>
            <w:pStyle w:val="Sumrio2"/>
            <w:tabs>
              <w:tab w:val="right" w:leader="dot" w:pos="8494"/>
            </w:tabs>
            <w:rPr>
              <w:noProof/>
            </w:rPr>
          </w:pPr>
          <w:hyperlink w:anchor="_Toc505853257" w:history="1">
            <w:r w:rsidR="002A4F92" w:rsidRPr="00122B2A">
              <w:rPr>
                <w:rStyle w:val="Hyperlink"/>
                <w:noProof/>
              </w:rPr>
              <w:t>Processual. Não cabimento de recurso contra determinação de instauração de Tomada de Contas Especial.</w:t>
            </w:r>
            <w:r w:rsidR="002A4F92">
              <w:rPr>
                <w:noProof/>
                <w:webHidden/>
              </w:rPr>
              <w:tab/>
            </w:r>
            <w:r w:rsidR="002A4F92">
              <w:rPr>
                <w:noProof/>
                <w:webHidden/>
              </w:rPr>
              <w:fldChar w:fldCharType="begin"/>
            </w:r>
            <w:r w:rsidR="002A4F92">
              <w:rPr>
                <w:noProof/>
                <w:webHidden/>
              </w:rPr>
              <w:instrText xml:space="preserve"> PAGEREF _Toc505853257 \h </w:instrText>
            </w:r>
            <w:r w:rsidR="002A4F92">
              <w:rPr>
                <w:noProof/>
                <w:webHidden/>
              </w:rPr>
            </w:r>
            <w:r w:rsidR="002A4F92">
              <w:rPr>
                <w:noProof/>
                <w:webHidden/>
              </w:rPr>
              <w:fldChar w:fldCharType="separate"/>
            </w:r>
            <w:r w:rsidR="002A4F92">
              <w:rPr>
                <w:noProof/>
                <w:webHidden/>
              </w:rPr>
              <w:t>32</w:t>
            </w:r>
            <w:r w:rsidR="002A4F92">
              <w:rPr>
                <w:noProof/>
                <w:webHidden/>
              </w:rPr>
              <w:fldChar w:fldCharType="end"/>
            </w:r>
          </w:hyperlink>
        </w:p>
        <w:p w:rsidR="002A4F92" w:rsidRDefault="00BF38EB">
          <w:pPr>
            <w:pStyle w:val="Sumrio2"/>
            <w:tabs>
              <w:tab w:val="right" w:leader="dot" w:pos="8494"/>
            </w:tabs>
            <w:rPr>
              <w:noProof/>
            </w:rPr>
          </w:pPr>
          <w:hyperlink w:anchor="_Toc505853258" w:history="1">
            <w:r w:rsidR="002A4F92" w:rsidRPr="00122B2A">
              <w:rPr>
                <w:rStyle w:val="Hyperlink"/>
                <w:noProof/>
              </w:rPr>
              <w:t>Processual. Pagamento posterior de débito em sede de recurso.</w:t>
            </w:r>
            <w:r w:rsidR="002A4F92">
              <w:rPr>
                <w:noProof/>
                <w:webHidden/>
              </w:rPr>
              <w:tab/>
            </w:r>
            <w:r w:rsidR="002A4F92">
              <w:rPr>
                <w:noProof/>
                <w:webHidden/>
              </w:rPr>
              <w:fldChar w:fldCharType="begin"/>
            </w:r>
            <w:r w:rsidR="002A4F92">
              <w:rPr>
                <w:noProof/>
                <w:webHidden/>
              </w:rPr>
              <w:instrText xml:space="preserve"> PAGEREF _Toc505853258 \h </w:instrText>
            </w:r>
            <w:r w:rsidR="002A4F92">
              <w:rPr>
                <w:noProof/>
                <w:webHidden/>
              </w:rPr>
            </w:r>
            <w:r w:rsidR="002A4F92">
              <w:rPr>
                <w:noProof/>
                <w:webHidden/>
              </w:rPr>
              <w:fldChar w:fldCharType="separate"/>
            </w:r>
            <w:r w:rsidR="002A4F92">
              <w:rPr>
                <w:noProof/>
                <w:webHidden/>
              </w:rPr>
              <w:t>32</w:t>
            </w:r>
            <w:r w:rsidR="002A4F92">
              <w:rPr>
                <w:noProof/>
                <w:webHidden/>
              </w:rPr>
              <w:fldChar w:fldCharType="end"/>
            </w:r>
          </w:hyperlink>
        </w:p>
        <w:p w:rsidR="002A4F92" w:rsidRDefault="00BF38EB">
          <w:pPr>
            <w:pStyle w:val="Sumrio2"/>
            <w:tabs>
              <w:tab w:val="right" w:leader="dot" w:pos="8494"/>
            </w:tabs>
            <w:rPr>
              <w:noProof/>
            </w:rPr>
          </w:pPr>
          <w:hyperlink w:anchor="_Toc505853259" w:history="1">
            <w:r w:rsidR="002A4F92" w:rsidRPr="00122B2A">
              <w:rPr>
                <w:rStyle w:val="Hyperlink"/>
                <w:noProof/>
              </w:rPr>
              <w:t>Processual. Pedido de ingresso de terceiro interessado quando o processo estiver pautado para julgamento.</w:t>
            </w:r>
            <w:r w:rsidR="002A4F92">
              <w:rPr>
                <w:noProof/>
                <w:webHidden/>
              </w:rPr>
              <w:tab/>
            </w:r>
            <w:r w:rsidR="002A4F92">
              <w:rPr>
                <w:noProof/>
                <w:webHidden/>
              </w:rPr>
              <w:fldChar w:fldCharType="begin"/>
            </w:r>
            <w:r w:rsidR="002A4F92">
              <w:rPr>
                <w:noProof/>
                <w:webHidden/>
              </w:rPr>
              <w:instrText xml:space="preserve"> PAGEREF _Toc505853259 \h </w:instrText>
            </w:r>
            <w:r w:rsidR="002A4F92">
              <w:rPr>
                <w:noProof/>
                <w:webHidden/>
              </w:rPr>
            </w:r>
            <w:r w:rsidR="002A4F92">
              <w:rPr>
                <w:noProof/>
                <w:webHidden/>
              </w:rPr>
              <w:fldChar w:fldCharType="separate"/>
            </w:r>
            <w:r w:rsidR="002A4F92">
              <w:rPr>
                <w:noProof/>
                <w:webHidden/>
              </w:rPr>
              <w:t>33</w:t>
            </w:r>
            <w:r w:rsidR="002A4F92">
              <w:rPr>
                <w:noProof/>
                <w:webHidden/>
              </w:rPr>
              <w:fldChar w:fldCharType="end"/>
            </w:r>
          </w:hyperlink>
        </w:p>
        <w:p w:rsidR="002A4F92" w:rsidRDefault="00BF38EB">
          <w:pPr>
            <w:pStyle w:val="Sumrio2"/>
            <w:tabs>
              <w:tab w:val="right" w:leader="dot" w:pos="8494"/>
            </w:tabs>
            <w:rPr>
              <w:noProof/>
            </w:rPr>
          </w:pPr>
          <w:hyperlink w:anchor="_Toc505853260" w:history="1">
            <w:r w:rsidR="002A4F92" w:rsidRPr="00122B2A">
              <w:rPr>
                <w:rStyle w:val="Hyperlink"/>
                <w:noProof/>
              </w:rPr>
              <w:t>Processual. Recursos Federais. Incompetência do TCE.</w:t>
            </w:r>
            <w:r w:rsidR="002A4F92">
              <w:rPr>
                <w:noProof/>
                <w:webHidden/>
              </w:rPr>
              <w:tab/>
            </w:r>
            <w:r w:rsidR="002A4F92">
              <w:rPr>
                <w:noProof/>
                <w:webHidden/>
              </w:rPr>
              <w:fldChar w:fldCharType="begin"/>
            </w:r>
            <w:r w:rsidR="002A4F92">
              <w:rPr>
                <w:noProof/>
                <w:webHidden/>
              </w:rPr>
              <w:instrText xml:space="preserve"> PAGEREF _Toc505853260 \h </w:instrText>
            </w:r>
            <w:r w:rsidR="002A4F92">
              <w:rPr>
                <w:noProof/>
                <w:webHidden/>
              </w:rPr>
            </w:r>
            <w:r w:rsidR="002A4F92">
              <w:rPr>
                <w:noProof/>
                <w:webHidden/>
              </w:rPr>
              <w:fldChar w:fldCharType="separate"/>
            </w:r>
            <w:r w:rsidR="002A4F92">
              <w:rPr>
                <w:noProof/>
                <w:webHidden/>
              </w:rPr>
              <w:t>33</w:t>
            </w:r>
            <w:r w:rsidR="002A4F92">
              <w:rPr>
                <w:noProof/>
                <w:webHidden/>
              </w:rPr>
              <w:fldChar w:fldCharType="end"/>
            </w:r>
          </w:hyperlink>
        </w:p>
        <w:p w:rsidR="002A4F92" w:rsidRDefault="00BF38EB">
          <w:pPr>
            <w:pStyle w:val="Sumrio1"/>
            <w:tabs>
              <w:tab w:val="right" w:leader="dot" w:pos="8494"/>
            </w:tabs>
            <w:rPr>
              <w:rFonts w:eastAsiaTheme="minorEastAsia"/>
              <w:noProof/>
              <w:lang w:eastAsia="pt-BR"/>
            </w:rPr>
          </w:pPr>
          <w:hyperlink w:anchor="_Toc505853261" w:history="1">
            <w:r w:rsidR="002A4F92" w:rsidRPr="00122B2A">
              <w:rPr>
                <w:rStyle w:val="Hyperlink"/>
                <w:noProof/>
              </w:rPr>
              <w:t>RECEITA</w:t>
            </w:r>
            <w:r w:rsidR="002A4F92">
              <w:rPr>
                <w:noProof/>
                <w:webHidden/>
              </w:rPr>
              <w:tab/>
            </w:r>
            <w:r w:rsidR="002A4F92">
              <w:rPr>
                <w:noProof/>
                <w:webHidden/>
              </w:rPr>
              <w:fldChar w:fldCharType="begin"/>
            </w:r>
            <w:r w:rsidR="002A4F92">
              <w:rPr>
                <w:noProof/>
                <w:webHidden/>
              </w:rPr>
              <w:instrText xml:space="preserve"> PAGEREF _Toc505853261 \h </w:instrText>
            </w:r>
            <w:r w:rsidR="002A4F92">
              <w:rPr>
                <w:noProof/>
                <w:webHidden/>
              </w:rPr>
            </w:r>
            <w:r w:rsidR="002A4F92">
              <w:rPr>
                <w:noProof/>
                <w:webHidden/>
              </w:rPr>
              <w:fldChar w:fldCharType="separate"/>
            </w:r>
            <w:r w:rsidR="002A4F92">
              <w:rPr>
                <w:noProof/>
                <w:webHidden/>
              </w:rPr>
              <w:t>34</w:t>
            </w:r>
            <w:r w:rsidR="002A4F92">
              <w:rPr>
                <w:noProof/>
                <w:webHidden/>
              </w:rPr>
              <w:fldChar w:fldCharType="end"/>
            </w:r>
          </w:hyperlink>
        </w:p>
        <w:p w:rsidR="002A4F92" w:rsidRDefault="00BF38EB">
          <w:pPr>
            <w:pStyle w:val="Sumrio2"/>
            <w:tabs>
              <w:tab w:val="right" w:leader="dot" w:pos="8494"/>
            </w:tabs>
            <w:rPr>
              <w:noProof/>
            </w:rPr>
          </w:pPr>
          <w:hyperlink w:anchor="_Toc505853262" w:history="1">
            <w:r w:rsidR="002A4F92" w:rsidRPr="00122B2A">
              <w:rPr>
                <w:rStyle w:val="Hyperlink"/>
                <w:noProof/>
              </w:rPr>
              <w:t>Receita. Divergência no registro da COSIP.</w:t>
            </w:r>
            <w:r w:rsidR="002A4F92">
              <w:rPr>
                <w:noProof/>
                <w:webHidden/>
              </w:rPr>
              <w:tab/>
            </w:r>
            <w:r w:rsidR="002A4F92">
              <w:rPr>
                <w:noProof/>
                <w:webHidden/>
              </w:rPr>
              <w:fldChar w:fldCharType="begin"/>
            </w:r>
            <w:r w:rsidR="002A4F92">
              <w:rPr>
                <w:noProof/>
                <w:webHidden/>
              </w:rPr>
              <w:instrText xml:space="preserve"> PAGEREF _Toc505853262 \h </w:instrText>
            </w:r>
            <w:r w:rsidR="002A4F92">
              <w:rPr>
                <w:noProof/>
                <w:webHidden/>
              </w:rPr>
            </w:r>
            <w:r w:rsidR="002A4F92">
              <w:rPr>
                <w:noProof/>
                <w:webHidden/>
              </w:rPr>
              <w:fldChar w:fldCharType="separate"/>
            </w:r>
            <w:r w:rsidR="002A4F92">
              <w:rPr>
                <w:noProof/>
                <w:webHidden/>
              </w:rPr>
              <w:t>34</w:t>
            </w:r>
            <w:r w:rsidR="002A4F92">
              <w:rPr>
                <w:noProof/>
                <w:webHidden/>
              </w:rPr>
              <w:fldChar w:fldCharType="end"/>
            </w:r>
          </w:hyperlink>
        </w:p>
        <w:p w:rsidR="002A4F92" w:rsidRDefault="00BF38EB">
          <w:pPr>
            <w:pStyle w:val="Sumrio2"/>
            <w:tabs>
              <w:tab w:val="right" w:leader="dot" w:pos="8494"/>
            </w:tabs>
            <w:rPr>
              <w:noProof/>
            </w:rPr>
          </w:pPr>
          <w:hyperlink w:anchor="_Toc505853263" w:history="1">
            <w:r w:rsidR="002A4F92" w:rsidRPr="00122B2A">
              <w:rPr>
                <w:rStyle w:val="Hyperlink"/>
                <w:noProof/>
              </w:rPr>
              <w:t>Receita. Irregularidade em transferências de recursos do FPM para contas do FUNDEB.</w:t>
            </w:r>
            <w:r w:rsidR="002A4F92">
              <w:rPr>
                <w:noProof/>
                <w:webHidden/>
              </w:rPr>
              <w:tab/>
            </w:r>
            <w:r w:rsidR="002A4F92">
              <w:rPr>
                <w:noProof/>
                <w:webHidden/>
              </w:rPr>
              <w:fldChar w:fldCharType="begin"/>
            </w:r>
            <w:r w:rsidR="002A4F92">
              <w:rPr>
                <w:noProof/>
                <w:webHidden/>
              </w:rPr>
              <w:instrText xml:space="preserve"> PAGEREF _Toc505853263 \h </w:instrText>
            </w:r>
            <w:r w:rsidR="002A4F92">
              <w:rPr>
                <w:noProof/>
                <w:webHidden/>
              </w:rPr>
            </w:r>
            <w:r w:rsidR="002A4F92">
              <w:rPr>
                <w:noProof/>
                <w:webHidden/>
              </w:rPr>
              <w:fldChar w:fldCharType="separate"/>
            </w:r>
            <w:r w:rsidR="002A4F92">
              <w:rPr>
                <w:noProof/>
                <w:webHidden/>
              </w:rPr>
              <w:t>34</w:t>
            </w:r>
            <w:r w:rsidR="002A4F92">
              <w:rPr>
                <w:noProof/>
                <w:webHidden/>
              </w:rPr>
              <w:fldChar w:fldCharType="end"/>
            </w:r>
          </w:hyperlink>
        </w:p>
        <w:p w:rsidR="002A4F92" w:rsidRDefault="00BF38EB">
          <w:pPr>
            <w:pStyle w:val="Sumrio1"/>
            <w:tabs>
              <w:tab w:val="right" w:leader="dot" w:pos="8494"/>
            </w:tabs>
            <w:rPr>
              <w:rFonts w:eastAsiaTheme="minorEastAsia"/>
              <w:noProof/>
              <w:lang w:eastAsia="pt-BR"/>
            </w:rPr>
          </w:pPr>
          <w:hyperlink w:anchor="_Toc505853264" w:history="1">
            <w:r w:rsidR="002A4F92" w:rsidRPr="00122B2A">
              <w:rPr>
                <w:rStyle w:val="Hyperlink"/>
                <w:noProof/>
              </w:rPr>
              <w:t>RESPONSABILIDADE</w:t>
            </w:r>
            <w:r w:rsidR="002A4F92">
              <w:rPr>
                <w:noProof/>
                <w:webHidden/>
              </w:rPr>
              <w:tab/>
            </w:r>
            <w:r w:rsidR="002A4F92">
              <w:rPr>
                <w:noProof/>
                <w:webHidden/>
              </w:rPr>
              <w:fldChar w:fldCharType="begin"/>
            </w:r>
            <w:r w:rsidR="002A4F92">
              <w:rPr>
                <w:noProof/>
                <w:webHidden/>
              </w:rPr>
              <w:instrText xml:space="preserve"> PAGEREF _Toc505853264 \h </w:instrText>
            </w:r>
            <w:r w:rsidR="002A4F92">
              <w:rPr>
                <w:noProof/>
                <w:webHidden/>
              </w:rPr>
            </w:r>
            <w:r w:rsidR="002A4F92">
              <w:rPr>
                <w:noProof/>
                <w:webHidden/>
              </w:rPr>
              <w:fldChar w:fldCharType="separate"/>
            </w:r>
            <w:r w:rsidR="002A4F92">
              <w:rPr>
                <w:noProof/>
                <w:webHidden/>
              </w:rPr>
              <w:t>35</w:t>
            </w:r>
            <w:r w:rsidR="002A4F92">
              <w:rPr>
                <w:noProof/>
                <w:webHidden/>
              </w:rPr>
              <w:fldChar w:fldCharType="end"/>
            </w:r>
          </w:hyperlink>
        </w:p>
        <w:p w:rsidR="002A4F92" w:rsidRDefault="00BF38EB">
          <w:pPr>
            <w:pStyle w:val="Sumrio2"/>
            <w:tabs>
              <w:tab w:val="right" w:leader="dot" w:pos="8494"/>
            </w:tabs>
            <w:rPr>
              <w:noProof/>
            </w:rPr>
          </w:pPr>
          <w:hyperlink w:anchor="_Toc505853265" w:history="1">
            <w:r w:rsidR="002A4F92" w:rsidRPr="00122B2A">
              <w:rPr>
                <w:rStyle w:val="Hyperlink"/>
                <w:noProof/>
              </w:rPr>
              <w:t>Responsabilidade. Parcelamento de dívidas.</w:t>
            </w:r>
            <w:r w:rsidR="002A4F92">
              <w:rPr>
                <w:noProof/>
                <w:webHidden/>
              </w:rPr>
              <w:tab/>
            </w:r>
            <w:r w:rsidR="002A4F92">
              <w:rPr>
                <w:noProof/>
                <w:webHidden/>
              </w:rPr>
              <w:fldChar w:fldCharType="begin"/>
            </w:r>
            <w:r w:rsidR="002A4F92">
              <w:rPr>
                <w:noProof/>
                <w:webHidden/>
              </w:rPr>
              <w:instrText xml:space="preserve"> PAGEREF _Toc505853265 \h </w:instrText>
            </w:r>
            <w:r w:rsidR="002A4F92">
              <w:rPr>
                <w:noProof/>
                <w:webHidden/>
              </w:rPr>
            </w:r>
            <w:r w:rsidR="002A4F92">
              <w:rPr>
                <w:noProof/>
                <w:webHidden/>
              </w:rPr>
              <w:fldChar w:fldCharType="separate"/>
            </w:r>
            <w:r w:rsidR="002A4F92">
              <w:rPr>
                <w:noProof/>
                <w:webHidden/>
              </w:rPr>
              <w:t>35</w:t>
            </w:r>
            <w:r w:rsidR="002A4F92">
              <w:rPr>
                <w:noProof/>
                <w:webHidden/>
              </w:rPr>
              <w:fldChar w:fldCharType="end"/>
            </w:r>
          </w:hyperlink>
        </w:p>
        <w:p w:rsidR="002A4F92" w:rsidRDefault="00BF38EB">
          <w:pPr>
            <w:pStyle w:val="Sumrio1"/>
            <w:tabs>
              <w:tab w:val="right" w:leader="dot" w:pos="8494"/>
            </w:tabs>
            <w:rPr>
              <w:rFonts w:eastAsiaTheme="minorEastAsia"/>
              <w:noProof/>
              <w:lang w:eastAsia="pt-BR"/>
            </w:rPr>
          </w:pPr>
          <w:hyperlink w:anchor="_Toc505853266" w:history="1">
            <w:r w:rsidR="002A4F92" w:rsidRPr="00122B2A">
              <w:rPr>
                <w:rStyle w:val="Hyperlink"/>
                <w:noProof/>
              </w:rPr>
              <w:t>SAÚDE</w:t>
            </w:r>
            <w:r w:rsidR="002A4F92">
              <w:rPr>
                <w:noProof/>
                <w:webHidden/>
              </w:rPr>
              <w:tab/>
            </w:r>
            <w:r w:rsidR="002A4F92">
              <w:rPr>
                <w:noProof/>
                <w:webHidden/>
              </w:rPr>
              <w:fldChar w:fldCharType="begin"/>
            </w:r>
            <w:r w:rsidR="002A4F92">
              <w:rPr>
                <w:noProof/>
                <w:webHidden/>
              </w:rPr>
              <w:instrText xml:space="preserve"> PAGEREF _Toc505853266 \h </w:instrText>
            </w:r>
            <w:r w:rsidR="002A4F92">
              <w:rPr>
                <w:noProof/>
                <w:webHidden/>
              </w:rPr>
            </w:r>
            <w:r w:rsidR="002A4F92">
              <w:rPr>
                <w:noProof/>
                <w:webHidden/>
              </w:rPr>
              <w:fldChar w:fldCharType="separate"/>
            </w:r>
            <w:r w:rsidR="002A4F92">
              <w:rPr>
                <w:noProof/>
                <w:webHidden/>
              </w:rPr>
              <w:t>35</w:t>
            </w:r>
            <w:r w:rsidR="002A4F92">
              <w:rPr>
                <w:noProof/>
                <w:webHidden/>
              </w:rPr>
              <w:fldChar w:fldCharType="end"/>
            </w:r>
          </w:hyperlink>
        </w:p>
        <w:p w:rsidR="002A4F92" w:rsidRDefault="00BF38EB">
          <w:pPr>
            <w:pStyle w:val="Sumrio2"/>
            <w:tabs>
              <w:tab w:val="right" w:leader="dot" w:pos="8494"/>
            </w:tabs>
            <w:rPr>
              <w:noProof/>
            </w:rPr>
          </w:pPr>
          <w:hyperlink w:anchor="_Toc505853267" w:history="1">
            <w:r w:rsidR="002A4F92" w:rsidRPr="00122B2A">
              <w:rPr>
                <w:rStyle w:val="Hyperlink"/>
                <w:noProof/>
              </w:rPr>
              <w:t>Saúde. Despesas com lanches alocadas na função saúde.</w:t>
            </w:r>
            <w:r w:rsidR="002A4F92">
              <w:rPr>
                <w:noProof/>
                <w:webHidden/>
              </w:rPr>
              <w:tab/>
            </w:r>
            <w:r w:rsidR="002A4F92">
              <w:rPr>
                <w:noProof/>
                <w:webHidden/>
              </w:rPr>
              <w:fldChar w:fldCharType="begin"/>
            </w:r>
            <w:r w:rsidR="002A4F92">
              <w:rPr>
                <w:noProof/>
                <w:webHidden/>
              </w:rPr>
              <w:instrText xml:space="preserve"> PAGEREF _Toc505853267 \h </w:instrText>
            </w:r>
            <w:r w:rsidR="002A4F92">
              <w:rPr>
                <w:noProof/>
                <w:webHidden/>
              </w:rPr>
            </w:r>
            <w:r w:rsidR="002A4F92">
              <w:rPr>
                <w:noProof/>
                <w:webHidden/>
              </w:rPr>
              <w:fldChar w:fldCharType="separate"/>
            </w:r>
            <w:r w:rsidR="002A4F92">
              <w:rPr>
                <w:noProof/>
                <w:webHidden/>
              </w:rPr>
              <w:t>35</w:t>
            </w:r>
            <w:r w:rsidR="002A4F92">
              <w:rPr>
                <w:noProof/>
                <w:webHidden/>
              </w:rPr>
              <w:fldChar w:fldCharType="end"/>
            </w:r>
          </w:hyperlink>
        </w:p>
        <w:p w:rsidR="00333CF2" w:rsidRPr="00112056" w:rsidRDefault="00333CF2" w:rsidP="002820DA">
          <w:pPr>
            <w:jc w:val="both"/>
          </w:pPr>
          <w:r w:rsidRPr="00112056">
            <w:rPr>
              <w:b/>
              <w:bCs/>
            </w:rPr>
            <w:fldChar w:fldCharType="end"/>
          </w:r>
        </w:p>
      </w:sdtContent>
    </w:sdt>
    <w:p w:rsidR="004B7E47" w:rsidRDefault="004B7E47" w:rsidP="00DE2637">
      <w:pPr>
        <w:pStyle w:val="Ttulo1"/>
        <w:jc w:val="both"/>
      </w:pPr>
      <w:bookmarkStart w:id="0" w:name="_Toc493143203"/>
      <w:bookmarkStart w:id="1" w:name="_Toc505853191"/>
      <w:bookmarkStart w:id="2" w:name="_Toc497214881"/>
    </w:p>
    <w:p w:rsidR="004B7E47" w:rsidRDefault="004B7E47">
      <w:pPr>
        <w:rPr>
          <w:rFonts w:asciiTheme="majorHAnsi" w:eastAsiaTheme="majorEastAsia" w:hAnsiTheme="majorHAnsi" w:cstheme="majorBidi"/>
          <w:b/>
          <w:bCs/>
          <w:color w:val="365F91" w:themeColor="accent1" w:themeShade="BF"/>
          <w:sz w:val="28"/>
          <w:szCs w:val="28"/>
        </w:rPr>
      </w:pPr>
      <w:r>
        <w:br w:type="page"/>
      </w:r>
    </w:p>
    <w:p w:rsidR="00DE2637" w:rsidRPr="00DF0767" w:rsidRDefault="00DE2637" w:rsidP="00DE2637">
      <w:pPr>
        <w:pStyle w:val="Ttulo1"/>
        <w:jc w:val="both"/>
      </w:pPr>
      <w:r w:rsidRPr="00DF0767">
        <w:t>Agente Político</w:t>
      </w:r>
      <w:bookmarkEnd w:id="0"/>
      <w:bookmarkEnd w:id="1"/>
    </w:p>
    <w:p w:rsidR="00DE2637" w:rsidRDefault="00DE2637" w:rsidP="00DE2637">
      <w:pPr>
        <w:pStyle w:val="Ttulo2"/>
        <w:jc w:val="both"/>
      </w:pPr>
      <w:bookmarkStart w:id="3" w:name="_Toc493143204"/>
      <w:bookmarkStart w:id="4" w:name="_Toc505853192"/>
      <w:r>
        <w:t>Agente Político. Variação dos subsídios dos vereadores acima da média dos índices inflacionários sem norma que regulamente.</w:t>
      </w:r>
      <w:bookmarkEnd w:id="3"/>
      <w:bookmarkEnd w:id="4"/>
    </w:p>
    <w:p w:rsidR="00DE2637" w:rsidRDefault="00DE2637" w:rsidP="00DE2637">
      <w:pPr>
        <w:ind w:left="2268"/>
        <w:jc w:val="both"/>
      </w:pPr>
    </w:p>
    <w:p w:rsidR="00DE2637" w:rsidRPr="009D423A" w:rsidRDefault="00DE2637" w:rsidP="00DE2637">
      <w:pPr>
        <w:ind w:left="2268"/>
        <w:jc w:val="both"/>
      </w:pPr>
      <w:r w:rsidRPr="009D423A">
        <w:t>EMENTA. ORÇAMENTO. VARIAÇÃO DOS SUBSÍDIOS DOS VEREADORES SEM AMPARO LEGAL. REPERCUSSÃO NEGATIVA NA ANÁLISE DA PRESTAÇÃO DE CONTAS.</w:t>
      </w:r>
    </w:p>
    <w:p w:rsidR="00DE2637" w:rsidRPr="009D423A" w:rsidRDefault="00DE2637" w:rsidP="00520A96">
      <w:pPr>
        <w:pStyle w:val="PargrafodaLista"/>
        <w:numPr>
          <w:ilvl w:val="0"/>
          <w:numId w:val="30"/>
        </w:numPr>
        <w:ind w:left="2268" w:firstLine="0"/>
        <w:jc w:val="both"/>
      </w:pPr>
      <w:r w:rsidRPr="009D423A">
        <w:t>A variação de subsídios dos vereadores, acima da média dos índices inflacionários divulgados pelo Governo Federal, em relação ao recebido no exercício anterior, sem a norma legal que o regulamente, prejudica a análise da prestação de contas, tendo em vista que tal requisito é indispensável para sanar a ocorrência em tela.</w:t>
      </w:r>
    </w:p>
    <w:p w:rsidR="00DE2637" w:rsidRPr="003A2866" w:rsidRDefault="00DE2637" w:rsidP="00DE2637">
      <w:pPr>
        <w:ind w:left="2268"/>
        <w:jc w:val="both"/>
      </w:pPr>
      <w:r w:rsidRPr="009D423A">
        <w:t xml:space="preserve">(Prestação de Contas. Processo </w:t>
      </w:r>
      <w:hyperlink r:id="rId11" w:history="1">
        <w:r w:rsidRPr="009D423A">
          <w:rPr>
            <w:rStyle w:val="Hyperlink"/>
          </w:rPr>
          <w:t>TC/015485/14</w:t>
        </w:r>
      </w:hyperlink>
      <w:r w:rsidRPr="009D423A">
        <w:t xml:space="preserve"> – Relator: Cons. Abelardo Pio Vilanova e Silva.</w:t>
      </w:r>
      <w:r w:rsidRPr="00A7593C">
        <w:t xml:space="preserve"> </w:t>
      </w:r>
      <w:r>
        <w:t>Primeira Câmara. Decisão unânime.</w:t>
      </w:r>
      <w:r w:rsidRPr="009D423A">
        <w:t xml:space="preserve"> Acórdão nº </w:t>
      </w:r>
      <w:r>
        <w:t>2400</w:t>
      </w:r>
      <w:r w:rsidRPr="009D423A">
        <w:t xml:space="preserve">/17 publicado no </w:t>
      </w:r>
      <w:hyperlink r:id="rId12" w:history="1">
        <w:r w:rsidRPr="009D423A">
          <w:rPr>
            <w:rStyle w:val="Hyperlink"/>
          </w:rPr>
          <w:t>DOE/TCE-PI º 168/17</w:t>
        </w:r>
      </w:hyperlink>
      <w:r w:rsidRPr="009D423A">
        <w:t>)</w:t>
      </w:r>
    </w:p>
    <w:p w:rsidR="004D4454" w:rsidRPr="003656AD" w:rsidRDefault="004D4454" w:rsidP="004D4454">
      <w:pPr>
        <w:pStyle w:val="Ttulo1"/>
        <w:jc w:val="both"/>
      </w:pPr>
      <w:bookmarkStart w:id="5" w:name="_Toc505853193"/>
      <w:r w:rsidRPr="003656AD">
        <w:t>CÂMARA MUNICIPAL</w:t>
      </w:r>
      <w:bookmarkEnd w:id="2"/>
      <w:bookmarkEnd w:id="5"/>
    </w:p>
    <w:p w:rsidR="00DE2637" w:rsidRPr="002820DA" w:rsidRDefault="00DE2637" w:rsidP="00DE2637">
      <w:pPr>
        <w:pStyle w:val="Ttulo2"/>
        <w:jc w:val="both"/>
      </w:pPr>
      <w:bookmarkStart w:id="6" w:name="_Toc493143206"/>
      <w:bookmarkStart w:id="7" w:name="_Toc505853194"/>
      <w:bookmarkStart w:id="8" w:name="_Toc497214882"/>
      <w:r w:rsidRPr="002820DA">
        <w:t>Câmara Municipal. Elevado dispêndio com diárias.</w:t>
      </w:r>
      <w:bookmarkEnd w:id="6"/>
      <w:bookmarkEnd w:id="7"/>
    </w:p>
    <w:p w:rsidR="00DE2637" w:rsidRPr="00DF0767" w:rsidRDefault="00DE2637" w:rsidP="00DE2637">
      <w:pPr>
        <w:jc w:val="both"/>
      </w:pPr>
    </w:p>
    <w:p w:rsidR="00DE2637" w:rsidRPr="00A265A6" w:rsidRDefault="00DE2637" w:rsidP="00DE2637">
      <w:pPr>
        <w:ind w:left="2268"/>
        <w:jc w:val="both"/>
      </w:pPr>
      <w:r w:rsidRPr="00A265A6">
        <w:t>EMENTA. CÂMARA MUNICIPAL. DESPESA. ELEVADO VALOR DE CONCESSÃO DE DIÁRIAS AOS VEREADORES. VARIAÇÃO NO SUBSÍDIO DE VEREADORES SUPERIOR AOS LIMITES INFLACIONÁRIOS. PERSISTÊNCIA DAS IRREGULARIDADES. IRREGULARIDADE</w:t>
      </w:r>
      <w:r>
        <w:t>.</w:t>
      </w:r>
      <w:r w:rsidRPr="00A265A6">
        <w:t xml:space="preserve"> APLICAÇÃO DE MULTA</w:t>
      </w:r>
      <w:r>
        <w:t>.</w:t>
      </w:r>
    </w:p>
    <w:p w:rsidR="00DE2637" w:rsidRPr="00741E9C" w:rsidRDefault="00DE2637" w:rsidP="00520A96">
      <w:pPr>
        <w:pStyle w:val="PargrafodaLista"/>
        <w:numPr>
          <w:ilvl w:val="0"/>
          <w:numId w:val="31"/>
        </w:numPr>
        <w:ind w:left="2268" w:firstLine="0"/>
        <w:jc w:val="both"/>
        <w:rPr>
          <w:u w:val="single"/>
        </w:rPr>
      </w:pPr>
      <w:r w:rsidRPr="00741E9C">
        <w:rPr>
          <w:u w:val="single"/>
        </w:rPr>
        <w:t>Considerando a existência de débito com o INSS, o elevado dispêndio com as diárias afeta diretamente a capacidade de pagamento do ente.</w:t>
      </w:r>
    </w:p>
    <w:p w:rsidR="00DE2637" w:rsidRPr="00A265A6" w:rsidRDefault="00DE2637" w:rsidP="00520A96">
      <w:pPr>
        <w:pStyle w:val="PargrafodaLista"/>
        <w:numPr>
          <w:ilvl w:val="0"/>
          <w:numId w:val="31"/>
        </w:numPr>
        <w:ind w:left="2268" w:firstLine="0"/>
        <w:jc w:val="both"/>
      </w:pPr>
      <w:r w:rsidRPr="00A265A6">
        <w:t>O valor dos subsídios deve ser fixado de acordo com a realidade financeira do Município e os recursos disponíveis estimados para o Legislativo, adotando o reajuste de acordo com os índices de inflação do Governo Federal, observando-se a inflação ocorrida do período em que a lei foi promulgada até a data que outra norma legal o altere, conforme art. 29, VI, c/c art. 37, X, da CF/88.</w:t>
      </w:r>
    </w:p>
    <w:p w:rsidR="00DE2637" w:rsidRPr="003A2866" w:rsidRDefault="00DE2637" w:rsidP="00DE2637">
      <w:pPr>
        <w:ind w:left="2268"/>
        <w:jc w:val="both"/>
      </w:pPr>
      <w:r w:rsidRPr="00A265A6">
        <w:t xml:space="preserve">(Prestação de Contas. Processo </w:t>
      </w:r>
      <w:hyperlink r:id="rId13" w:history="1">
        <w:r w:rsidRPr="00A265A6">
          <w:rPr>
            <w:rStyle w:val="Hyperlink"/>
          </w:rPr>
          <w:t>TC/02747/2013</w:t>
        </w:r>
      </w:hyperlink>
      <w:r w:rsidRPr="00A265A6">
        <w:t xml:space="preserve"> – Relator: Cons. Kleber Dantas Eulálio.</w:t>
      </w:r>
      <w:r w:rsidRPr="00A7593C">
        <w:t xml:space="preserve"> </w:t>
      </w:r>
      <w:r>
        <w:t>Primeira Câmara. Decisão unânime.</w:t>
      </w:r>
      <w:r w:rsidRPr="00A265A6">
        <w:t xml:space="preserve"> Acórdão nº 2348/17 publicado no </w:t>
      </w:r>
      <w:hyperlink r:id="rId14" w:history="1">
        <w:r w:rsidRPr="00A265A6">
          <w:rPr>
            <w:rStyle w:val="Hyperlink"/>
          </w:rPr>
          <w:t>DOE/TCE-PI º 165/17</w:t>
        </w:r>
      </w:hyperlink>
      <w:r w:rsidRPr="00A265A6">
        <w:t>)</w:t>
      </w:r>
    </w:p>
    <w:p w:rsidR="004D4454" w:rsidRPr="003656AD" w:rsidRDefault="004D4454" w:rsidP="004D4454">
      <w:pPr>
        <w:pStyle w:val="Ttulo2"/>
        <w:jc w:val="both"/>
      </w:pPr>
      <w:bookmarkStart w:id="9" w:name="_Toc505853195"/>
      <w:r w:rsidRPr="003656AD">
        <w:t>C</w:t>
      </w:r>
      <w:r>
        <w:t>âmara Municipal.</w:t>
      </w:r>
      <w:r w:rsidRPr="003656AD">
        <w:t xml:space="preserve"> </w:t>
      </w:r>
      <w:r>
        <w:t>Imp</w:t>
      </w:r>
      <w:r w:rsidRPr="003656AD">
        <w:t>ossibilidade de realização de Operações de Crédito pelas Câmaras Municipais.</w:t>
      </w:r>
      <w:bookmarkEnd w:id="8"/>
      <w:bookmarkEnd w:id="9"/>
      <w:r w:rsidRPr="003656AD">
        <w:t xml:space="preserve"> </w:t>
      </w:r>
    </w:p>
    <w:p w:rsidR="004D4454" w:rsidRPr="003656AD" w:rsidRDefault="004D4454" w:rsidP="004D4454">
      <w:pPr>
        <w:jc w:val="both"/>
      </w:pPr>
    </w:p>
    <w:p w:rsidR="004D4454" w:rsidRDefault="004D4454" w:rsidP="004D4454">
      <w:pPr>
        <w:ind w:left="2268"/>
        <w:jc w:val="both"/>
      </w:pPr>
      <w:r>
        <w:t>EMENTA. CÂMARA MUNICIPAL. IMPOSSIBILIDADE DA REALIZAÇÃO DE OPERAÇÕES DE CRÉDITO PELAS CÂMARAS MUNICIPAIS.</w:t>
      </w:r>
    </w:p>
    <w:p w:rsidR="004D4454" w:rsidRDefault="004D4454" w:rsidP="004D4454">
      <w:pPr>
        <w:ind w:left="2268"/>
        <w:jc w:val="both"/>
      </w:pPr>
      <w:r>
        <w:t>1.</w:t>
      </w:r>
      <w:r>
        <w:tab/>
        <w:t>A Lei de Responsabilidade Fiscal, art. 32, diz que as operações de créditos serão realizadas por Ente da Federação. As Câmaras Municipais não são Entes, mas apenas parte integrante da pessoa jurídica de direito público que é o Município.</w:t>
      </w:r>
    </w:p>
    <w:p w:rsidR="004D4454" w:rsidRDefault="004D4454" w:rsidP="004D4454">
      <w:pPr>
        <w:ind w:left="2268"/>
        <w:jc w:val="both"/>
      </w:pPr>
      <w:r>
        <w:t>2.</w:t>
      </w:r>
      <w:r>
        <w:tab/>
        <w:t>Resolução nº 43/2001, art. 21, I e II, do Senado Federal ressalta que a solicitação é prerrogativa do Chefe do Poder Executivo e ao Poder Legis</w:t>
      </w:r>
      <w:r w:rsidR="00703A8C">
        <w:t>lativo cabe a autorização.</w:t>
      </w:r>
    </w:p>
    <w:p w:rsidR="004D4454" w:rsidRDefault="004D4454" w:rsidP="004D4454">
      <w:pPr>
        <w:ind w:left="2268"/>
        <w:jc w:val="both"/>
      </w:pPr>
      <w:r>
        <w:t>3.</w:t>
      </w:r>
      <w:r>
        <w:tab/>
        <w:t>Com fundamento na Lei nº 4.320/64, na ausência de receitas próprias e patrimônio próprio, impossibilidade de a Câmara Municipal realizar operações de créditos.</w:t>
      </w:r>
    </w:p>
    <w:p w:rsidR="004D4454" w:rsidRDefault="004D4454" w:rsidP="004D4454">
      <w:pPr>
        <w:ind w:left="2268"/>
        <w:jc w:val="both"/>
      </w:pPr>
      <w:r>
        <w:t>(Consulta</w:t>
      </w:r>
      <w:r w:rsidRPr="00202F87">
        <w:t xml:space="preserve">. Processo </w:t>
      </w:r>
      <w:hyperlink r:id="rId15" w:history="1">
        <w:r w:rsidRPr="00202F87">
          <w:rPr>
            <w:rStyle w:val="Hyperlink"/>
          </w:rPr>
          <w:t>TC/010230/2017</w:t>
        </w:r>
      </w:hyperlink>
      <w:r w:rsidRPr="00202F87">
        <w:t xml:space="preserve"> – Relator: Cons. Subst. Delano Carneiro da Cunha Câmara.</w:t>
      </w:r>
      <w:r>
        <w:t xml:space="preserve"> Plenário. Decisão unânime.</w:t>
      </w:r>
      <w:r w:rsidRPr="00202F87">
        <w:t xml:space="preserve"> Acórdão nº 2.711/17 publicado no </w:t>
      </w:r>
      <w:hyperlink r:id="rId16" w:history="1">
        <w:r>
          <w:rPr>
            <w:rStyle w:val="Hyperlink"/>
          </w:rPr>
          <w:t>DOE/TCE-PI º 184</w:t>
        </w:r>
        <w:r w:rsidRPr="00202F87">
          <w:rPr>
            <w:rStyle w:val="Hyperlink"/>
          </w:rPr>
          <w:t>/17</w:t>
        </w:r>
      </w:hyperlink>
      <w:r w:rsidRPr="00202F87">
        <w:t>)</w:t>
      </w:r>
    </w:p>
    <w:p w:rsidR="00EA2E20" w:rsidRPr="00112056" w:rsidRDefault="00EA2E20" w:rsidP="00EA2E20">
      <w:pPr>
        <w:pStyle w:val="Ttulo1"/>
        <w:jc w:val="both"/>
      </w:pPr>
      <w:bookmarkStart w:id="10" w:name="_Toc505853196"/>
      <w:r w:rsidRPr="00112056">
        <w:t>CONTABILIDADE</w:t>
      </w:r>
      <w:bookmarkEnd w:id="10"/>
    </w:p>
    <w:p w:rsidR="00112056" w:rsidRPr="00356E4F" w:rsidRDefault="00112056" w:rsidP="00112056">
      <w:pPr>
        <w:pStyle w:val="Ttulo2"/>
        <w:jc w:val="both"/>
      </w:pPr>
      <w:bookmarkStart w:id="11" w:name="_Toc501458288"/>
      <w:bookmarkStart w:id="12" w:name="_Toc505853197"/>
      <w:r w:rsidRPr="00356E4F">
        <w:t xml:space="preserve">Contabilidade. Divergência entre o saldo inicial da dívida flutuante </w:t>
      </w:r>
      <w:r>
        <w:t xml:space="preserve">do exercício </w:t>
      </w:r>
      <w:r w:rsidRPr="00356E4F">
        <w:t>e o saldo final do exercício anterior.</w:t>
      </w:r>
      <w:bookmarkEnd w:id="11"/>
      <w:bookmarkEnd w:id="12"/>
    </w:p>
    <w:p w:rsidR="00112056" w:rsidRPr="00356E4F" w:rsidRDefault="00112056" w:rsidP="00112056">
      <w:pPr>
        <w:ind w:left="2268"/>
        <w:jc w:val="both"/>
      </w:pPr>
    </w:p>
    <w:p w:rsidR="00112056" w:rsidRPr="00356E4F" w:rsidRDefault="00112056" w:rsidP="00112056">
      <w:pPr>
        <w:ind w:left="2268"/>
        <w:jc w:val="both"/>
      </w:pPr>
      <w:r w:rsidRPr="00356E4F">
        <w:t>EMENTA: PRESTAÇÃO DE CONTAS. ENVIO INTEMPESTIVO DA PRESTAÇÃO DE CONTAS MENSAL. AUSÊNCIA DE PEÇAS DA PRESTAÇÃO DE CONTAS MENSAL. ENVIO EXTEMPORÂNEO DO BALANÇO GERAL. FALHA NA DEMONSTRAÇÃO DA DÍVIDA FLUTUANTE. NÃO HOUVE DESCUMPRIMENTO DOS ÍNDICES CONSTITUCIONAIS, MATÉRIA PREPONDERANTE PARA ANÁLISE DE CONTAS DE GOVERNO.</w:t>
      </w:r>
    </w:p>
    <w:p w:rsidR="00112056" w:rsidRPr="00356E4F" w:rsidRDefault="00112056" w:rsidP="00112056">
      <w:pPr>
        <w:numPr>
          <w:ilvl w:val="0"/>
          <w:numId w:val="7"/>
        </w:numPr>
        <w:ind w:left="2268" w:firstLine="0"/>
        <w:jc w:val="both"/>
      </w:pPr>
      <w:r w:rsidRPr="00356E4F">
        <w:t>Descumprimento do prazo estabelecido no art. 33, IV, CE/89 e Resol</w:t>
      </w:r>
      <w:r w:rsidR="00703A8C">
        <w:t>ução TCE/PI nº 09/2014, art. 4º.</w:t>
      </w:r>
    </w:p>
    <w:p w:rsidR="00112056" w:rsidRPr="00741E9C" w:rsidRDefault="00112056" w:rsidP="00112056">
      <w:pPr>
        <w:numPr>
          <w:ilvl w:val="0"/>
          <w:numId w:val="7"/>
        </w:numPr>
        <w:ind w:left="2268" w:firstLine="0"/>
        <w:jc w:val="both"/>
        <w:rPr>
          <w:u w:val="single"/>
        </w:rPr>
      </w:pPr>
      <w:r w:rsidRPr="00741E9C">
        <w:rPr>
          <w:u w:val="single"/>
        </w:rPr>
        <w:t>O gestor não pode registrar o saldo inicial de 2015 em valor diferente, uma vez que os restos a pagar, para serem cancelados, demandam uma série de atos procedimentais.</w:t>
      </w:r>
    </w:p>
    <w:p w:rsidR="00112056" w:rsidRPr="00356E4F" w:rsidRDefault="00112056" w:rsidP="00112056">
      <w:pPr>
        <w:ind w:left="2268"/>
        <w:jc w:val="both"/>
      </w:pPr>
      <w:r w:rsidRPr="00357686">
        <w:t xml:space="preserve">(Prestação de Contas. Processo </w:t>
      </w:r>
      <w:hyperlink r:id="rId17" w:history="1">
        <w:r w:rsidRPr="00357686">
          <w:rPr>
            <w:rStyle w:val="Hyperlink"/>
          </w:rPr>
          <w:t>TC/006203/2015</w:t>
        </w:r>
      </w:hyperlink>
      <w:r w:rsidRPr="00357686">
        <w:t xml:space="preserve"> – Relator: Cons. Luciano Nunes Santos. Primeira Câmara. Decisão unânime. Parecer Prévio nº 267/17 publicado no </w:t>
      </w:r>
      <w:hyperlink r:id="rId18" w:history="1">
        <w:r w:rsidRPr="00357686">
          <w:rPr>
            <w:rStyle w:val="Hyperlink"/>
          </w:rPr>
          <w:t>DOE/TCE-PI º 215/17</w:t>
        </w:r>
      </w:hyperlink>
      <w:r w:rsidRPr="00357686">
        <w:t>)</w:t>
      </w:r>
    </w:p>
    <w:p w:rsidR="004D4454" w:rsidRPr="007A5A1E" w:rsidRDefault="004D4454" w:rsidP="004D4454">
      <w:pPr>
        <w:pStyle w:val="Ttulo2"/>
        <w:jc w:val="both"/>
      </w:pPr>
      <w:bookmarkStart w:id="13" w:name="_Toc497214884"/>
      <w:bookmarkStart w:id="14" w:name="_Toc505853198"/>
      <w:r w:rsidRPr="007A5A1E">
        <w:t>Con</w:t>
      </w:r>
      <w:r>
        <w:t>tabilidade</w:t>
      </w:r>
      <w:r w:rsidRPr="007A5A1E">
        <w:t xml:space="preserve">. </w:t>
      </w:r>
      <w:r>
        <w:t>D</w:t>
      </w:r>
      <w:r w:rsidRPr="007A5A1E">
        <w:t xml:space="preserve">ivergência entre o valor da amortização da </w:t>
      </w:r>
      <w:r>
        <w:t>dívida e o valor registrado no d</w:t>
      </w:r>
      <w:r w:rsidRPr="007A5A1E">
        <w:t>emonstrativo da dívida fundada interna.</w:t>
      </w:r>
      <w:bookmarkEnd w:id="13"/>
      <w:bookmarkEnd w:id="14"/>
      <w:r>
        <w:t xml:space="preserve"> </w:t>
      </w:r>
    </w:p>
    <w:p w:rsidR="004D4454" w:rsidRPr="007A5A1E" w:rsidRDefault="004D4454" w:rsidP="004D4454">
      <w:pPr>
        <w:jc w:val="both"/>
      </w:pPr>
    </w:p>
    <w:p w:rsidR="004D4454" w:rsidRPr="007A5A1E" w:rsidRDefault="004D4454" w:rsidP="004D4454">
      <w:pPr>
        <w:pStyle w:val="PargrafodaLista"/>
        <w:ind w:left="2127"/>
        <w:jc w:val="both"/>
      </w:pPr>
      <w:r w:rsidRPr="007A5A1E">
        <w:t>EMENTA: PRESTAÇÃO DE CONTAS. FALHAS DE NATUREZA FORMAL. PERSISTÊNCIA DAS IRREGULARIDADES.</w:t>
      </w:r>
    </w:p>
    <w:p w:rsidR="004D4454" w:rsidRPr="007A5A1E" w:rsidRDefault="004D4454" w:rsidP="00520A96">
      <w:pPr>
        <w:pStyle w:val="PargrafodaLista"/>
        <w:numPr>
          <w:ilvl w:val="0"/>
          <w:numId w:val="24"/>
        </w:numPr>
        <w:ind w:left="2127" w:firstLine="0"/>
        <w:jc w:val="both"/>
      </w:pPr>
      <w:r w:rsidRPr="007A5A1E">
        <w:t>Conforme dispõe a Resolução TCE-PI nº 09/2014 em seu artigo 12, inciso II, alínea “a” c/c com o artigo 33, inciso III da Constituição Estadual do Piauí, constitui falha enviar fora do prazo</w:t>
      </w:r>
      <w:r w:rsidR="00703A8C">
        <w:t xml:space="preserve"> legal o Plano Plurianual – PPA.</w:t>
      </w:r>
    </w:p>
    <w:p w:rsidR="004D4454" w:rsidRPr="00741E9C" w:rsidRDefault="004D4454" w:rsidP="00520A96">
      <w:pPr>
        <w:pStyle w:val="PargrafodaLista"/>
        <w:numPr>
          <w:ilvl w:val="0"/>
          <w:numId w:val="24"/>
        </w:numPr>
        <w:ind w:left="2127" w:firstLine="0"/>
        <w:jc w:val="both"/>
        <w:rPr>
          <w:u w:val="single"/>
        </w:rPr>
      </w:pPr>
      <w:r w:rsidRPr="00741E9C">
        <w:rPr>
          <w:u w:val="single"/>
        </w:rPr>
        <w:t>De acordo com o artigo 90 da Lei nº 4.320/64, no Balanço Orçamentário, não poderá ocorrer divergência entre o valor da amortização da dívida e o valor registrado no Demonstrativo da dívida fundada interna.</w:t>
      </w:r>
    </w:p>
    <w:p w:rsidR="004D4454" w:rsidRPr="007A5A1E" w:rsidRDefault="004D4454" w:rsidP="004D4454">
      <w:pPr>
        <w:ind w:left="2127"/>
        <w:jc w:val="both"/>
      </w:pPr>
      <w:r w:rsidRPr="007A5A1E">
        <w:t xml:space="preserve">(Prestação de Contas. Processo </w:t>
      </w:r>
      <w:hyperlink r:id="rId19" w:history="1">
        <w:r w:rsidRPr="007A5A1E">
          <w:rPr>
            <w:rStyle w:val="Hyperlink"/>
          </w:rPr>
          <w:t>TC/005155/2015</w:t>
        </w:r>
      </w:hyperlink>
      <w:r w:rsidRPr="007A5A1E">
        <w:t xml:space="preserve"> – Relator: Cons. Subst. Jackson Nobre Veras.</w:t>
      </w:r>
      <w:r>
        <w:t xml:space="preserve"> Segunda Câmara. Decisão unânime.</w:t>
      </w:r>
      <w:r w:rsidRPr="007A5A1E">
        <w:t xml:space="preserve"> Parecer Prévio nº 249/17 publicado no </w:t>
      </w:r>
      <w:hyperlink r:id="rId20" w:history="1">
        <w:r w:rsidRPr="007A5A1E">
          <w:rPr>
            <w:rStyle w:val="Hyperlink"/>
          </w:rPr>
          <w:t>DOE/TCE-PI º 199/17</w:t>
        </w:r>
      </w:hyperlink>
      <w:r w:rsidRPr="007A5A1E">
        <w:t>)</w:t>
      </w:r>
    </w:p>
    <w:p w:rsidR="00EA2E20" w:rsidRPr="00112056" w:rsidRDefault="00EA2E20" w:rsidP="00EA2E20">
      <w:pPr>
        <w:pStyle w:val="Ttulo2"/>
        <w:jc w:val="both"/>
      </w:pPr>
      <w:bookmarkStart w:id="15" w:name="_Toc505853199"/>
      <w:r w:rsidRPr="00112056">
        <w:t>Contabilidade. Expressivo montante registrado na conta “depósitos”.</w:t>
      </w:r>
      <w:bookmarkEnd w:id="15"/>
    </w:p>
    <w:p w:rsidR="00EA2E20" w:rsidRPr="00112056" w:rsidRDefault="00EA2E20" w:rsidP="00EA2E20">
      <w:pPr>
        <w:jc w:val="both"/>
      </w:pPr>
    </w:p>
    <w:p w:rsidR="00703A8C" w:rsidRDefault="00EA2E20" w:rsidP="00703A8C">
      <w:pPr>
        <w:ind w:left="2268"/>
        <w:jc w:val="both"/>
      </w:pPr>
      <w:r w:rsidRPr="00112056">
        <w:t xml:space="preserve">EMENTA. CONTAS DE GOVERNO. DESCUMPRIMENTO DO LIMITE DE DESPESAS COM PESSOAL DO PODER EXECUTIVO. DIVERGÊNCIA NO DEMONSTRATIVO DA DÍVIDA FLUTUANTE. REGISTRO </w:t>
      </w:r>
      <w:r w:rsidR="00703A8C">
        <w:t xml:space="preserve">DE SALDO NA CONTA “DEPÓSITOS”. </w:t>
      </w:r>
    </w:p>
    <w:p w:rsidR="00EA2E20" w:rsidRDefault="00EA2E20" w:rsidP="00520A96">
      <w:pPr>
        <w:pStyle w:val="PargrafodaLista"/>
        <w:numPr>
          <w:ilvl w:val="0"/>
          <w:numId w:val="43"/>
        </w:numPr>
        <w:ind w:left="2268" w:firstLine="0"/>
        <w:jc w:val="both"/>
      </w:pPr>
      <w:r w:rsidRPr="00112056">
        <w:t>Descumprimento do limite normatizado pelo art. 20, III, b, da Lei Complementar nº 101/2000-LRF. Apontamento amenizado em detrimento da aplicabilidade d</w:t>
      </w:r>
      <w:r w:rsidR="00703A8C">
        <w:t>a Decisão Plenária nº 889/2014.</w:t>
      </w:r>
    </w:p>
    <w:p w:rsidR="00703A8C" w:rsidRDefault="00EA2E20" w:rsidP="00520A96">
      <w:pPr>
        <w:pStyle w:val="PargrafodaLista"/>
        <w:numPr>
          <w:ilvl w:val="0"/>
          <w:numId w:val="43"/>
        </w:numPr>
        <w:ind w:left="2268" w:firstLine="0"/>
        <w:jc w:val="both"/>
      </w:pPr>
      <w:r w:rsidRPr="00112056">
        <w:t>Os Demonstrativos contábeis assim como seus registros, devem obedecer aos dis</w:t>
      </w:r>
      <w:r w:rsidR="00703A8C">
        <w:t>positivos pela Lei nº 4.320/64.</w:t>
      </w:r>
    </w:p>
    <w:p w:rsidR="000F27DB" w:rsidRPr="00703A8C" w:rsidRDefault="00EA2E20" w:rsidP="00520A96">
      <w:pPr>
        <w:pStyle w:val="PargrafodaLista"/>
        <w:numPr>
          <w:ilvl w:val="0"/>
          <w:numId w:val="43"/>
        </w:numPr>
        <w:ind w:left="2268" w:firstLine="0"/>
        <w:jc w:val="both"/>
      </w:pPr>
      <w:r w:rsidRPr="00703A8C">
        <w:rPr>
          <w:u w:val="single"/>
        </w:rPr>
        <w:t xml:space="preserve">Os valores constantes na conta “depósitos” devem ser repassados a quem de direito em curto prazo, já que são valores de terceiros. </w:t>
      </w:r>
    </w:p>
    <w:p w:rsidR="00EA2E20" w:rsidRPr="00112056" w:rsidRDefault="00EA2E20" w:rsidP="000F27DB">
      <w:pPr>
        <w:ind w:left="2268"/>
        <w:jc w:val="both"/>
        <w:rPr>
          <w:u w:val="single"/>
        </w:rPr>
      </w:pPr>
      <w:r w:rsidRPr="00112056">
        <w:t xml:space="preserve">(Prestação de Contas. Processo </w:t>
      </w:r>
      <w:hyperlink r:id="rId21" w:history="1">
        <w:r w:rsidRPr="00112056">
          <w:rPr>
            <w:rStyle w:val="Hyperlink"/>
          </w:rPr>
          <w:t>TC/015474/2014</w:t>
        </w:r>
      </w:hyperlink>
      <w:r w:rsidRPr="00112056">
        <w:t xml:space="preserve"> – Relator: Cons. </w:t>
      </w:r>
      <w:r w:rsidR="000F27DB" w:rsidRPr="00112056">
        <w:t xml:space="preserve">Substituto </w:t>
      </w:r>
      <w:r w:rsidRPr="00112056">
        <w:t>Jaylson Fabianh Lopes Campelo. Segunda Câmara. Decisão unânime. Parecer Prévio nº 271/17</w:t>
      </w:r>
      <w:r w:rsidR="00AC1920" w:rsidRPr="00112056">
        <w:t xml:space="preserve"> publicado no </w:t>
      </w:r>
      <w:hyperlink r:id="rId22" w:history="1">
        <w:r w:rsidR="00AC1920" w:rsidRPr="00112056">
          <w:rPr>
            <w:rStyle w:val="Hyperlink"/>
          </w:rPr>
          <w:t>DOE/TCE-PI º 225/17</w:t>
        </w:r>
      </w:hyperlink>
      <w:r w:rsidRPr="00112056">
        <w:t>)</w:t>
      </w:r>
    </w:p>
    <w:p w:rsidR="00932E25" w:rsidRPr="00112056" w:rsidRDefault="00932E25" w:rsidP="00932E25">
      <w:pPr>
        <w:pStyle w:val="Ttulo1"/>
        <w:jc w:val="both"/>
      </w:pPr>
      <w:bookmarkStart w:id="16" w:name="_Toc505853200"/>
      <w:r w:rsidRPr="00112056">
        <w:t>CONTRATO</w:t>
      </w:r>
      <w:bookmarkEnd w:id="16"/>
    </w:p>
    <w:p w:rsidR="00112056" w:rsidRPr="00356E4F" w:rsidRDefault="00112056" w:rsidP="00112056">
      <w:pPr>
        <w:pStyle w:val="Ttulo2"/>
        <w:jc w:val="both"/>
      </w:pPr>
      <w:bookmarkStart w:id="17" w:name="_Toc501458290"/>
      <w:bookmarkStart w:id="18" w:name="_Toc505853201"/>
      <w:r w:rsidRPr="00356E4F">
        <w:t xml:space="preserve">Contrato. </w:t>
      </w:r>
      <w:r>
        <w:t>Impossibilidade de m</w:t>
      </w:r>
      <w:r w:rsidRPr="00356E4F">
        <w:t>anutenção de contrato com empresa impedida de contratar após o conhecimento do impedimento.</w:t>
      </w:r>
      <w:bookmarkEnd w:id="17"/>
      <w:bookmarkEnd w:id="18"/>
    </w:p>
    <w:p w:rsidR="00112056" w:rsidRPr="00356E4F" w:rsidRDefault="00112056" w:rsidP="00112056">
      <w:pPr>
        <w:jc w:val="both"/>
      </w:pPr>
    </w:p>
    <w:p w:rsidR="00112056" w:rsidRPr="00356E4F" w:rsidRDefault="00112056" w:rsidP="00112056">
      <w:pPr>
        <w:ind w:left="2268"/>
        <w:jc w:val="both"/>
      </w:pPr>
      <w:r w:rsidRPr="00356E4F">
        <w:t>EMENTA: PRESTAÇÃO DE CONTAS. DESPESAS SEM LICITAÇÃO. DÉBITO COM A ELETROBRÁS. CONTRATAÇÃO COM EMPRESA PROIBIDA DE CONTRATAR COM O PODER PÚBLICO.</w:t>
      </w:r>
    </w:p>
    <w:p w:rsidR="00112056" w:rsidRPr="00356E4F" w:rsidRDefault="00112056" w:rsidP="00112056">
      <w:pPr>
        <w:numPr>
          <w:ilvl w:val="0"/>
          <w:numId w:val="5"/>
        </w:numPr>
        <w:ind w:left="2268" w:firstLine="0"/>
        <w:jc w:val="both"/>
      </w:pPr>
      <w:r w:rsidRPr="00356E4F">
        <w:t>Realizar despesas sem o devido processo licitatório configura violação ao art. 37, XXI, da Constituição da República de 1988.</w:t>
      </w:r>
    </w:p>
    <w:p w:rsidR="00112056" w:rsidRPr="00356E4F" w:rsidRDefault="00112056" w:rsidP="00112056">
      <w:pPr>
        <w:numPr>
          <w:ilvl w:val="0"/>
          <w:numId w:val="5"/>
        </w:numPr>
        <w:ind w:left="2268" w:firstLine="0"/>
        <w:jc w:val="both"/>
      </w:pPr>
      <w:r w:rsidRPr="00356E4F">
        <w:t>A existência de débitos com multa, juros e correção monetária configura um desperdício de recursos públicos ferindo os princípios da eficiência e da economicidade, previstos nos artigos 37 e 70 da Constituição Federal, respectivamente.</w:t>
      </w:r>
    </w:p>
    <w:p w:rsidR="00112056" w:rsidRPr="00741E9C" w:rsidRDefault="00112056" w:rsidP="00112056">
      <w:pPr>
        <w:numPr>
          <w:ilvl w:val="0"/>
          <w:numId w:val="5"/>
        </w:numPr>
        <w:ind w:left="2268" w:firstLine="0"/>
        <w:jc w:val="both"/>
        <w:rPr>
          <w:u w:val="single"/>
        </w:rPr>
      </w:pPr>
      <w:r w:rsidRPr="00741E9C">
        <w:rPr>
          <w:u w:val="single"/>
        </w:rPr>
        <w:t>Constitui grave irregularidade a ausência de rescisão do contrato com empresa de proibida de contratar com o Poder Público após o conhecimento do impedimento, nos termos do Art. 97 da Lei 8.666/93.</w:t>
      </w:r>
    </w:p>
    <w:p w:rsidR="00112056" w:rsidRPr="00356E4F" w:rsidRDefault="00112056" w:rsidP="00112056">
      <w:pPr>
        <w:ind w:left="2268"/>
        <w:jc w:val="both"/>
      </w:pPr>
      <w:r w:rsidRPr="00356E4F">
        <w:t xml:space="preserve">(Prestação de Contas. Processo </w:t>
      </w:r>
      <w:hyperlink r:id="rId23" w:history="1">
        <w:r w:rsidRPr="00356E4F">
          <w:rPr>
            <w:rStyle w:val="Hyperlink"/>
          </w:rPr>
          <w:t>TC/005403/2015</w:t>
        </w:r>
      </w:hyperlink>
      <w:r w:rsidRPr="00356E4F">
        <w:t xml:space="preserve"> – Relator: Cons. Substituto Jaylson Fabianh Lopes Campelo. Primeira Câmara. </w:t>
      </w:r>
      <w:r>
        <w:t xml:space="preserve">Decisão unânime. </w:t>
      </w:r>
      <w:r w:rsidRPr="00356E4F">
        <w:t xml:space="preserve">Acórdão nº 2.915/2017 publicado no </w:t>
      </w:r>
      <w:hyperlink r:id="rId24" w:history="1">
        <w:r w:rsidRPr="00356E4F">
          <w:rPr>
            <w:rStyle w:val="Hyperlink"/>
          </w:rPr>
          <w:t>DOE/TCE-PI º 209/17</w:t>
        </w:r>
      </w:hyperlink>
      <w:r w:rsidRPr="00356E4F">
        <w:t>)</w:t>
      </w:r>
    </w:p>
    <w:p w:rsidR="00DE2637" w:rsidRDefault="00DE2637" w:rsidP="00DE2637">
      <w:pPr>
        <w:pStyle w:val="Ttulo2"/>
        <w:jc w:val="both"/>
      </w:pPr>
      <w:bookmarkStart w:id="19" w:name="_Toc493143210"/>
      <w:bookmarkStart w:id="20" w:name="_Toc505853202"/>
      <w:bookmarkStart w:id="21" w:name="_Toc501458291"/>
      <w:r>
        <w:t>Contrato. Não reconhecimento de decreto de calamidade administrativa pela ausência de situação de calamidade ou emergência.</w:t>
      </w:r>
      <w:bookmarkEnd w:id="19"/>
      <w:bookmarkEnd w:id="20"/>
    </w:p>
    <w:p w:rsidR="00DE2637" w:rsidRPr="002820DA" w:rsidRDefault="00DE2637" w:rsidP="00DE2637">
      <w:pPr>
        <w:ind w:left="2127"/>
        <w:jc w:val="both"/>
      </w:pPr>
      <w:r w:rsidRPr="002820DA">
        <w:t xml:space="preserve">EMENTA. </w:t>
      </w:r>
      <w:r>
        <w:t>CONTRATO</w:t>
      </w:r>
      <w:r w:rsidRPr="002820DA">
        <w:t>. NÃO RECONHECIMENTO DO DECRETO DE CALAMIDADE ADMINISTRATIVA PELA AUSÊNCIA DE SITUAÇÃO DE CALAMIDADE OU EMERGÊNCIA.</w:t>
      </w:r>
    </w:p>
    <w:p w:rsidR="00DE2637" w:rsidRDefault="00DE2637" w:rsidP="00520A96">
      <w:pPr>
        <w:pStyle w:val="PargrafodaLista"/>
        <w:numPr>
          <w:ilvl w:val="0"/>
          <w:numId w:val="32"/>
        </w:numPr>
        <w:ind w:left="2127" w:firstLine="0"/>
        <w:jc w:val="both"/>
      </w:pPr>
      <w:r w:rsidRPr="002820DA">
        <w:t>Cabíveis somente em situações pontuais que devem ser realizadas por meio de processos administrativos próprios. Condições cumulativas: a) urgência no atendimento da situação; b) risco de prejuízo ou comprometimento à segurança de pessoas, obras, serviços, equipamentos e outros bens, públicos ou particulares; c) que a contratação a ser realizada seja adstrita aos bens necessários ao atendimento da situação emergencial ou calamitosa; d) que as parcelas de obras e serviços a serem contratados possam ser concluídas no prazo máximo de 180 (cento e oitenta) dias consecutivos e ininterruptos, contados da ocorrência da emergência ou calamidade.</w:t>
      </w:r>
    </w:p>
    <w:p w:rsidR="00DE2637" w:rsidRDefault="00DE2637" w:rsidP="00DE2637">
      <w:pPr>
        <w:ind w:left="2127"/>
        <w:jc w:val="both"/>
      </w:pPr>
      <w:r w:rsidRPr="009D423A">
        <w:t>(</w:t>
      </w:r>
      <w:r>
        <w:t>Inspeção Extraordinária</w:t>
      </w:r>
      <w:r w:rsidRPr="009D423A">
        <w:t xml:space="preserve">. Processo </w:t>
      </w:r>
      <w:hyperlink r:id="rId25" w:history="1">
        <w:r w:rsidRPr="009D423A">
          <w:rPr>
            <w:rStyle w:val="Hyperlink"/>
          </w:rPr>
          <w:t>TC/0</w:t>
        </w:r>
        <w:r>
          <w:rPr>
            <w:rStyle w:val="Hyperlink"/>
          </w:rPr>
          <w:t>04220</w:t>
        </w:r>
        <w:r w:rsidRPr="009D423A">
          <w:rPr>
            <w:rStyle w:val="Hyperlink"/>
          </w:rPr>
          <w:t>/1</w:t>
        </w:r>
        <w:r>
          <w:rPr>
            <w:rStyle w:val="Hyperlink"/>
          </w:rPr>
          <w:t>7</w:t>
        </w:r>
      </w:hyperlink>
      <w:r w:rsidRPr="009D423A">
        <w:t xml:space="preserve"> – Relator</w:t>
      </w:r>
      <w:r>
        <w:t>a</w:t>
      </w:r>
      <w:r w:rsidRPr="009D423A">
        <w:t>: Cons.</w:t>
      </w:r>
      <w:r>
        <w:t>ª</w:t>
      </w:r>
      <w:r w:rsidRPr="009D423A">
        <w:t xml:space="preserve"> </w:t>
      </w:r>
      <w:r>
        <w:t>Waltânia Maria Nogueira de Sousa Leal Alvarenga</w:t>
      </w:r>
      <w:r w:rsidRPr="009D423A">
        <w:t>.</w:t>
      </w:r>
      <w:r w:rsidRPr="00A7593C">
        <w:t xml:space="preserve"> </w:t>
      </w:r>
      <w:r>
        <w:t>Plenário. Decisão unânime.</w:t>
      </w:r>
      <w:r w:rsidRPr="009D423A">
        <w:t xml:space="preserve"> Acórdão nº </w:t>
      </w:r>
      <w:r>
        <w:t>2290-D</w:t>
      </w:r>
      <w:r w:rsidRPr="009D423A">
        <w:t xml:space="preserve">/17 publicado no </w:t>
      </w:r>
      <w:r w:rsidRPr="00DF0767">
        <w:rPr>
          <w:rStyle w:val="Hyperlink"/>
        </w:rPr>
        <w:t>DOE/TCE-PI º 171/17</w:t>
      </w:r>
      <w:r w:rsidRPr="009D423A">
        <w:t>)</w:t>
      </w:r>
    </w:p>
    <w:p w:rsidR="00112056" w:rsidRPr="00356E4F" w:rsidRDefault="00112056" w:rsidP="00112056">
      <w:pPr>
        <w:pStyle w:val="Ttulo2"/>
        <w:jc w:val="both"/>
      </w:pPr>
      <w:bookmarkStart w:id="22" w:name="_Toc505853203"/>
      <w:r w:rsidRPr="00356E4F">
        <w:t>Contrato. Necessidade de justificativa para prorrogação de contrato em caráter excepcional.</w:t>
      </w:r>
      <w:bookmarkEnd w:id="21"/>
      <w:bookmarkEnd w:id="22"/>
    </w:p>
    <w:p w:rsidR="00112056" w:rsidRPr="00356E4F" w:rsidRDefault="00112056" w:rsidP="00112056">
      <w:pPr>
        <w:jc w:val="both"/>
      </w:pPr>
    </w:p>
    <w:p w:rsidR="00112056" w:rsidRPr="00356E4F" w:rsidRDefault="00112056" w:rsidP="00112056">
      <w:pPr>
        <w:ind w:left="2268"/>
        <w:jc w:val="both"/>
      </w:pPr>
      <w:r w:rsidRPr="00356E4F">
        <w:t>EMENTA. LICITAÇÃO. IRREGULARIDADES EM PROCEDIMENTOS LICITATÓRIOS. CONTRATO. IMPROPRIEDADES NA EXECUÇÃO CONTRATUAL. REPERCUSSÃO PARCIALMENTE NEGATIVA NA ANÁLISE DA PRESTAÇÃO DE CONTAS.</w:t>
      </w:r>
    </w:p>
    <w:p w:rsidR="00112056" w:rsidRPr="00356E4F" w:rsidRDefault="00112056" w:rsidP="00112056">
      <w:pPr>
        <w:numPr>
          <w:ilvl w:val="0"/>
          <w:numId w:val="2"/>
        </w:numPr>
        <w:ind w:left="2268" w:firstLine="0"/>
        <w:jc w:val="both"/>
      </w:pPr>
      <w:r w:rsidRPr="00356E4F">
        <w:t>A ausência de informação sobre o término ou anulação/revogação de processo licitatório, em violação aos artigos 48 e 49 da Resolução n° 33/12, e finalização extemporânea de licitação ensejam em análise parcialmente negativa da prestação de contas;</w:t>
      </w:r>
    </w:p>
    <w:p w:rsidR="00112056" w:rsidRPr="00741E9C" w:rsidRDefault="00112056" w:rsidP="00112056">
      <w:pPr>
        <w:numPr>
          <w:ilvl w:val="0"/>
          <w:numId w:val="2"/>
        </w:numPr>
        <w:ind w:left="2268" w:firstLine="0"/>
        <w:jc w:val="both"/>
        <w:rPr>
          <w:u w:val="single"/>
        </w:rPr>
      </w:pPr>
      <w:r w:rsidRPr="00741E9C">
        <w:rPr>
          <w:u w:val="single"/>
        </w:rPr>
        <w:t>Irregularidade na execução contratual, tal como a ausência de justificativa para a prorrogação excepcional, em violação ao §4° do artigo 57 da Lei n° 8.666/93, implica em análise parcialmente negativa.</w:t>
      </w:r>
    </w:p>
    <w:p w:rsidR="00112056" w:rsidRPr="00356E4F" w:rsidRDefault="00112056" w:rsidP="00112056">
      <w:pPr>
        <w:ind w:left="2268"/>
        <w:jc w:val="both"/>
      </w:pPr>
      <w:r w:rsidRPr="00356E4F">
        <w:t xml:space="preserve">(Prestação de Contas. Processo </w:t>
      </w:r>
      <w:hyperlink r:id="rId26" w:history="1">
        <w:r w:rsidRPr="00356E4F">
          <w:rPr>
            <w:rStyle w:val="Hyperlink"/>
          </w:rPr>
          <w:t>TC/015121/2014</w:t>
        </w:r>
      </w:hyperlink>
      <w:r w:rsidRPr="00356E4F">
        <w:t xml:space="preserve"> – Relator: Cons. Abelardo Pio Vilanova e Silva. Redator: Cons. Substituto Alisson Felipe de Araújo. Plenário.</w:t>
      </w:r>
      <w:r w:rsidRPr="000128E5">
        <w:t xml:space="preserve"> </w:t>
      </w:r>
      <w:r>
        <w:t>Decisão unânime.</w:t>
      </w:r>
      <w:r w:rsidRPr="00356E4F">
        <w:t xml:space="preserve"> Acórdão nº 2548/17 publicado no </w:t>
      </w:r>
      <w:hyperlink r:id="rId27" w:history="1">
        <w:r w:rsidRPr="00356E4F">
          <w:rPr>
            <w:rStyle w:val="Hyperlink"/>
          </w:rPr>
          <w:t>DOE/TCE-PI º 206/17</w:t>
        </w:r>
      </w:hyperlink>
      <w:r w:rsidRPr="00356E4F">
        <w:t>)</w:t>
      </w:r>
    </w:p>
    <w:p w:rsidR="00DE2637" w:rsidRDefault="00DE2637" w:rsidP="00DE2637">
      <w:pPr>
        <w:pStyle w:val="Ttulo2"/>
        <w:jc w:val="both"/>
      </w:pPr>
      <w:bookmarkStart w:id="23" w:name="_Toc493143209"/>
      <w:bookmarkStart w:id="24" w:name="_Toc505853204"/>
      <w:r>
        <w:t>Contrato. Pagamento de serviços prestados em data anterior à assinatura do contrato. Aditivo assinado após a vigência do contrato.</w:t>
      </w:r>
      <w:bookmarkEnd w:id="23"/>
      <w:bookmarkEnd w:id="24"/>
    </w:p>
    <w:p w:rsidR="00DE2637" w:rsidRPr="009D423A" w:rsidRDefault="00DE2637" w:rsidP="00DE2637">
      <w:pPr>
        <w:jc w:val="both"/>
      </w:pPr>
    </w:p>
    <w:p w:rsidR="00DE2637" w:rsidRPr="009D423A" w:rsidRDefault="00DE2637" w:rsidP="00DE2637">
      <w:pPr>
        <w:ind w:left="2127"/>
        <w:jc w:val="both"/>
      </w:pPr>
      <w:r w:rsidRPr="009D423A">
        <w:t>EMENTA. CONTRATO. PAGAMENTO DE SERVIÇOS PRESTADOS EM DATA ANTERIOR A ASSINATURA DO CONTRATO. ADITIVO ASSINADO APÓS A VIGÊNCIA DO CONTRATO. PROCEDÊNCIA PARCIAL. DETERMINAÇÕES.</w:t>
      </w:r>
    </w:p>
    <w:p w:rsidR="00703A8C" w:rsidRDefault="00DE2637" w:rsidP="00520A96">
      <w:pPr>
        <w:pStyle w:val="PargrafodaLista"/>
        <w:numPr>
          <w:ilvl w:val="0"/>
          <w:numId w:val="44"/>
        </w:numPr>
        <w:ind w:left="2127" w:firstLine="0"/>
        <w:jc w:val="both"/>
      </w:pPr>
      <w:r w:rsidRPr="009D423A">
        <w:t>É nulo e de nenhum efeito o contrato verbal com a Administração, salvo o de pequenas compras de pronto pagamento, assim entendidas aquelas de valor não superior a 5% do limite estabelecido no art. 12, inciso II, alínea “A” da Lei nº 8.666/93, feitas em regime de adiantamento</w:t>
      </w:r>
      <w:r w:rsidR="00703A8C">
        <w:t>.</w:t>
      </w:r>
    </w:p>
    <w:p w:rsidR="00DE2637" w:rsidRPr="00703A8C" w:rsidRDefault="00DE2637" w:rsidP="00520A96">
      <w:pPr>
        <w:pStyle w:val="PargrafodaLista"/>
        <w:numPr>
          <w:ilvl w:val="0"/>
          <w:numId w:val="44"/>
        </w:numPr>
        <w:ind w:left="2127" w:firstLine="0"/>
        <w:jc w:val="both"/>
      </w:pPr>
      <w:r w:rsidRPr="00703A8C">
        <w:rPr>
          <w:u w:val="single"/>
        </w:rPr>
        <w:t>Aditivo sem validade jurídica constitui despesa irregular por ausência de licitação.</w:t>
      </w:r>
    </w:p>
    <w:p w:rsidR="00DE2637" w:rsidRDefault="00DE2637" w:rsidP="00703A8C">
      <w:pPr>
        <w:pStyle w:val="PargrafodaLista"/>
        <w:ind w:left="2126"/>
        <w:jc w:val="both"/>
      </w:pPr>
      <w:r w:rsidRPr="009D423A">
        <w:t xml:space="preserve">(Denúncia. Processo </w:t>
      </w:r>
      <w:hyperlink r:id="rId28" w:history="1">
        <w:r w:rsidRPr="009D423A">
          <w:rPr>
            <w:rStyle w:val="Hyperlink"/>
          </w:rPr>
          <w:t>TC/019761/2016</w:t>
        </w:r>
      </w:hyperlink>
      <w:r w:rsidRPr="009D423A">
        <w:t xml:space="preserve"> – Relator: Cons. Kléber Dantas Eulálio.</w:t>
      </w:r>
      <w:r w:rsidRPr="00A7593C">
        <w:t xml:space="preserve"> </w:t>
      </w:r>
      <w:r>
        <w:t>Plenário. Decisão unânime.</w:t>
      </w:r>
      <w:r w:rsidRPr="009D423A">
        <w:t xml:space="preserve"> Acórdão nº 2291-L/17 publicado no </w:t>
      </w:r>
      <w:hyperlink r:id="rId29" w:history="1">
        <w:r w:rsidRPr="009D423A">
          <w:rPr>
            <w:rStyle w:val="Hyperlink"/>
          </w:rPr>
          <w:t>DOE/TCE-PI º 168/17</w:t>
        </w:r>
      </w:hyperlink>
      <w:r w:rsidRPr="009D423A">
        <w:t>)</w:t>
      </w:r>
    </w:p>
    <w:p w:rsidR="00932E25" w:rsidRPr="00112056" w:rsidRDefault="00932E25" w:rsidP="00932E25">
      <w:pPr>
        <w:pStyle w:val="Ttulo2"/>
        <w:jc w:val="both"/>
      </w:pPr>
      <w:bookmarkStart w:id="25" w:name="_Toc505853205"/>
      <w:r w:rsidRPr="00112056">
        <w:t>Contrato. Prorrogação. Materiais de consumo. Impossibilidade de enquadramento como serviço de natureza contínua.</w:t>
      </w:r>
      <w:bookmarkEnd w:id="25"/>
      <w:r w:rsidRPr="00112056">
        <w:t xml:space="preserve"> </w:t>
      </w:r>
    </w:p>
    <w:p w:rsidR="00932E25" w:rsidRPr="00112056" w:rsidRDefault="00932E25" w:rsidP="00932E25">
      <w:pPr>
        <w:ind w:left="2268"/>
        <w:jc w:val="both"/>
      </w:pPr>
    </w:p>
    <w:p w:rsidR="00703A8C" w:rsidRDefault="00932E25" w:rsidP="00703A8C">
      <w:pPr>
        <w:ind w:left="2268"/>
        <w:jc w:val="both"/>
      </w:pPr>
      <w:r w:rsidRPr="00112056">
        <w:t>EMENTA. IRREGULARIDADE EM PROCESSOS LICI</w:t>
      </w:r>
      <w:r w:rsidR="00703A8C">
        <w:t>TATÓRIOS. REPERCUSSÃO NEGATIVA.</w:t>
      </w:r>
    </w:p>
    <w:p w:rsidR="00932E25" w:rsidRPr="00112056" w:rsidRDefault="00932E25" w:rsidP="00520A96">
      <w:pPr>
        <w:pStyle w:val="PargrafodaLista"/>
        <w:numPr>
          <w:ilvl w:val="0"/>
          <w:numId w:val="45"/>
        </w:numPr>
        <w:ind w:left="2268" w:firstLine="0"/>
        <w:jc w:val="both"/>
      </w:pPr>
      <w:r w:rsidRPr="00112056">
        <w:t xml:space="preserve">Materiais de consumo não se enquadram como natureza contínua, trata-se de </w:t>
      </w:r>
      <w:r w:rsidRPr="00703A8C">
        <w:rPr>
          <w:bCs/>
        </w:rPr>
        <w:t>fornecimento</w:t>
      </w:r>
      <w:r w:rsidRPr="00112056">
        <w:t>, portanto não se enquadra nas exceções previstas no art. 57 da Lei nº 8.666/93.</w:t>
      </w:r>
    </w:p>
    <w:p w:rsidR="00932E25" w:rsidRPr="00112056" w:rsidRDefault="00932E25" w:rsidP="00932E25">
      <w:pPr>
        <w:ind w:left="2268"/>
        <w:jc w:val="both"/>
      </w:pPr>
      <w:r w:rsidRPr="00112056">
        <w:t xml:space="preserve">(Prestação de Contas. Processo </w:t>
      </w:r>
      <w:hyperlink r:id="rId30" w:history="1">
        <w:r w:rsidRPr="00112056">
          <w:rPr>
            <w:rStyle w:val="Hyperlink"/>
          </w:rPr>
          <w:t>TC/005225/201</w:t>
        </w:r>
      </w:hyperlink>
      <w:r w:rsidR="00EA2E20" w:rsidRPr="00112056">
        <w:rPr>
          <w:rStyle w:val="Hyperlink"/>
        </w:rPr>
        <w:t>5</w:t>
      </w:r>
      <w:r w:rsidRPr="00112056">
        <w:t xml:space="preserve"> – Relator: Cons. Abelardo Pio Vilanova e Silva. Primeira Câmara. Decisão unânime. Acórdão nº 3055/17</w:t>
      </w:r>
      <w:r w:rsidR="00AC1920" w:rsidRPr="00112056">
        <w:t xml:space="preserve"> publicado no </w:t>
      </w:r>
      <w:hyperlink r:id="rId31" w:history="1">
        <w:r w:rsidR="00AC1920" w:rsidRPr="00112056">
          <w:rPr>
            <w:rStyle w:val="Hyperlink"/>
          </w:rPr>
          <w:t>DOE/TCE-PI º 234/17</w:t>
        </w:r>
      </w:hyperlink>
      <w:r w:rsidRPr="00112056">
        <w:t>)</w:t>
      </w:r>
    </w:p>
    <w:p w:rsidR="004D4454" w:rsidRPr="00335CCB" w:rsidRDefault="004D4454" w:rsidP="004D4454">
      <w:pPr>
        <w:pStyle w:val="Ttulo1"/>
        <w:jc w:val="both"/>
      </w:pPr>
      <w:bookmarkStart w:id="26" w:name="_Toc497214885"/>
      <w:bookmarkStart w:id="27" w:name="_Toc505853206"/>
      <w:r w:rsidRPr="00335CCB">
        <w:t>CONVÊNIO</w:t>
      </w:r>
      <w:bookmarkEnd w:id="26"/>
      <w:bookmarkEnd w:id="27"/>
    </w:p>
    <w:p w:rsidR="004D4454" w:rsidRPr="00335CCB" w:rsidRDefault="004D4454" w:rsidP="004D4454">
      <w:pPr>
        <w:pStyle w:val="Ttulo2"/>
        <w:jc w:val="both"/>
      </w:pPr>
      <w:bookmarkStart w:id="28" w:name="_Toc497214886"/>
      <w:bookmarkStart w:id="29" w:name="_Toc505853207"/>
      <w:r w:rsidRPr="00335CCB">
        <w:t>Convênio. Devolução</w:t>
      </w:r>
      <w:r>
        <w:t xml:space="preserve"> de </w:t>
      </w:r>
      <w:r w:rsidRPr="00335CCB">
        <w:t>recursos.</w:t>
      </w:r>
      <w:bookmarkEnd w:id="28"/>
      <w:bookmarkEnd w:id="29"/>
    </w:p>
    <w:p w:rsidR="004D4454" w:rsidRPr="00335CCB" w:rsidRDefault="004D4454" w:rsidP="004D4454">
      <w:pPr>
        <w:jc w:val="both"/>
      </w:pPr>
    </w:p>
    <w:p w:rsidR="004D4454" w:rsidRPr="00741E9C" w:rsidRDefault="004D4454" w:rsidP="00703A8C">
      <w:pPr>
        <w:ind w:left="2268"/>
        <w:jc w:val="both"/>
        <w:rPr>
          <w:u w:val="single"/>
        </w:rPr>
      </w:pPr>
      <w:r w:rsidRPr="00335CCB">
        <w:t xml:space="preserve">EMENTA. CONVÊNIO. DEVOLUÇÃO DE RECURSOS. PESSOAL. ACUMULAÇÃO IRREGULAR DE CARGOS. </w:t>
      </w:r>
    </w:p>
    <w:p w:rsidR="004D4454" w:rsidRPr="00741E9C" w:rsidRDefault="004D4454" w:rsidP="00520A96">
      <w:pPr>
        <w:pStyle w:val="PargrafodaLista"/>
        <w:numPr>
          <w:ilvl w:val="0"/>
          <w:numId w:val="25"/>
        </w:numPr>
        <w:ind w:left="2268" w:firstLine="0"/>
        <w:jc w:val="both"/>
        <w:rPr>
          <w:u w:val="single"/>
        </w:rPr>
      </w:pPr>
      <w:r w:rsidRPr="00741E9C">
        <w:rPr>
          <w:u w:val="single"/>
        </w:rPr>
        <w:t>Ainda que a devolução de recursos de convênios seja obrigação do Município, a não aplicação destes recursos demonstra falta de planejamento e responsabilidade do gestor.</w:t>
      </w:r>
    </w:p>
    <w:p w:rsidR="00703A8C" w:rsidRDefault="004D4454" w:rsidP="00520A96">
      <w:pPr>
        <w:pStyle w:val="PargrafodaLista"/>
        <w:numPr>
          <w:ilvl w:val="0"/>
          <w:numId w:val="25"/>
        </w:numPr>
        <w:ind w:left="2268" w:firstLine="0"/>
        <w:jc w:val="both"/>
      </w:pPr>
      <w:r>
        <w:t xml:space="preserve">Constatou-se a </w:t>
      </w:r>
      <w:r w:rsidRPr="00335CCB">
        <w:t>acumulação irregular de cargos públicos, em afronta ao art. 37, inciso XVI, da CF/88.</w:t>
      </w:r>
    </w:p>
    <w:p w:rsidR="004D4454" w:rsidRPr="00335CCB" w:rsidRDefault="004D4454" w:rsidP="00703A8C">
      <w:pPr>
        <w:pStyle w:val="PargrafodaLista"/>
        <w:ind w:left="2268"/>
        <w:jc w:val="both"/>
      </w:pPr>
      <w:r w:rsidRPr="00335CCB">
        <w:t xml:space="preserve">(Prestação de Contas. Processo </w:t>
      </w:r>
      <w:hyperlink r:id="rId32" w:history="1">
        <w:r w:rsidRPr="00335CCB">
          <w:rPr>
            <w:rStyle w:val="Hyperlink"/>
          </w:rPr>
          <w:t>TC/005338/2015</w:t>
        </w:r>
      </w:hyperlink>
      <w:r w:rsidRPr="00335CCB">
        <w:t xml:space="preserve"> – Relator: Cons. Subst. Delano Carneiro da Cunha Câmara.</w:t>
      </w:r>
      <w:r>
        <w:t xml:space="preserve"> Primeira Câmara. Decisão unânime.</w:t>
      </w:r>
      <w:r w:rsidRPr="00335CCB">
        <w:t xml:space="preserve"> Acórdão nº 1.165/2017publicado no </w:t>
      </w:r>
      <w:hyperlink r:id="rId33" w:history="1">
        <w:r w:rsidRPr="00335CCB">
          <w:rPr>
            <w:rStyle w:val="Hyperlink"/>
          </w:rPr>
          <w:t>DOE/TCE-PI º 185/17</w:t>
        </w:r>
      </w:hyperlink>
      <w:r w:rsidRPr="00335CCB">
        <w:t>)</w:t>
      </w:r>
    </w:p>
    <w:p w:rsidR="00EA2E20" w:rsidRPr="00112056" w:rsidRDefault="00EA2E20" w:rsidP="00EA2E20">
      <w:pPr>
        <w:pStyle w:val="Ttulo1"/>
        <w:jc w:val="both"/>
      </w:pPr>
      <w:bookmarkStart w:id="30" w:name="_Toc505853208"/>
      <w:r w:rsidRPr="00112056">
        <w:t>DESPESA</w:t>
      </w:r>
      <w:bookmarkEnd w:id="30"/>
    </w:p>
    <w:p w:rsidR="00EA2E20" w:rsidRPr="00112056" w:rsidRDefault="00EA2E20" w:rsidP="00EA2E20">
      <w:pPr>
        <w:pStyle w:val="Ttulo1"/>
        <w:jc w:val="both"/>
        <w:rPr>
          <w:color w:val="4F81BD" w:themeColor="accent1"/>
          <w:sz w:val="26"/>
          <w:szCs w:val="26"/>
        </w:rPr>
      </w:pPr>
      <w:bookmarkStart w:id="31" w:name="_Toc505853209"/>
      <w:r w:rsidRPr="00112056">
        <w:rPr>
          <w:color w:val="4F81BD" w:themeColor="accent1"/>
          <w:sz w:val="26"/>
          <w:szCs w:val="26"/>
        </w:rPr>
        <w:t>Despesa. Depósito de recurso público na conta pessoal do gestor.</w:t>
      </w:r>
      <w:bookmarkEnd w:id="31"/>
    </w:p>
    <w:p w:rsidR="00EA2E20" w:rsidRPr="00112056" w:rsidRDefault="00EA2E20" w:rsidP="00EA2E20">
      <w:pPr>
        <w:tabs>
          <w:tab w:val="left" w:pos="1032"/>
        </w:tabs>
        <w:ind w:left="2268"/>
        <w:jc w:val="both"/>
      </w:pPr>
    </w:p>
    <w:p w:rsidR="00703A8C" w:rsidRDefault="00EA2E20" w:rsidP="00703A8C">
      <w:pPr>
        <w:tabs>
          <w:tab w:val="left" w:pos="1032"/>
        </w:tabs>
        <w:ind w:left="2268"/>
        <w:jc w:val="both"/>
      </w:pPr>
      <w:r w:rsidRPr="00112056">
        <w:t>EMENTA: DESPESA. DEPÓSITO DE RECURSO PÚBLICO NA CONTA DO GESTOR. NÃO COMPROVAÇÃO DA MÁ-FÉ. CO</w:t>
      </w:r>
      <w:r w:rsidR="00703A8C">
        <w:t>NHECIMENTO. PROVIMENTO PARCIAL.</w:t>
      </w:r>
    </w:p>
    <w:p w:rsidR="00EA2E20" w:rsidRPr="00112056" w:rsidRDefault="00EA2E20" w:rsidP="00520A96">
      <w:pPr>
        <w:pStyle w:val="PargrafodaLista"/>
        <w:numPr>
          <w:ilvl w:val="0"/>
          <w:numId w:val="46"/>
        </w:numPr>
        <w:tabs>
          <w:tab w:val="left" w:pos="1032"/>
        </w:tabs>
        <w:ind w:left="2268" w:firstLine="0"/>
        <w:jc w:val="both"/>
      </w:pPr>
      <w:r w:rsidRPr="00112056">
        <w:t>O fato de o gestor informar o recebimento dos pagamentos à Receita Federal merece fé, salvo se, em investigação mais aprofundada do Ministério Público, ficar demonstrada uma simulação, situação em que os responsáveis responderiam na forma da lei.</w:t>
      </w:r>
    </w:p>
    <w:p w:rsidR="00EA2E20" w:rsidRDefault="00EA2E20" w:rsidP="00EA2E20">
      <w:pPr>
        <w:ind w:left="2268"/>
        <w:jc w:val="both"/>
      </w:pPr>
      <w:r w:rsidRPr="00112056">
        <w:t xml:space="preserve">(Recurso de Reconsideração. Processo </w:t>
      </w:r>
      <w:hyperlink r:id="rId34" w:history="1">
        <w:r w:rsidRPr="00112056">
          <w:rPr>
            <w:rStyle w:val="Hyperlink"/>
          </w:rPr>
          <w:t>TC/022827/2017</w:t>
        </w:r>
      </w:hyperlink>
      <w:r w:rsidRPr="00112056">
        <w:t xml:space="preserve"> – Relator: Cons. Substituto Jaylson Fabianh Lopes Campelo. Plenário. Decisão unânime. Acórdão nº 3098/17</w:t>
      </w:r>
      <w:r w:rsidR="00AC1920" w:rsidRPr="00112056">
        <w:t xml:space="preserve"> publicado no </w:t>
      </w:r>
      <w:hyperlink r:id="rId35" w:history="1">
        <w:r w:rsidR="00AC1920" w:rsidRPr="00112056">
          <w:rPr>
            <w:rStyle w:val="Hyperlink"/>
          </w:rPr>
          <w:t>DOE/TCE-PI º 231/17</w:t>
        </w:r>
      </w:hyperlink>
      <w:r w:rsidRPr="00112056">
        <w:t>)</w:t>
      </w:r>
    </w:p>
    <w:p w:rsidR="00DE2637" w:rsidRDefault="00DE2637" w:rsidP="00DE2637">
      <w:pPr>
        <w:pStyle w:val="Ttulo2"/>
        <w:jc w:val="both"/>
      </w:pPr>
      <w:bookmarkStart w:id="32" w:name="_Toc493143212"/>
      <w:bookmarkStart w:id="33" w:name="_Toc505853210"/>
      <w:r>
        <w:t>Despesa. Pagamento de juros sobre recolhimento em atraso do FGTS. Apresentação de comprovantes em sede de memoriais.</w:t>
      </w:r>
      <w:bookmarkEnd w:id="32"/>
      <w:bookmarkEnd w:id="33"/>
    </w:p>
    <w:p w:rsidR="00DE2637" w:rsidRDefault="00DE2637" w:rsidP="00DE2637">
      <w:pPr>
        <w:ind w:left="2127"/>
        <w:jc w:val="both"/>
        <w:rPr>
          <w:b/>
        </w:rPr>
      </w:pPr>
    </w:p>
    <w:p w:rsidR="00DE2637" w:rsidRDefault="00DE2637" w:rsidP="00DE2637">
      <w:pPr>
        <w:ind w:left="2127"/>
        <w:jc w:val="both"/>
      </w:pPr>
      <w:r>
        <w:t>EMENTA. DESPESA. PAGAMENTO DE JUROS SOBRE O RECOLHIMENTO EM ATRASO DO FGTS. APRESENTAÇÃO DE COMPROVANTES DE QUITAÇÃO EM SEDE DE MEMORIAIS. REPERCUSSÃO POSITIVA NA ANÁLISE DA PRESTAÇÃO DE CONTAS.</w:t>
      </w:r>
    </w:p>
    <w:p w:rsidR="00DE2637" w:rsidRDefault="00DE2637" w:rsidP="00520A96">
      <w:pPr>
        <w:pStyle w:val="PargrafodaLista"/>
        <w:numPr>
          <w:ilvl w:val="0"/>
          <w:numId w:val="33"/>
        </w:numPr>
        <w:ind w:left="2127" w:firstLine="0"/>
        <w:jc w:val="both"/>
      </w:pPr>
      <w:r>
        <w:t>A apresentação de memoriais com a cópia dos comprovantes da quitação de juros em atraso, referentes ao recolhimento do FGTS, é capaz de sanar a irregularidade pelo pagamento extemporâneo do débito.</w:t>
      </w:r>
    </w:p>
    <w:p w:rsidR="00DE2637" w:rsidRDefault="00DE2637" w:rsidP="00DE2637">
      <w:pPr>
        <w:pStyle w:val="PargrafodaLista"/>
        <w:ind w:left="2127"/>
        <w:jc w:val="both"/>
      </w:pPr>
    </w:p>
    <w:p w:rsidR="00DE2637" w:rsidRDefault="00DE2637" w:rsidP="00DE2637">
      <w:pPr>
        <w:pStyle w:val="PargrafodaLista"/>
        <w:ind w:left="2127"/>
        <w:jc w:val="both"/>
      </w:pPr>
      <w:r>
        <w:t xml:space="preserve">(Prestação de Contas. Processo </w:t>
      </w:r>
      <w:hyperlink r:id="rId36" w:history="1">
        <w:r>
          <w:rPr>
            <w:rStyle w:val="Hyperlink"/>
          </w:rPr>
          <w:t>TC/015485/2014</w:t>
        </w:r>
      </w:hyperlink>
      <w:r>
        <w:t xml:space="preserve"> – Relator: Cons. Abelardo Pio Vilanova e Silva.</w:t>
      </w:r>
      <w:r w:rsidRPr="00A7593C">
        <w:t xml:space="preserve"> </w:t>
      </w:r>
      <w:r>
        <w:t xml:space="preserve">Primeira Câmara. Decisão unânime. Acórdão nº 2396/17 publicado no </w:t>
      </w:r>
      <w:hyperlink r:id="rId37" w:history="1">
        <w:r>
          <w:rPr>
            <w:rStyle w:val="Hyperlink"/>
          </w:rPr>
          <w:t>DOE/TCE-PI º 168/17</w:t>
        </w:r>
      </w:hyperlink>
      <w:r>
        <w:t>)</w:t>
      </w:r>
    </w:p>
    <w:p w:rsidR="00EA2E20" w:rsidRPr="00112056" w:rsidRDefault="00EA2E20" w:rsidP="00EA2E20">
      <w:pPr>
        <w:pStyle w:val="Ttulo1"/>
        <w:jc w:val="both"/>
      </w:pPr>
      <w:bookmarkStart w:id="34" w:name="_Toc505853211"/>
      <w:r w:rsidRPr="00112056">
        <w:t>EDUCAÇÃO</w:t>
      </w:r>
      <w:bookmarkEnd w:id="34"/>
    </w:p>
    <w:p w:rsidR="00EA2E20" w:rsidRPr="00112056" w:rsidRDefault="00EA2E20" w:rsidP="00EA2E20">
      <w:pPr>
        <w:pStyle w:val="Ttulo1"/>
        <w:jc w:val="both"/>
        <w:rPr>
          <w:color w:val="4F81BD" w:themeColor="accent1"/>
          <w:sz w:val="26"/>
          <w:szCs w:val="26"/>
        </w:rPr>
      </w:pPr>
      <w:bookmarkStart w:id="35" w:name="_Toc505853212"/>
      <w:r w:rsidRPr="00112056">
        <w:rPr>
          <w:color w:val="4F81BD" w:themeColor="accent1"/>
          <w:sz w:val="26"/>
          <w:szCs w:val="26"/>
        </w:rPr>
        <w:t>Educação. Despesas com serviços contábeis na função educação.</w:t>
      </w:r>
      <w:bookmarkEnd w:id="35"/>
    </w:p>
    <w:p w:rsidR="00EA2E20" w:rsidRPr="00112056" w:rsidRDefault="00EA2E20" w:rsidP="00EA2E20">
      <w:pPr>
        <w:ind w:left="2268"/>
        <w:jc w:val="both"/>
      </w:pPr>
    </w:p>
    <w:p w:rsidR="00EA2E20" w:rsidRPr="00112056" w:rsidRDefault="00EA2E20" w:rsidP="00EA2E20">
      <w:pPr>
        <w:tabs>
          <w:tab w:val="left" w:pos="1032"/>
        </w:tabs>
        <w:ind w:left="2268"/>
        <w:jc w:val="both"/>
      </w:pPr>
      <w:r w:rsidRPr="00112056">
        <w:t xml:space="preserve">EMENTA: PRESTAÇÃO DE CONTAS. AUSÊNCIA DE CONTABILIZAÇÃO DE RECURSOS VINCULADOS À ÁREA DE SAÚDE NO DEMONSTRATIVO DA RECEITA SEGUNDO AS CATEGORIAS ECONÔMICAS. DESPESAS REALIZADAS SEM LICITAÇÃO. FRACIONAMENTO DE DESPESAS. DESPESAS COM SERVIÇOS CONTÁBEIS REALIZADAS NA FUNÇÃO EDUCAÇÃO, QUANDO O CORRETO SERIA NA FUNÇÃO DE GOVERNO. </w:t>
      </w:r>
    </w:p>
    <w:p w:rsidR="00EA2E20" w:rsidRPr="00112056" w:rsidRDefault="00EA2E20" w:rsidP="00EA2E20">
      <w:pPr>
        <w:tabs>
          <w:tab w:val="left" w:pos="1032"/>
        </w:tabs>
        <w:ind w:left="2268"/>
        <w:jc w:val="both"/>
      </w:pPr>
      <w:r w:rsidRPr="00112056">
        <w:t>1.</w:t>
      </w:r>
      <w:r w:rsidRPr="00112056">
        <w:tab/>
        <w:t>A ausência de contabilização de recursos vinculados à área de saúde no Demonstrativo da Receita segundo as Categorias Econômicas colide com a disposição dos art. 2º e 3º da Lei 4.320/64 que impõe que integre, acompanhe e compreenda a Lei de Orçamento a contabilização o Quadro demonstrativo da Receita e Despesa segundo as Categorias Econômicas, com as especificidades necessárias. Despesas sem procedimento prévio de licitação é grave, pois contraria o art. 37, XXI, da Constituição Federal.</w:t>
      </w:r>
    </w:p>
    <w:p w:rsidR="00EA2E20" w:rsidRPr="00112056" w:rsidRDefault="00EA2E20" w:rsidP="00EA2E20">
      <w:pPr>
        <w:tabs>
          <w:tab w:val="left" w:pos="1032"/>
        </w:tabs>
        <w:ind w:left="2268"/>
        <w:jc w:val="both"/>
      </w:pPr>
      <w:r w:rsidRPr="00112056">
        <w:t>2.</w:t>
      </w:r>
      <w:r w:rsidRPr="00112056">
        <w:tab/>
        <w:t>É caracterizado como fragmentação de despesas, violando expressamente os arts. 8º, 23, §5º e 24, Incisos I e II, da Lei nº 8.666/93, quando não há apresentação de documentos comprobatórios considerados suficientes para análise do objeto.</w:t>
      </w:r>
    </w:p>
    <w:p w:rsidR="00EA2E20" w:rsidRPr="00112056" w:rsidRDefault="00EA2E20" w:rsidP="00EA2E20">
      <w:pPr>
        <w:tabs>
          <w:tab w:val="left" w:pos="1032"/>
        </w:tabs>
        <w:ind w:left="2268"/>
        <w:jc w:val="both"/>
        <w:rPr>
          <w:u w:val="single"/>
        </w:rPr>
      </w:pPr>
      <w:r w:rsidRPr="00112056">
        <w:rPr>
          <w:u w:val="single"/>
        </w:rPr>
        <w:t>3.</w:t>
      </w:r>
      <w:r w:rsidRPr="00112056">
        <w:rPr>
          <w:u w:val="single"/>
        </w:rPr>
        <w:tab/>
        <w:t>Despesas com serviços contábeis realizadas na função educação é ilegal, posto que o correto seria na função de governo, conforme determinação legal inserta no art. 70 da Lei nº 9.394/96 (Lei de Diretrizes e Bases da Educação Nacional).</w:t>
      </w:r>
    </w:p>
    <w:p w:rsidR="00EA2E20" w:rsidRPr="00112056" w:rsidRDefault="00EA2E20" w:rsidP="00EA2E20">
      <w:pPr>
        <w:ind w:left="2268"/>
        <w:jc w:val="both"/>
      </w:pPr>
      <w:r w:rsidRPr="00112056">
        <w:t xml:space="preserve">(Recurso de Reconsideração. Processo </w:t>
      </w:r>
      <w:hyperlink r:id="rId38" w:history="1">
        <w:r w:rsidRPr="00112056">
          <w:rPr>
            <w:rStyle w:val="Hyperlink"/>
          </w:rPr>
          <w:t>TC/010874/2017</w:t>
        </w:r>
      </w:hyperlink>
      <w:r w:rsidRPr="00112056">
        <w:t xml:space="preserve"> – Relator: Cons. </w:t>
      </w:r>
      <w:r w:rsidRPr="00112056">
        <w:rPr>
          <w:bCs/>
        </w:rPr>
        <w:t>Luciano Nunes Santos</w:t>
      </w:r>
      <w:r w:rsidRPr="00112056">
        <w:t>. Plenário. Decisão unânime.     Acórdão nº 2955/17</w:t>
      </w:r>
      <w:r w:rsidR="00AC1920" w:rsidRPr="00112056">
        <w:t xml:space="preserve"> publicado no </w:t>
      </w:r>
      <w:hyperlink r:id="rId39" w:history="1">
        <w:r w:rsidR="00AC1920" w:rsidRPr="00112056">
          <w:rPr>
            <w:rStyle w:val="Hyperlink"/>
          </w:rPr>
          <w:t>DOE/TCE-PI º 223/17</w:t>
        </w:r>
      </w:hyperlink>
      <w:r w:rsidRPr="00112056">
        <w:t>)</w:t>
      </w:r>
    </w:p>
    <w:p w:rsidR="00EA2E20" w:rsidRPr="00112056" w:rsidRDefault="00EA2E20" w:rsidP="00EA2E20">
      <w:pPr>
        <w:pStyle w:val="Ttulo1"/>
        <w:jc w:val="both"/>
        <w:rPr>
          <w:color w:val="4F81BD" w:themeColor="accent1"/>
          <w:sz w:val="26"/>
          <w:szCs w:val="26"/>
        </w:rPr>
      </w:pPr>
      <w:bookmarkStart w:id="36" w:name="_Toc505853213"/>
      <w:r w:rsidRPr="00112056">
        <w:rPr>
          <w:color w:val="4F81BD" w:themeColor="accent1"/>
          <w:sz w:val="26"/>
          <w:szCs w:val="26"/>
        </w:rPr>
        <w:t>Educação. Impossibilidade de pagamento de despesas de exercícios anteriores com recursos do FUNDEB.</w:t>
      </w:r>
      <w:bookmarkEnd w:id="36"/>
    </w:p>
    <w:p w:rsidR="00EA2E20" w:rsidRPr="00112056" w:rsidRDefault="00EA2E20" w:rsidP="00EA2E20">
      <w:pPr>
        <w:ind w:left="2268"/>
        <w:jc w:val="both"/>
      </w:pPr>
    </w:p>
    <w:p w:rsidR="00703A8C" w:rsidRDefault="00EA2E20" w:rsidP="00703A8C">
      <w:pPr>
        <w:tabs>
          <w:tab w:val="left" w:pos="1032"/>
        </w:tabs>
        <w:ind w:left="2268"/>
        <w:jc w:val="both"/>
      </w:pPr>
      <w:r w:rsidRPr="00112056">
        <w:t>EMENTA: DESPESAS DE EXERCÍCIOS ANTERIORES PAGAS COM RECURSOS DO FUNDEB. NÃO ATENDIMENTO DO PRINCÍPIO DA COM</w:t>
      </w:r>
      <w:r w:rsidR="00703A8C">
        <w:t>PETÊNCIA. REPERCUSSÃO NEGATIVA.</w:t>
      </w:r>
    </w:p>
    <w:p w:rsidR="00703A8C" w:rsidRDefault="00EA2E20" w:rsidP="00520A96">
      <w:pPr>
        <w:pStyle w:val="PargrafodaLista"/>
        <w:numPr>
          <w:ilvl w:val="0"/>
          <w:numId w:val="47"/>
        </w:numPr>
        <w:tabs>
          <w:tab w:val="left" w:pos="1032"/>
        </w:tabs>
        <w:ind w:left="2268" w:firstLine="0"/>
        <w:jc w:val="both"/>
      </w:pPr>
      <w:r w:rsidRPr="00112056">
        <w:t>Os recursos do FUNDEB devem ser utilizados dentro do exercício a que se referem, ou seja, em que são transferidos.</w:t>
      </w:r>
    </w:p>
    <w:p w:rsidR="00EA2E20" w:rsidRPr="00112056" w:rsidRDefault="00EA2E20" w:rsidP="00520A96">
      <w:pPr>
        <w:pStyle w:val="PargrafodaLista"/>
        <w:numPr>
          <w:ilvl w:val="0"/>
          <w:numId w:val="47"/>
        </w:numPr>
        <w:tabs>
          <w:tab w:val="left" w:pos="1032"/>
        </w:tabs>
        <w:ind w:left="2268" w:firstLine="0"/>
        <w:jc w:val="both"/>
      </w:pPr>
      <w:r w:rsidRPr="00112056">
        <w:t>Os eventuais débitos de exercícios anteriores deverão ser pagos com outros recursos que não sejam originários do FUNDEB.</w:t>
      </w:r>
    </w:p>
    <w:p w:rsidR="00EA2E20" w:rsidRDefault="00EA2E20" w:rsidP="00EA2E20">
      <w:pPr>
        <w:ind w:left="2268"/>
        <w:jc w:val="both"/>
      </w:pPr>
      <w:r w:rsidRPr="00112056">
        <w:t xml:space="preserve">(Prestação de Contas. Processo </w:t>
      </w:r>
      <w:hyperlink r:id="rId40" w:history="1">
        <w:r w:rsidR="00C12C00" w:rsidRPr="00112056">
          <w:rPr>
            <w:rStyle w:val="Hyperlink"/>
          </w:rPr>
          <w:t>TC/005225/201</w:t>
        </w:r>
      </w:hyperlink>
      <w:r w:rsidR="00C12C00" w:rsidRPr="00112056">
        <w:rPr>
          <w:u w:val="single"/>
        </w:rPr>
        <w:t>5</w:t>
      </w:r>
      <w:r w:rsidR="00C12C00" w:rsidRPr="00112056">
        <w:t xml:space="preserve"> </w:t>
      </w:r>
      <w:r w:rsidRPr="00112056">
        <w:t xml:space="preserve">– Relator: Cons. </w:t>
      </w:r>
      <w:r w:rsidRPr="00112056">
        <w:rPr>
          <w:bCs/>
        </w:rPr>
        <w:t>Abelardo Pio Vilanova e Silva</w:t>
      </w:r>
      <w:r w:rsidRPr="00112056">
        <w:t>. Primeira Câmara. Decisão unânime.     Acórdão nº 3056/17</w:t>
      </w:r>
      <w:r w:rsidR="00AC1920" w:rsidRPr="00112056">
        <w:t xml:space="preserve"> publicado no </w:t>
      </w:r>
      <w:hyperlink r:id="rId41" w:history="1">
        <w:r w:rsidR="00AC1920" w:rsidRPr="00112056">
          <w:rPr>
            <w:rStyle w:val="Hyperlink"/>
          </w:rPr>
          <w:t>DOE/TCE-PI º 229/17</w:t>
        </w:r>
      </w:hyperlink>
      <w:r w:rsidRPr="00112056">
        <w:t>)</w:t>
      </w:r>
    </w:p>
    <w:p w:rsidR="00DE2637" w:rsidRPr="009D423A" w:rsidRDefault="00DE2637" w:rsidP="00DE2637">
      <w:pPr>
        <w:pStyle w:val="Ttulo2"/>
        <w:jc w:val="both"/>
      </w:pPr>
      <w:bookmarkStart w:id="37" w:name="_Toc493143214"/>
      <w:bookmarkStart w:id="38" w:name="_Toc505853214"/>
      <w:r w:rsidRPr="009D423A">
        <w:t>Educação. Gasto com manutenção e ensino inferior ao limite legal.</w:t>
      </w:r>
      <w:bookmarkEnd w:id="37"/>
      <w:bookmarkEnd w:id="38"/>
    </w:p>
    <w:p w:rsidR="00DE2637" w:rsidRPr="009D423A" w:rsidRDefault="00DE2637" w:rsidP="00DE2637">
      <w:pPr>
        <w:ind w:left="2127"/>
        <w:jc w:val="both"/>
      </w:pPr>
    </w:p>
    <w:p w:rsidR="00DE2637" w:rsidRPr="009D423A" w:rsidRDefault="00DE2637" w:rsidP="00DE2637">
      <w:pPr>
        <w:ind w:left="2127"/>
        <w:jc w:val="both"/>
      </w:pPr>
      <w:r w:rsidRPr="009D423A">
        <w:t>EMENTA. EDUCAÇÃO. GASTO COM MANUTENÇÃOE DESENVOLVIMENTO DE ENSINO INFERIOR AO LIMITE LEGAL. REPERCUSSÃO NEGATIVA NA ANÁLISE DA PRESTAÇÃO DE CONTAS.</w:t>
      </w:r>
    </w:p>
    <w:p w:rsidR="00DE2637" w:rsidRPr="009D423A" w:rsidRDefault="00DE2637" w:rsidP="00520A96">
      <w:pPr>
        <w:pStyle w:val="PargrafodaLista"/>
        <w:numPr>
          <w:ilvl w:val="0"/>
          <w:numId w:val="34"/>
        </w:numPr>
        <w:ind w:left="2127" w:firstLine="0"/>
        <w:jc w:val="both"/>
      </w:pPr>
      <w:r w:rsidRPr="009D423A">
        <w:t>O descumprimento do limite constitucional com manutenção e desenvolvimento de ensino possui gravidade suficiente para ensejar a reprovação das contas em discussão.</w:t>
      </w:r>
    </w:p>
    <w:p w:rsidR="00DE2637" w:rsidRDefault="00DE2637" w:rsidP="00DE2637">
      <w:pPr>
        <w:ind w:left="2127"/>
        <w:jc w:val="both"/>
      </w:pPr>
      <w:r w:rsidRPr="009D423A">
        <w:t xml:space="preserve">(Prestação de Contas. Processo </w:t>
      </w:r>
      <w:hyperlink r:id="rId42" w:history="1">
        <w:r w:rsidRPr="009D423A">
          <w:rPr>
            <w:rStyle w:val="Hyperlink"/>
          </w:rPr>
          <w:t xml:space="preserve">TC/015485/14 </w:t>
        </w:r>
      </w:hyperlink>
      <w:r w:rsidRPr="009D423A">
        <w:t xml:space="preserve"> – Relator: Cons. Abelardo Pio Vilanova</w:t>
      </w:r>
      <w:r>
        <w:t xml:space="preserve"> e Silva.</w:t>
      </w:r>
      <w:r w:rsidRPr="00A7593C">
        <w:t xml:space="preserve"> </w:t>
      </w:r>
      <w:r>
        <w:t xml:space="preserve">Primeira Câmara. Decisão unânime. Parecer Prévio nº 246/17 publicado no </w:t>
      </w:r>
      <w:hyperlink r:id="rId43" w:history="1">
        <w:r>
          <w:rPr>
            <w:rStyle w:val="Hyperlink"/>
          </w:rPr>
          <w:t>DOE/TCE-PI º 168/17</w:t>
        </w:r>
      </w:hyperlink>
      <w:r>
        <w:t>)</w:t>
      </w:r>
    </w:p>
    <w:p w:rsidR="00EA2E20" w:rsidRPr="00112056" w:rsidRDefault="00EA2E20" w:rsidP="00EA2E20">
      <w:pPr>
        <w:pStyle w:val="Ttulo1"/>
        <w:jc w:val="both"/>
      </w:pPr>
      <w:bookmarkStart w:id="39" w:name="_Toc505853215"/>
      <w:r w:rsidRPr="00112056">
        <w:t>LICITAÇÃO</w:t>
      </w:r>
      <w:bookmarkEnd w:id="39"/>
    </w:p>
    <w:p w:rsidR="00112056" w:rsidRPr="00112056" w:rsidRDefault="00112056" w:rsidP="00112056">
      <w:pPr>
        <w:pStyle w:val="Ttulo2"/>
        <w:jc w:val="both"/>
      </w:pPr>
      <w:bookmarkStart w:id="40" w:name="_Toc505853216"/>
      <w:bookmarkStart w:id="41" w:name="_Toc501458293"/>
      <w:r w:rsidRPr="00112056">
        <w:t>Licitação. Alterações no edital quanto à quantidade dos produtos fixados em planilha orçamentária. Reabertura de prazos.</w:t>
      </w:r>
      <w:bookmarkEnd w:id="40"/>
    </w:p>
    <w:p w:rsidR="00112056" w:rsidRPr="00112056" w:rsidRDefault="00112056" w:rsidP="00112056">
      <w:pPr>
        <w:tabs>
          <w:tab w:val="left" w:pos="1032"/>
        </w:tabs>
        <w:ind w:left="2268"/>
        <w:jc w:val="both"/>
        <w:rPr>
          <w:bCs/>
        </w:rPr>
      </w:pPr>
    </w:p>
    <w:p w:rsidR="00112056" w:rsidRPr="00112056" w:rsidRDefault="00112056" w:rsidP="00112056">
      <w:pPr>
        <w:tabs>
          <w:tab w:val="left" w:pos="1032"/>
        </w:tabs>
        <w:ind w:left="2268"/>
        <w:jc w:val="both"/>
        <w:rPr>
          <w:bCs/>
        </w:rPr>
      </w:pPr>
      <w:r w:rsidRPr="00112056">
        <w:rPr>
          <w:bCs/>
        </w:rPr>
        <w:t xml:space="preserve">EMENTA: LICITAÇÃO. ALTERAÇÃO DE EDITAL. ERRO MATERIAL EXIGE  REABERTURA DE PRAZOS PARA NOVAS PROPOSTAS NOS TERMOS DO ART.21§ 4º DA LEI Nº 8.666/93. </w:t>
      </w:r>
    </w:p>
    <w:p w:rsidR="00112056" w:rsidRPr="00112056" w:rsidRDefault="00112056" w:rsidP="00520A96">
      <w:pPr>
        <w:numPr>
          <w:ilvl w:val="0"/>
          <w:numId w:val="17"/>
        </w:numPr>
        <w:tabs>
          <w:tab w:val="left" w:pos="1032"/>
        </w:tabs>
        <w:ind w:left="2268" w:firstLine="0"/>
        <w:jc w:val="both"/>
        <w:rPr>
          <w:bCs/>
        </w:rPr>
      </w:pPr>
      <w:r w:rsidRPr="00112056">
        <w:t>Alterações no edital quanto à quantidade dos produtos fixados em planilha orçamentária, caracterizado erro material, obriga a reabertura dos prazos estabelecidos em obediência ao art. 21, § 4° da Lei n° 8.666/93.</w:t>
      </w:r>
    </w:p>
    <w:p w:rsidR="00112056" w:rsidRPr="00112056" w:rsidRDefault="00112056" w:rsidP="00112056">
      <w:pPr>
        <w:ind w:left="2268"/>
        <w:jc w:val="both"/>
      </w:pPr>
      <w:r w:rsidRPr="00112056">
        <w:t xml:space="preserve">(Agravo Regimental. Processo </w:t>
      </w:r>
      <w:hyperlink r:id="rId44" w:history="1">
        <w:r w:rsidRPr="00112056">
          <w:rPr>
            <w:rStyle w:val="Hyperlink"/>
          </w:rPr>
          <w:t>TC/</w:t>
        </w:r>
        <w:r w:rsidRPr="00112056">
          <w:rPr>
            <w:rStyle w:val="Hyperlink"/>
            <w:bCs/>
          </w:rPr>
          <w:t>017263</w:t>
        </w:r>
        <w:r w:rsidRPr="00112056">
          <w:rPr>
            <w:rStyle w:val="Hyperlink"/>
          </w:rPr>
          <w:t>/2017</w:t>
        </w:r>
      </w:hyperlink>
      <w:r w:rsidRPr="00112056">
        <w:t xml:space="preserve"> – Relator: </w:t>
      </w:r>
      <w:r w:rsidRPr="00112056">
        <w:rPr>
          <w:bCs/>
        </w:rPr>
        <w:t>Cons. Substituto Jackson Nobre Veras</w:t>
      </w:r>
      <w:r w:rsidRPr="00112056">
        <w:t xml:space="preserve">. Plenário. Decisão unânime. Acórdão nº 3026/17 publicado no </w:t>
      </w:r>
      <w:hyperlink r:id="rId45" w:history="1">
        <w:r w:rsidRPr="00112056">
          <w:rPr>
            <w:rStyle w:val="Hyperlink"/>
          </w:rPr>
          <w:t>DOE/TCE-PI º 229/17</w:t>
        </w:r>
      </w:hyperlink>
      <w:r w:rsidRPr="00112056">
        <w:t>)</w:t>
      </w:r>
    </w:p>
    <w:p w:rsidR="00112056" w:rsidRPr="00112056" w:rsidRDefault="00112056" w:rsidP="00112056">
      <w:pPr>
        <w:ind w:left="2268"/>
        <w:jc w:val="both"/>
      </w:pPr>
    </w:p>
    <w:p w:rsidR="00112056" w:rsidRPr="00112056" w:rsidRDefault="00112056" w:rsidP="00112056">
      <w:pPr>
        <w:pStyle w:val="Ttulo2"/>
      </w:pPr>
      <w:bookmarkStart w:id="42" w:name="_Toc505853217"/>
      <w:r w:rsidRPr="00112056">
        <w:t>Licitação. Anulação de certame. Manutenção de sanções legais impostas pelo Tribunal de Contas.</w:t>
      </w:r>
      <w:bookmarkEnd w:id="42"/>
    </w:p>
    <w:p w:rsidR="00112056" w:rsidRPr="00112056" w:rsidRDefault="00112056" w:rsidP="00112056"/>
    <w:p w:rsidR="00112056" w:rsidRPr="00112056" w:rsidRDefault="00112056" w:rsidP="00112056">
      <w:pPr>
        <w:ind w:left="2127"/>
        <w:jc w:val="both"/>
      </w:pPr>
      <w:r w:rsidRPr="00112056">
        <w:t xml:space="preserve">EMENTA. LICITAÇÃO. IRREGULARIDADES EM PREGÃO PRESENCIAL. CONSTATAÇÃO EM PROCESSO DE INSPEÇÃO. PROCEDIMENTO LICITATÓRIO POSTERIORMENTE ANULADO. PERMANÊNCIA DA APLICAÇÃO DAS SANÇÕES LEGAIS IMPOSTAS PELO TRIBUNAL DE CONTAS. </w:t>
      </w:r>
    </w:p>
    <w:p w:rsidR="00112056" w:rsidRPr="00112056" w:rsidRDefault="00112056" w:rsidP="00520A96">
      <w:pPr>
        <w:numPr>
          <w:ilvl w:val="0"/>
          <w:numId w:val="16"/>
        </w:numPr>
        <w:ind w:left="2127" w:firstLine="0"/>
        <w:jc w:val="both"/>
        <w:rPr>
          <w:b/>
        </w:rPr>
      </w:pPr>
      <w:r w:rsidRPr="00112056">
        <w:t>O preenchimento eletrônico das informações relativas à abertura de licitação deverá ocorrer até o dia útil imediatamente posterior ao da sua última publicação, conforme art. 39 da Resolução TCE/PI n° 27/2016.</w:t>
      </w:r>
    </w:p>
    <w:p w:rsidR="00112056" w:rsidRPr="00112056" w:rsidRDefault="00112056" w:rsidP="00520A96">
      <w:pPr>
        <w:numPr>
          <w:ilvl w:val="0"/>
          <w:numId w:val="16"/>
        </w:numPr>
        <w:ind w:left="2127" w:firstLine="0"/>
        <w:jc w:val="both"/>
        <w:rPr>
          <w:b/>
        </w:rPr>
      </w:pPr>
      <w:r w:rsidRPr="00112056">
        <w:t>A apresentação intempestiva constitui uma ilegalidade no procedimento e segundo o art. 49, da Lei 8.666/93, constitui-se um dever da Administração Pública anular a licitação devido à ocorrência de uma ilegalidade durante o processo.</w:t>
      </w:r>
    </w:p>
    <w:p w:rsidR="00112056" w:rsidRPr="00112056" w:rsidRDefault="00112056" w:rsidP="00520A96">
      <w:pPr>
        <w:numPr>
          <w:ilvl w:val="0"/>
          <w:numId w:val="16"/>
        </w:numPr>
        <w:ind w:left="2127" w:firstLine="0"/>
        <w:jc w:val="both"/>
        <w:rPr>
          <w:b/>
          <w:u w:val="single"/>
        </w:rPr>
      </w:pPr>
      <w:r w:rsidRPr="00112056">
        <w:rPr>
          <w:u w:val="single"/>
        </w:rPr>
        <w:t>A anulação do certame não possui o condão de desfazer a incidência das sanções cominadas pela Corte de Contas.</w:t>
      </w:r>
    </w:p>
    <w:p w:rsidR="00112056" w:rsidRPr="00112056" w:rsidRDefault="00112056" w:rsidP="00112056">
      <w:pPr>
        <w:ind w:left="2127"/>
        <w:jc w:val="both"/>
      </w:pPr>
      <w:r w:rsidRPr="00112056">
        <w:t xml:space="preserve">(Pedido de reexame. Processo </w:t>
      </w:r>
      <w:hyperlink r:id="rId46" w:history="1">
        <w:r w:rsidRPr="00112056">
          <w:rPr>
            <w:rStyle w:val="Hyperlink"/>
          </w:rPr>
          <w:t>TC/022205/2017</w:t>
        </w:r>
      </w:hyperlink>
      <w:r w:rsidRPr="00112056">
        <w:t xml:space="preserve"> – Relator: Cons. Joaquim Kennedy Nogueira Barros. Plenário. Decisão unânime. Acórdão nº 3034/17 publicado no </w:t>
      </w:r>
      <w:hyperlink r:id="rId47" w:history="1">
        <w:r w:rsidRPr="00112056">
          <w:rPr>
            <w:rStyle w:val="Hyperlink"/>
          </w:rPr>
          <w:t>DOE/TCE-PI º 227/17</w:t>
        </w:r>
      </w:hyperlink>
      <w:r w:rsidRPr="00112056">
        <w:t>)</w:t>
      </w:r>
    </w:p>
    <w:p w:rsidR="004D4454" w:rsidRPr="00E137AF" w:rsidRDefault="004D4454" w:rsidP="004D4454">
      <w:pPr>
        <w:pStyle w:val="Ttulo2"/>
        <w:jc w:val="both"/>
      </w:pPr>
      <w:bookmarkStart w:id="43" w:name="_Toc497214890"/>
      <w:bookmarkStart w:id="44" w:name="_Toc505853218"/>
      <w:r w:rsidRPr="00E137AF">
        <w:t>Licitação. Ausência de justificação da não utilização do Pregão Eletrônico.</w:t>
      </w:r>
      <w:bookmarkEnd w:id="43"/>
      <w:bookmarkEnd w:id="44"/>
    </w:p>
    <w:p w:rsidR="004D4454" w:rsidRPr="003656AD" w:rsidRDefault="004D4454" w:rsidP="004D4454">
      <w:pPr>
        <w:jc w:val="both"/>
        <w:rPr>
          <w:highlight w:val="lightGray"/>
        </w:rPr>
      </w:pPr>
    </w:p>
    <w:p w:rsidR="00703A8C" w:rsidRDefault="004D4454" w:rsidP="00703A8C">
      <w:pPr>
        <w:ind w:left="2268"/>
        <w:jc w:val="both"/>
      </w:pPr>
      <w:r>
        <w:t>EMENTA: PRESTAÇÃO DE CONTAS. LICITAÇÃO. AUSÊNCIA DE</w:t>
      </w:r>
      <w:r w:rsidR="00703A8C">
        <w:t xml:space="preserve"> DOCUMENTAÇÃO. DESCONFORMIDADE.</w:t>
      </w:r>
    </w:p>
    <w:p w:rsidR="00703A8C" w:rsidRDefault="004D4454" w:rsidP="00520A96">
      <w:pPr>
        <w:pStyle w:val="PargrafodaLista"/>
        <w:numPr>
          <w:ilvl w:val="0"/>
          <w:numId w:val="48"/>
        </w:numPr>
        <w:ind w:left="2268" w:firstLine="0"/>
        <w:jc w:val="both"/>
      </w:pPr>
      <w:r w:rsidRPr="00703A8C">
        <w:rPr>
          <w:u w:val="single"/>
        </w:rPr>
        <w:t>Ausência de justificação da não utilização do Pregão Eletrônico enseja desconformidade com o art. 1º, § 1º do Decreto nº 5.504/05;</w:t>
      </w:r>
    </w:p>
    <w:p w:rsidR="004D4454" w:rsidRPr="00E137AF" w:rsidRDefault="004D4454" w:rsidP="00520A96">
      <w:pPr>
        <w:pStyle w:val="PargrafodaLista"/>
        <w:numPr>
          <w:ilvl w:val="0"/>
          <w:numId w:val="48"/>
        </w:numPr>
        <w:ind w:left="2268" w:firstLine="0"/>
        <w:jc w:val="both"/>
      </w:pPr>
      <w:r w:rsidRPr="00E137AF">
        <w:t>Descumpre o artigo 57 da Lei nº 8.666/93, pois este aduz que a duração dos contratos fique adstrita à vigência dos respectivos créditos orçamentários.</w:t>
      </w:r>
    </w:p>
    <w:p w:rsidR="004D4454" w:rsidRPr="00E137AF" w:rsidRDefault="004D4454" w:rsidP="004D4454">
      <w:pPr>
        <w:ind w:left="2268"/>
        <w:jc w:val="both"/>
      </w:pPr>
      <w:r w:rsidRPr="00E137AF">
        <w:t xml:space="preserve"> (Prestação de Contas. Processo </w:t>
      </w:r>
      <w:hyperlink r:id="rId48" w:history="1">
        <w:r w:rsidRPr="00E137AF">
          <w:rPr>
            <w:rStyle w:val="Hyperlink"/>
          </w:rPr>
          <w:t>TC/005155/2016</w:t>
        </w:r>
      </w:hyperlink>
      <w:r w:rsidRPr="00E137AF">
        <w:t xml:space="preserve"> – Relator: Cons. Subst. Jackson Nobre.</w:t>
      </w:r>
      <w:r>
        <w:t xml:space="preserve"> Segunda Câmara. Decisão unânime.</w:t>
      </w:r>
      <w:r w:rsidRPr="00E137AF">
        <w:t xml:space="preserve"> Acórdão nº 2427/2017 publicado no </w:t>
      </w:r>
      <w:hyperlink r:id="rId49" w:history="1">
        <w:r w:rsidRPr="00E137AF">
          <w:rPr>
            <w:rStyle w:val="Hyperlink"/>
          </w:rPr>
          <w:t>DOE/TCE-PI º 187/17</w:t>
        </w:r>
      </w:hyperlink>
      <w:r w:rsidRPr="00E137AF">
        <w:t>)</w:t>
      </w:r>
    </w:p>
    <w:p w:rsidR="004D4454" w:rsidRPr="00DB363B" w:rsidRDefault="004D4454" w:rsidP="004D4454">
      <w:pPr>
        <w:pStyle w:val="Ttulo2"/>
      </w:pPr>
      <w:bookmarkStart w:id="45" w:name="_Toc497214892"/>
      <w:bookmarkStart w:id="46" w:name="_Toc505853219"/>
      <w:r w:rsidRPr="00DB363B">
        <w:t xml:space="preserve">Licitação. </w:t>
      </w:r>
      <w:r>
        <w:t>C</w:t>
      </w:r>
      <w:r w:rsidRPr="00356834">
        <w:t>ontratação de e</w:t>
      </w:r>
      <w:r>
        <w:t>mpresa em que figura como sócio</w:t>
      </w:r>
      <w:r w:rsidRPr="00356834">
        <w:t xml:space="preserve"> dirigente de órgão público</w:t>
      </w:r>
      <w:r w:rsidRPr="00DB363B">
        <w:t>.</w:t>
      </w:r>
      <w:bookmarkEnd w:id="45"/>
      <w:bookmarkEnd w:id="46"/>
    </w:p>
    <w:p w:rsidR="004D4454" w:rsidRDefault="004D4454" w:rsidP="004D4454"/>
    <w:p w:rsidR="004D4454" w:rsidRDefault="004D4454" w:rsidP="004D4454">
      <w:pPr>
        <w:ind w:left="2268"/>
        <w:jc w:val="both"/>
      </w:pPr>
      <w:r>
        <w:t>EMENTA. LICITAÇÃO. CONTRATAÇÃO DE EMPRESA EM QUE FIGURA COMO SÓCIO, DIRIGENTE DE ÓRGÃO PÚBLICO. VIOLAÇÃO AO ART. 9°, III, DA LEI N° 8.666/93. REPERCUSSÃO NEGATIVA NA ANÁLISE RECURSAL.</w:t>
      </w:r>
    </w:p>
    <w:p w:rsidR="004D4454" w:rsidRPr="00D868BF" w:rsidRDefault="004D4454" w:rsidP="004D4454">
      <w:pPr>
        <w:ind w:left="2268"/>
        <w:jc w:val="both"/>
      </w:pPr>
      <w:r>
        <w:t>1.</w:t>
      </w:r>
      <w:r>
        <w:tab/>
        <w:t xml:space="preserve">A participação em processo licitatório de servidor ou dirigente de órgão ou entidade contratante não é permitida, nos termos do </w:t>
      </w:r>
      <w:r w:rsidRPr="00D868BF">
        <w:t>art. 9°, III, da Lei n° 8.666/93.</w:t>
      </w:r>
    </w:p>
    <w:p w:rsidR="004D4454" w:rsidRPr="00D868BF" w:rsidRDefault="004D4454" w:rsidP="004D4454">
      <w:pPr>
        <w:ind w:left="2268"/>
        <w:jc w:val="both"/>
      </w:pPr>
      <w:r w:rsidRPr="00D868BF">
        <w:t xml:space="preserve">(Recurso de Reconsideração. Processo </w:t>
      </w:r>
      <w:hyperlink r:id="rId50" w:history="1">
        <w:r w:rsidRPr="00D868BF">
          <w:rPr>
            <w:rStyle w:val="Hyperlink"/>
          </w:rPr>
          <w:t>TC/009980/201</w:t>
        </w:r>
      </w:hyperlink>
      <w:r w:rsidRPr="00D868BF">
        <w:rPr>
          <w:rStyle w:val="Hyperlink"/>
        </w:rPr>
        <w:t>7</w:t>
      </w:r>
      <w:r w:rsidRPr="00D868BF">
        <w:t xml:space="preserve"> – Relator: Cons. Subst. Abelardo Pio Vilanova e Silva.</w:t>
      </w:r>
      <w:r>
        <w:t xml:space="preserve"> Plenário. Decisão unânime.</w:t>
      </w:r>
      <w:r w:rsidRPr="00D868BF">
        <w:t xml:space="preserve"> Acórdão nº 2.757/2017 publicado no </w:t>
      </w:r>
      <w:hyperlink r:id="rId51" w:history="1">
        <w:r w:rsidRPr="00D868BF">
          <w:rPr>
            <w:rStyle w:val="Hyperlink"/>
          </w:rPr>
          <w:t>DOE/TCE-PI º 194/17</w:t>
        </w:r>
      </w:hyperlink>
      <w:r w:rsidRPr="00D868BF">
        <w:t>)</w:t>
      </w:r>
    </w:p>
    <w:p w:rsidR="00637BF1" w:rsidRDefault="00637BF1" w:rsidP="00637BF1">
      <w:pPr>
        <w:pStyle w:val="Ttulo2"/>
        <w:jc w:val="both"/>
      </w:pPr>
      <w:bookmarkStart w:id="47" w:name="_Toc493143216"/>
      <w:bookmarkStart w:id="48" w:name="_Toc505853220"/>
      <w:r>
        <w:t>Licitação. Contratação direta de remanescente de fornecimento sem demonstração das mesmas condições do vencedor.</w:t>
      </w:r>
      <w:bookmarkEnd w:id="47"/>
      <w:bookmarkEnd w:id="48"/>
    </w:p>
    <w:p w:rsidR="00637BF1" w:rsidRPr="007D4E84" w:rsidRDefault="00637BF1" w:rsidP="00637BF1">
      <w:pPr>
        <w:jc w:val="both"/>
      </w:pPr>
    </w:p>
    <w:p w:rsidR="00637BF1" w:rsidRPr="007D4E84" w:rsidRDefault="00637BF1" w:rsidP="00637BF1">
      <w:pPr>
        <w:ind w:left="2268"/>
        <w:jc w:val="both"/>
      </w:pPr>
      <w:r w:rsidRPr="007D4E84">
        <w:t>EMENTA: LICITAÇÃO. IRREGULARIDADES EM PROCESSOS LICITATÓRIOS. REMANESCENTE DE FORNECIMENTO. NÃO DEMONSTRAÇÃO DAS MESMAS CONDIÇÕES. REPERCUSSÃO NEGATIVA.</w:t>
      </w:r>
    </w:p>
    <w:p w:rsidR="00637BF1" w:rsidRPr="007D4E84" w:rsidRDefault="00637BF1" w:rsidP="00520A96">
      <w:pPr>
        <w:pStyle w:val="PargrafodaLista"/>
        <w:numPr>
          <w:ilvl w:val="0"/>
          <w:numId w:val="35"/>
        </w:numPr>
        <w:ind w:left="2268" w:firstLine="0"/>
        <w:jc w:val="both"/>
      </w:pPr>
      <w:r w:rsidRPr="007D4E84">
        <w:t xml:space="preserve"> O gestor não demonstrou as mesmas condições oferecidas pelo licitante vencedor na contratação remanescente de fornecimento, seguida ordem de classificação, em consequência de rescisão contratual. Assim sendo, tal fato deverá repercutir negativamente na análise do processo de prestação de contas. A impropriedade evidenciada não resultou dano ao erário. Julgamento de regularidade com ressalvas.</w:t>
      </w:r>
    </w:p>
    <w:p w:rsidR="00637BF1" w:rsidRDefault="00637BF1" w:rsidP="00637BF1">
      <w:pPr>
        <w:ind w:left="2268"/>
        <w:jc w:val="both"/>
      </w:pPr>
      <w:r w:rsidRPr="007D4E84">
        <w:t>(</w:t>
      </w:r>
      <w:r>
        <w:t>Prestação de Contas</w:t>
      </w:r>
      <w:r w:rsidRPr="007D4E84">
        <w:t xml:space="preserve">. Processo </w:t>
      </w:r>
      <w:hyperlink r:id="rId52" w:history="1">
        <w:r w:rsidRPr="007D4E84">
          <w:rPr>
            <w:rStyle w:val="Hyperlink"/>
          </w:rPr>
          <w:t xml:space="preserve">TC/003113/2016 </w:t>
        </w:r>
      </w:hyperlink>
      <w:r w:rsidRPr="007D4E84">
        <w:t xml:space="preserve"> – Relator: Cons. </w:t>
      </w:r>
      <w:r>
        <w:t>Abelardo Pio Vilanova e Silva</w:t>
      </w:r>
      <w:r w:rsidRPr="007D4E84">
        <w:t>.</w:t>
      </w:r>
      <w:r w:rsidRPr="00A7593C">
        <w:t xml:space="preserve"> </w:t>
      </w:r>
      <w:r>
        <w:t>Primeira Câmara. Decisão unânime.</w:t>
      </w:r>
      <w:r w:rsidRPr="007D4E84">
        <w:t xml:space="preserve"> Acórdão nº </w:t>
      </w:r>
      <w:r>
        <w:t>2524</w:t>
      </w:r>
      <w:r w:rsidRPr="007D4E84">
        <w:t xml:space="preserve">/17 publicado no </w:t>
      </w:r>
      <w:hyperlink r:id="rId53" w:history="1">
        <w:r>
          <w:rPr>
            <w:rStyle w:val="Hyperlink"/>
          </w:rPr>
          <w:t>DOE/TCE-PI º 166</w:t>
        </w:r>
        <w:r w:rsidRPr="007D4E84">
          <w:rPr>
            <w:rStyle w:val="Hyperlink"/>
          </w:rPr>
          <w:t>/17</w:t>
        </w:r>
      </w:hyperlink>
      <w:r w:rsidRPr="007D4E84">
        <w:t>)</w:t>
      </w:r>
    </w:p>
    <w:p w:rsidR="00112056" w:rsidRPr="00356E4F" w:rsidRDefault="00112056" w:rsidP="00112056">
      <w:pPr>
        <w:pStyle w:val="Ttulo2"/>
        <w:jc w:val="both"/>
      </w:pPr>
      <w:bookmarkStart w:id="49" w:name="_Toc505853221"/>
      <w:r w:rsidRPr="00112056">
        <w:t>Licitação. Detalhamento de custos unitários no Projeto Básico.</w:t>
      </w:r>
      <w:bookmarkEnd w:id="41"/>
      <w:bookmarkEnd w:id="49"/>
    </w:p>
    <w:p w:rsidR="00112056" w:rsidRPr="00356E4F" w:rsidRDefault="00112056" w:rsidP="00112056">
      <w:pPr>
        <w:jc w:val="both"/>
      </w:pPr>
    </w:p>
    <w:p w:rsidR="00112056" w:rsidRPr="00356E4F" w:rsidRDefault="00112056" w:rsidP="00112056">
      <w:pPr>
        <w:ind w:left="2268"/>
        <w:jc w:val="both"/>
      </w:pPr>
      <w:r w:rsidRPr="00356E4F">
        <w:t>EMENTA. CONTRATO ADMINISTRATIVO. FISCALIZAÇÃO. DE OBRAS. REFORMA DE UNIDADE BÁSICA DE SAÚDE. ORÇAMENTO DE REFERÊNNCIA INCOMPLETO. PAGAMENTO DA 1ª MEDIÇÃO SEM O ATESTE DO RESPONSÁVEL PELA FISCALIZAÇÃO DO CONTRATO. IRREGULARIDADE.</w:t>
      </w:r>
    </w:p>
    <w:p w:rsidR="00112056" w:rsidRPr="00356E4F" w:rsidRDefault="00112056" w:rsidP="00112056">
      <w:pPr>
        <w:numPr>
          <w:ilvl w:val="0"/>
          <w:numId w:val="13"/>
        </w:numPr>
        <w:ind w:left="2268" w:firstLine="0"/>
        <w:jc w:val="both"/>
      </w:pPr>
      <w:r w:rsidRPr="00356E4F">
        <w:t>No Projeto Básico, o Orçamento de Referência deve detalhar os custos unitários, nos termos do art. 6º, IX e X</w:t>
      </w:r>
      <w:r w:rsidR="00703A8C">
        <w:t xml:space="preserve"> e art. 12 da Lei nº 8.666/1993.</w:t>
      </w:r>
    </w:p>
    <w:p w:rsidR="00112056" w:rsidRPr="00112056" w:rsidRDefault="00112056" w:rsidP="00112056">
      <w:pPr>
        <w:numPr>
          <w:ilvl w:val="0"/>
          <w:numId w:val="13"/>
        </w:numPr>
        <w:ind w:left="2268" w:firstLine="0"/>
        <w:jc w:val="both"/>
      </w:pPr>
      <w:r w:rsidRPr="00356E4F">
        <w:t xml:space="preserve">Constitui irregularidade o pagamento de serviços sem o devido ateste do agente público responsável pela fiscalização do contrato, nos </w:t>
      </w:r>
      <w:r w:rsidRPr="00112056">
        <w:t>termos do art. 61 e 63,</w:t>
      </w:r>
      <w:r w:rsidR="00642569">
        <w:t>§ 2º, III, da Lei nº 4.320/1964</w:t>
      </w:r>
      <w:r w:rsidRPr="00112056">
        <w:t>.</w:t>
      </w:r>
    </w:p>
    <w:p w:rsidR="00112056" w:rsidRPr="00112056" w:rsidRDefault="00112056" w:rsidP="00112056">
      <w:pPr>
        <w:ind w:left="2268"/>
        <w:jc w:val="both"/>
      </w:pPr>
      <w:r w:rsidRPr="00112056">
        <w:t xml:space="preserve">(Denúncia. Processo </w:t>
      </w:r>
      <w:hyperlink r:id="rId54" w:history="1">
        <w:r w:rsidRPr="00112056">
          <w:rPr>
            <w:rStyle w:val="Hyperlink"/>
          </w:rPr>
          <w:t>TC/007707/2015</w:t>
        </w:r>
      </w:hyperlink>
      <w:r w:rsidRPr="00112056">
        <w:t xml:space="preserve"> – Relatora: Cons.ª Lílian De Almeida Veloso Nunes Martins. Segunda Câmara. Decisão unânime. Acórdão nº 2.897/17 publicado no </w:t>
      </w:r>
      <w:hyperlink r:id="rId55" w:history="1">
        <w:r w:rsidRPr="00112056">
          <w:rPr>
            <w:rStyle w:val="Hyperlink"/>
          </w:rPr>
          <w:t>DOE/TCE-PI º 213/17</w:t>
        </w:r>
      </w:hyperlink>
      <w:r w:rsidRPr="00112056">
        <w:t>)</w:t>
      </w:r>
    </w:p>
    <w:p w:rsidR="004D4454" w:rsidRPr="00DB363B" w:rsidRDefault="004D4454" w:rsidP="004D4454">
      <w:pPr>
        <w:pStyle w:val="Ttulo2"/>
      </w:pPr>
      <w:bookmarkStart w:id="50" w:name="_Toc497214891"/>
      <w:bookmarkStart w:id="51" w:name="_Toc505853222"/>
      <w:bookmarkStart w:id="52" w:name="_Toc501458294"/>
      <w:r w:rsidRPr="00DB363B">
        <w:t xml:space="preserve">Licitação. </w:t>
      </w:r>
      <w:r>
        <w:t>E</w:t>
      </w:r>
      <w:r w:rsidRPr="00DB363B">
        <w:t>feitos em âmbito municipal de declaração de inidonei</w:t>
      </w:r>
      <w:r>
        <w:t>dade de pessoa jurídica pelo TCU</w:t>
      </w:r>
      <w:r w:rsidRPr="00DB363B">
        <w:t>.</w:t>
      </w:r>
      <w:bookmarkEnd w:id="50"/>
      <w:bookmarkEnd w:id="51"/>
    </w:p>
    <w:p w:rsidR="004D4454" w:rsidRPr="00DB363B" w:rsidRDefault="004D4454" w:rsidP="004D4454"/>
    <w:p w:rsidR="004D4454" w:rsidRDefault="004D4454" w:rsidP="004D4454">
      <w:pPr>
        <w:ind w:left="2127"/>
        <w:jc w:val="both"/>
      </w:pPr>
      <w:r>
        <w:t>EMENTA</w:t>
      </w:r>
      <w:r w:rsidRPr="00DB363B">
        <w:t>. CONSULTA. EFEITOS EM ÂMBITO MUNICIPAL DE DECLARAÇÃO DE INIDONEIDADE DE PESSOA JURÍDICA PELO TCU. ABRANGÊNCIA DA DECLARAÇÃO EM TODAS AS ESFERAS DA ADMINISTRAÇÃO PÚBLICA. PREDOMINÂNCIA DO ENTENDIMENTO DO STJ.</w:t>
      </w:r>
    </w:p>
    <w:p w:rsidR="004D4454" w:rsidRDefault="004D4454" w:rsidP="00520A96">
      <w:pPr>
        <w:pStyle w:val="PargrafodaLista"/>
        <w:numPr>
          <w:ilvl w:val="0"/>
          <w:numId w:val="26"/>
        </w:numPr>
        <w:ind w:left="2127" w:firstLine="0"/>
        <w:jc w:val="both"/>
      </w:pPr>
      <w:r>
        <w:t>A inidoneidade é um dado subjetivo, que deve acompanhar a empresa onde ela for, assim não há como se conceber que uma empresa seja inidônea para fins federais e n</w:t>
      </w:r>
      <w:r w:rsidR="00703A8C">
        <w:t>ão seja para efeitos municipais.</w:t>
      </w:r>
    </w:p>
    <w:p w:rsidR="004D4454" w:rsidRDefault="004D4454" w:rsidP="00520A96">
      <w:pPr>
        <w:pStyle w:val="PargrafodaLista"/>
        <w:numPr>
          <w:ilvl w:val="0"/>
          <w:numId w:val="26"/>
        </w:numPr>
        <w:ind w:left="2127" w:firstLine="0"/>
        <w:jc w:val="both"/>
      </w:pPr>
      <w:r>
        <w:t>O entendimento do Superior Tribunal de Justiça, de ampliar a sanção a toda a Administração Pública, se coaduna aos princípios da administração pública, em especial o da moralidade</w:t>
      </w:r>
      <w:r w:rsidR="00703A8C">
        <w:t xml:space="preserve"> administrativa e razoabilidade.</w:t>
      </w:r>
    </w:p>
    <w:p w:rsidR="004D4454" w:rsidRDefault="004D4454" w:rsidP="00520A96">
      <w:pPr>
        <w:pStyle w:val="PargrafodaLista"/>
        <w:numPr>
          <w:ilvl w:val="0"/>
          <w:numId w:val="26"/>
        </w:numPr>
        <w:ind w:left="2127" w:firstLine="0"/>
        <w:jc w:val="both"/>
      </w:pPr>
      <w:r>
        <w:t>O Superior Tribunal de Justiça entende que a aplicação da declaração de inidoneidade, muito embora não possua efeito rescisório imediato para os contratos administrativos em vigor, possibilita aos órgãos administrativos que possuem vínculos contratuais com o particular sancionado deflagrar processos administrativos para apurar eventuais irregularidades ou, até mesmo, tomar medi</w:t>
      </w:r>
      <w:r w:rsidR="00703A8C">
        <w:t>das para a rescisão do contrato.</w:t>
      </w:r>
    </w:p>
    <w:p w:rsidR="004D4454" w:rsidRDefault="004D4454" w:rsidP="00520A96">
      <w:pPr>
        <w:pStyle w:val="PargrafodaLista"/>
        <w:numPr>
          <w:ilvl w:val="0"/>
          <w:numId w:val="26"/>
        </w:numPr>
        <w:ind w:left="2127" w:firstLine="0"/>
        <w:jc w:val="both"/>
      </w:pPr>
      <w:r>
        <w:t>A contagem do prazo de cumprimento das sanções de declaração de inidoneidade impostas pelo TCU (art.46 da Lei 8.443/92) inicia-se com o trânsito em julgado da condenação, nos termos do Acórdão 348/2016- Plenário TCU, não havendo óbice à realização de aditivos em contratos em andamento antes do trânsito em julgado da decisão condenatória. Contudo, não é razoável que realize aditivos contratuais com uma empresa que demonstre não possuir condições adequadas para o cumprimento de obrigações previamente estabelecidas por contrato.</w:t>
      </w:r>
    </w:p>
    <w:p w:rsidR="004D4454" w:rsidRPr="00DB363B" w:rsidRDefault="004D4454" w:rsidP="004D4454">
      <w:pPr>
        <w:ind w:left="2127"/>
        <w:jc w:val="both"/>
      </w:pPr>
      <w:r w:rsidRPr="00DB363B">
        <w:t>(</w:t>
      </w:r>
      <w:r>
        <w:t>Consulta</w:t>
      </w:r>
      <w:r w:rsidRPr="00DB363B">
        <w:t xml:space="preserve">. Processo </w:t>
      </w:r>
      <w:hyperlink r:id="rId56" w:history="1">
        <w:r w:rsidRPr="00DB363B">
          <w:rPr>
            <w:rStyle w:val="Hyperlink"/>
          </w:rPr>
          <w:t>TC/010020/2017</w:t>
        </w:r>
      </w:hyperlink>
      <w:r w:rsidRPr="00DB363B">
        <w:t xml:space="preserve"> – Relator: </w:t>
      </w:r>
      <w:r>
        <w:t>Cons. Joaquim Kennedy Nogueira Barros</w:t>
      </w:r>
      <w:r w:rsidRPr="00DB363B">
        <w:t>.</w:t>
      </w:r>
      <w:r>
        <w:t xml:space="preserve"> Plenário. Decisão unânime.</w:t>
      </w:r>
      <w:r w:rsidRPr="00DB363B">
        <w:t xml:space="preserve"> Acórdão nº </w:t>
      </w:r>
      <w:r>
        <w:t>2.694/17</w:t>
      </w:r>
      <w:r w:rsidRPr="00DB363B">
        <w:t xml:space="preserve"> publicado no </w:t>
      </w:r>
      <w:hyperlink r:id="rId57" w:history="1">
        <w:r w:rsidRPr="00DB363B">
          <w:rPr>
            <w:rStyle w:val="Hyperlink"/>
          </w:rPr>
          <w:t>DOE/TCE-PI º 1</w:t>
        </w:r>
        <w:r>
          <w:rPr>
            <w:rStyle w:val="Hyperlink"/>
          </w:rPr>
          <w:t>84</w:t>
        </w:r>
        <w:r w:rsidRPr="00DB363B">
          <w:rPr>
            <w:rStyle w:val="Hyperlink"/>
          </w:rPr>
          <w:t>/17</w:t>
        </w:r>
      </w:hyperlink>
      <w:r w:rsidRPr="00DB363B">
        <w:t>)</w:t>
      </w:r>
    </w:p>
    <w:p w:rsidR="00112056" w:rsidRPr="00112056" w:rsidRDefault="00112056" w:rsidP="00112056">
      <w:pPr>
        <w:pStyle w:val="Ttulo2"/>
        <w:jc w:val="both"/>
      </w:pPr>
      <w:bookmarkStart w:id="53" w:name="_Toc505853223"/>
      <w:r w:rsidRPr="00112056">
        <w:t>Licitação. Interrupção dos trabalhos de pregão presencial.</w:t>
      </w:r>
      <w:bookmarkEnd w:id="52"/>
      <w:bookmarkEnd w:id="53"/>
    </w:p>
    <w:p w:rsidR="00112056" w:rsidRPr="00112056" w:rsidRDefault="00112056" w:rsidP="00112056">
      <w:pPr>
        <w:jc w:val="both"/>
      </w:pPr>
    </w:p>
    <w:p w:rsidR="00112056" w:rsidRPr="00356E4F" w:rsidRDefault="00112056" w:rsidP="00112056">
      <w:pPr>
        <w:tabs>
          <w:tab w:val="left" w:pos="1032"/>
        </w:tabs>
        <w:ind w:left="2268"/>
        <w:jc w:val="both"/>
      </w:pPr>
      <w:r w:rsidRPr="00112056">
        <w:t>EMENTA:</w:t>
      </w:r>
      <w:r w:rsidRPr="00356E4F">
        <w:t xml:space="preserve"> LICITAÇÃO. IRREGULARIDADE NA COMPOSIÇÃO DOS PROCEDIEMNTOS DE LICITAÇÃO. DESCUMPRIMENTO DO ART. 4º DA LEI DE LICITAÇÕES. SUSPENSÃO DOS TRABALHOS DO PREGÃO PRESENCIAL. PODE OCORRER SOMENTE APÓS A FASE DE LANCES. NÃO AUTUAÇÃO DO PROCESSO E AUSÊNCIA DE NUMERAÇÃO DO MESMO. INOBSERVÂNCIA DO ART. 38 DA LEI DE LICITAÇÕES.</w:t>
      </w:r>
    </w:p>
    <w:p w:rsidR="00112056" w:rsidRPr="00642569" w:rsidRDefault="00112056" w:rsidP="00112056">
      <w:pPr>
        <w:pStyle w:val="PargrafodaLista"/>
        <w:numPr>
          <w:ilvl w:val="0"/>
          <w:numId w:val="11"/>
        </w:numPr>
        <w:tabs>
          <w:tab w:val="left" w:pos="1032"/>
        </w:tabs>
        <w:ind w:left="2268" w:firstLine="0"/>
        <w:jc w:val="both"/>
        <w:rPr>
          <w:u w:val="single"/>
        </w:rPr>
      </w:pPr>
      <w:r w:rsidRPr="00642569">
        <w:rPr>
          <w:u w:val="single"/>
        </w:rPr>
        <w:t>A suspensão do certame contraria a recomendação do TCU, a qual dispõe que eventual interrupção dos trabalhos deve ocorrer somente após concluída a fase de lances, visando evitar a combinação de preços entre os licitantes e prejuízo para competição, uma vez que os preços podem ser reduzidos durante a etapa competitiva de lances.</w:t>
      </w:r>
    </w:p>
    <w:p w:rsidR="00112056" w:rsidRPr="00356E4F" w:rsidRDefault="00112056" w:rsidP="00112056">
      <w:pPr>
        <w:pStyle w:val="PargrafodaLista"/>
        <w:numPr>
          <w:ilvl w:val="0"/>
          <w:numId w:val="11"/>
        </w:numPr>
        <w:tabs>
          <w:tab w:val="left" w:pos="1032"/>
        </w:tabs>
        <w:ind w:left="2268" w:firstLine="0"/>
        <w:jc w:val="both"/>
      </w:pPr>
      <w:r w:rsidRPr="00356E4F">
        <w:t>O processo não foi devidamente autuado, restando ausente a numeração do mesmo, em desconformidade com o art. 4º c/c art. 38, ambos da Lei nº 8.666/93.</w:t>
      </w:r>
    </w:p>
    <w:p w:rsidR="00112056" w:rsidRPr="00356E4F" w:rsidRDefault="00112056" w:rsidP="00112056">
      <w:pPr>
        <w:ind w:left="2268"/>
        <w:jc w:val="both"/>
      </w:pPr>
      <w:r w:rsidRPr="00356E4F">
        <w:t xml:space="preserve">(Inspeção Extraordinária. Processo </w:t>
      </w:r>
      <w:hyperlink r:id="rId58" w:history="1">
        <w:r w:rsidRPr="00356E4F">
          <w:rPr>
            <w:rStyle w:val="Hyperlink"/>
          </w:rPr>
          <w:t>TC/008747/2017</w:t>
        </w:r>
      </w:hyperlink>
      <w:r w:rsidRPr="00356E4F">
        <w:t xml:space="preserve"> – Relator: Cons. Joaquim Kennedy Nogueira Barros. Plenário.</w:t>
      </w:r>
      <w:r w:rsidRPr="000128E5">
        <w:t xml:space="preserve"> </w:t>
      </w:r>
      <w:r>
        <w:t>Decisão unânime.</w:t>
      </w:r>
      <w:r w:rsidRPr="00356E4F">
        <w:t xml:space="preserve"> Acórdão nº 2.976/17 publicado no </w:t>
      </w:r>
      <w:hyperlink r:id="rId59" w:history="1">
        <w:r w:rsidRPr="00356E4F">
          <w:rPr>
            <w:rStyle w:val="Hyperlink"/>
          </w:rPr>
          <w:t>DOE/TCE-PI º 220/17</w:t>
        </w:r>
      </w:hyperlink>
      <w:r w:rsidRPr="00356E4F">
        <w:t>)</w:t>
      </w:r>
    </w:p>
    <w:p w:rsidR="00EA2E20" w:rsidRPr="00112056" w:rsidRDefault="00EA2E20" w:rsidP="00EA2E20">
      <w:pPr>
        <w:pStyle w:val="Ttulo2"/>
        <w:jc w:val="both"/>
      </w:pPr>
      <w:bookmarkStart w:id="54" w:name="_Toc505853224"/>
      <w:r w:rsidRPr="00112056">
        <w:t>Licitação. Momento da exigência de Anotação de Responsabilidade Técnica – ART.</w:t>
      </w:r>
      <w:bookmarkEnd w:id="54"/>
    </w:p>
    <w:p w:rsidR="00EA2E20" w:rsidRPr="00112056" w:rsidRDefault="00EA2E20" w:rsidP="00EA2E20">
      <w:pPr>
        <w:jc w:val="both"/>
      </w:pPr>
    </w:p>
    <w:p w:rsidR="00EA2E20" w:rsidRPr="00112056" w:rsidRDefault="00EA2E20" w:rsidP="00EA2E20">
      <w:pPr>
        <w:ind w:left="2268"/>
        <w:jc w:val="both"/>
      </w:pPr>
      <w:r w:rsidRPr="00112056">
        <w:t xml:space="preserve">EMENTA: IRREGULARIDADES EM PROCESSO LICITATÓRIO PARA CONTRATAÇÃO DE EMPRESA PARA LOCAÇÃO DE EQUIPAMENTOS E BANDAS PARA FESTEJOS. </w:t>
      </w:r>
      <w:r w:rsidRPr="00112056">
        <w:rPr>
          <w:iCs/>
        </w:rPr>
        <w:t>AUSÊNCIA DE EXIGÊNCIA DE ANOTAÇÃO DE RESPONSABILIDADE TÉCNICA – ART NO EDITAL; INOBSERVÂNCIA AO PRINCÍPIO DA COMPETITIVIDADE (PUBLICIDADE ACERCA DAS BANDAS DOS FESTEJOS DO MUNICÍPIO NO MESMO DIA DA ABERTURA DAS PROPOSTAS DA TOMADA DE PREÇOS Nº 041/2017); INCLUSÃO DO TERMO DE REFERÊNCIA NO SISTEMA LICITAÇÕES WEB APÓS A DATA DE ABERTURA DAS PROPOSTAS – INOBSERVÂNCIA DO ART. 38 E 39, RESOLUÇÃO TCE/PI Nº 27/2016.</w:t>
      </w:r>
    </w:p>
    <w:p w:rsidR="00642569" w:rsidRDefault="00EA2E20" w:rsidP="00520A96">
      <w:pPr>
        <w:pStyle w:val="PargrafodaLista"/>
        <w:numPr>
          <w:ilvl w:val="0"/>
          <w:numId w:val="41"/>
        </w:numPr>
        <w:ind w:left="2268" w:firstLine="0"/>
        <w:jc w:val="both"/>
        <w:rPr>
          <w:u w:val="single"/>
        </w:rPr>
      </w:pPr>
      <w:r w:rsidRPr="00642569">
        <w:rPr>
          <w:u w:val="single"/>
        </w:rPr>
        <w:t>A Anotação de Responsabilidade Técnica (ART) é exigível somente no momento da contratação. No entanto, deve haver a previsão no instrumento convocatório da exigência de ART, sob pena de inobservância do princípio da vinculação ao instrumento convocatório, como reza o art. 3º da Lei 8.666/93.</w:t>
      </w:r>
    </w:p>
    <w:p w:rsidR="00EA2E20" w:rsidRPr="00642569" w:rsidRDefault="00EA2E20" w:rsidP="00520A96">
      <w:pPr>
        <w:pStyle w:val="PargrafodaLista"/>
        <w:numPr>
          <w:ilvl w:val="0"/>
          <w:numId w:val="41"/>
        </w:numPr>
        <w:ind w:left="2268" w:firstLine="0"/>
        <w:jc w:val="both"/>
        <w:rPr>
          <w:u w:val="single"/>
        </w:rPr>
      </w:pPr>
      <w:r w:rsidRPr="00112056">
        <w:t>A ausência de inclusão do Termo de Referência no Sistema Licitações Web viola os arts. 38 e 39 da Resolução TCE-PI nº 27/2016 e caracteriza grave detrimento à transparência e à competitividade do certame licitatório, além dos prejuízos à ativ</w:t>
      </w:r>
      <w:r w:rsidR="00703A8C">
        <w:t>idade de fiscalização do TCE-PI.</w:t>
      </w:r>
    </w:p>
    <w:p w:rsidR="00EA2E20" w:rsidRPr="00112056" w:rsidRDefault="00EA2E20" w:rsidP="00EA2E20">
      <w:pPr>
        <w:ind w:left="2268"/>
        <w:jc w:val="both"/>
      </w:pPr>
      <w:r w:rsidRPr="00112056">
        <w:t xml:space="preserve">(Denúncia. Processo </w:t>
      </w:r>
      <w:hyperlink r:id="rId60" w:history="1">
        <w:r w:rsidRPr="00112056">
          <w:rPr>
            <w:rStyle w:val="Hyperlink"/>
          </w:rPr>
          <w:t>TC/011280/2017</w:t>
        </w:r>
      </w:hyperlink>
      <w:r w:rsidRPr="00112056">
        <w:t xml:space="preserve"> – Relatora: Cons.ª </w:t>
      </w:r>
      <w:r w:rsidR="004251CB" w:rsidRPr="00112056">
        <w:t>Waltâ</w:t>
      </w:r>
      <w:r w:rsidRPr="00112056">
        <w:t xml:space="preserve">nia Maria Nogueira de Sousa Leal Alvarenga. Segunda Câmara. Decisão unânime. Acórdão nº </w:t>
      </w:r>
      <w:r w:rsidR="00C12C00" w:rsidRPr="00112056">
        <w:t>3067</w:t>
      </w:r>
      <w:r w:rsidRPr="00112056">
        <w:t>/17</w:t>
      </w:r>
      <w:r w:rsidR="00AC1920" w:rsidRPr="00112056">
        <w:t xml:space="preserve"> publicado no </w:t>
      </w:r>
      <w:hyperlink r:id="rId61" w:history="1">
        <w:r w:rsidR="00AC1920" w:rsidRPr="00112056">
          <w:rPr>
            <w:rStyle w:val="Hyperlink"/>
          </w:rPr>
          <w:t>DOE/TCE-PI º 234/17</w:t>
        </w:r>
      </w:hyperlink>
      <w:r w:rsidRPr="00112056">
        <w:t>)</w:t>
      </w:r>
    </w:p>
    <w:p w:rsidR="00112056" w:rsidRPr="00356E4F" w:rsidRDefault="00112056" w:rsidP="00112056">
      <w:pPr>
        <w:pStyle w:val="Ttulo2"/>
      </w:pPr>
      <w:bookmarkStart w:id="55" w:name="_Toc501458295"/>
      <w:bookmarkStart w:id="56" w:name="_Toc505853225"/>
      <w:r w:rsidRPr="00356E4F">
        <w:t>Licitação. Prorrogação de ata de registro de preço por mais de doze meses. Lei estadual nº 6.301 de 2013.</w:t>
      </w:r>
      <w:bookmarkEnd w:id="55"/>
      <w:bookmarkEnd w:id="56"/>
    </w:p>
    <w:p w:rsidR="00112056" w:rsidRPr="00356E4F" w:rsidRDefault="00112056" w:rsidP="00112056"/>
    <w:p w:rsidR="00112056" w:rsidRPr="00356E4F" w:rsidRDefault="00112056" w:rsidP="00112056">
      <w:pPr>
        <w:ind w:left="2127"/>
        <w:jc w:val="both"/>
      </w:pPr>
      <w:r w:rsidRPr="00356E4F">
        <w:t>EMENTA. LICITAÇÃO. DIRECIONAMENTO DO EDITAL PARA FAVORECER EMPRESAS ESPECIALIZADAS NA PRESTAÇÃO DE SERVIÇOS DE TRANSPORTE ESCOLAR COM EXIGÊNCIA DE ATESTADO DE CAPACIDADE TÉCNICA LIMITANDO A COMPETITIVIDADE. NÃO COMPROVAÇÃO DO FAVORECIMENTO. ITEM EDITALÍCIO INTERDITANDO A PARTICIPAÇÃO DE CONSÓRCIO DE EMPRESAS. POSSIBILIDADE. PRORROGAÇÃO DA ATA DE REGISTRO DE PREÇO POR MAIS DE DOZE MESES. POSSIBILIDADE.</w:t>
      </w:r>
    </w:p>
    <w:p w:rsidR="00112056" w:rsidRPr="00356E4F" w:rsidRDefault="00112056" w:rsidP="00112056">
      <w:pPr>
        <w:numPr>
          <w:ilvl w:val="0"/>
          <w:numId w:val="1"/>
        </w:numPr>
        <w:ind w:left="2127" w:firstLine="0"/>
        <w:jc w:val="both"/>
      </w:pPr>
      <w:r w:rsidRPr="00356E4F">
        <w:t>Para a comprovação da capacidade técnico-operacional das licitantes, e desde que limitada, simultaneamente, às parcelas de maior relevância e valor significativo do objeto a ser contratado, é legal a exigência de comprovação da execução de quantitativos mínimos em obras ou serviços com características semelhantes.</w:t>
      </w:r>
    </w:p>
    <w:p w:rsidR="00112056" w:rsidRPr="00356E4F" w:rsidRDefault="00112056" w:rsidP="00112056">
      <w:pPr>
        <w:numPr>
          <w:ilvl w:val="0"/>
          <w:numId w:val="1"/>
        </w:numPr>
        <w:ind w:left="2127" w:firstLine="0"/>
        <w:jc w:val="both"/>
      </w:pPr>
      <w:r w:rsidRPr="00356E4F">
        <w:t>Não há que se falar em restrição à competitividade quando quase duas dezenas de empresas participam do certame.</w:t>
      </w:r>
    </w:p>
    <w:p w:rsidR="00112056" w:rsidRPr="00356E4F" w:rsidRDefault="00112056" w:rsidP="00112056">
      <w:pPr>
        <w:numPr>
          <w:ilvl w:val="0"/>
          <w:numId w:val="1"/>
        </w:numPr>
        <w:ind w:left="2127" w:firstLine="0"/>
        <w:jc w:val="both"/>
      </w:pPr>
      <w:r w:rsidRPr="00356E4F">
        <w:t>O art. 33 da Lei de Licitações atribui à Administração a prerrogativa de admitir a participação de consórcios nas licitações.</w:t>
      </w:r>
    </w:p>
    <w:p w:rsidR="00112056" w:rsidRPr="00642569" w:rsidRDefault="00112056" w:rsidP="00112056">
      <w:pPr>
        <w:numPr>
          <w:ilvl w:val="0"/>
          <w:numId w:val="1"/>
        </w:numPr>
        <w:ind w:left="2127" w:firstLine="0"/>
        <w:jc w:val="both"/>
        <w:rPr>
          <w:u w:val="single"/>
        </w:rPr>
      </w:pPr>
      <w:r w:rsidRPr="00642569">
        <w:rPr>
          <w:u w:val="single"/>
        </w:rPr>
        <w:t>O TCE/PI já se posicionou acerca da constitucionalidade da lei estadual nº 6.301 de 2013, que permite a prorrogação da ata de registro de preço por mais de doze meses.</w:t>
      </w:r>
    </w:p>
    <w:p w:rsidR="00112056" w:rsidRPr="00356E4F" w:rsidRDefault="00112056" w:rsidP="00112056">
      <w:pPr>
        <w:ind w:left="2127"/>
        <w:jc w:val="both"/>
      </w:pPr>
      <w:r w:rsidRPr="00356E4F">
        <w:t xml:space="preserve">(Denúncia. Processo </w:t>
      </w:r>
      <w:hyperlink r:id="rId62" w:history="1">
        <w:r w:rsidRPr="00356E4F">
          <w:rPr>
            <w:rStyle w:val="Hyperlink"/>
          </w:rPr>
          <w:t>TC/015920/2017</w:t>
        </w:r>
      </w:hyperlink>
      <w:r w:rsidRPr="00356E4F">
        <w:t xml:space="preserve"> – Relator: Cons. Substituto Jaylson Fabianh Lopes Campelo. Plenário.</w:t>
      </w:r>
      <w:r w:rsidRPr="000128E5">
        <w:t xml:space="preserve"> </w:t>
      </w:r>
      <w:r>
        <w:t>Decisão unânime.</w:t>
      </w:r>
      <w:r w:rsidRPr="00356E4F">
        <w:t xml:space="preserve"> Acórdão nº 2.809/17 publicado no </w:t>
      </w:r>
      <w:hyperlink r:id="rId63" w:history="1">
        <w:r w:rsidRPr="00356E4F">
          <w:rPr>
            <w:rStyle w:val="Hyperlink"/>
          </w:rPr>
          <w:t>DOE/TCE-PI º 201/17</w:t>
        </w:r>
      </w:hyperlink>
      <w:r w:rsidRPr="00356E4F">
        <w:t>)</w:t>
      </w:r>
    </w:p>
    <w:p w:rsidR="003029E3" w:rsidRPr="00112056" w:rsidRDefault="00E94F81" w:rsidP="003029E3">
      <w:pPr>
        <w:pStyle w:val="Ttulo1"/>
        <w:jc w:val="both"/>
      </w:pPr>
      <w:bookmarkStart w:id="57" w:name="_Toc505853226"/>
      <w:r w:rsidRPr="00112056">
        <w:t>ORÇAMENTO</w:t>
      </w:r>
      <w:bookmarkEnd w:id="57"/>
    </w:p>
    <w:p w:rsidR="00DF0767" w:rsidRPr="00112056" w:rsidRDefault="00E94F81" w:rsidP="002820DA">
      <w:pPr>
        <w:pStyle w:val="Ttulo2"/>
        <w:jc w:val="both"/>
      </w:pPr>
      <w:bookmarkStart w:id="58" w:name="_Toc505853227"/>
      <w:r w:rsidRPr="00112056">
        <w:t>Orçamento</w:t>
      </w:r>
      <w:r w:rsidR="00444661" w:rsidRPr="00112056">
        <w:t xml:space="preserve">. </w:t>
      </w:r>
      <w:r w:rsidR="002450CD" w:rsidRPr="00112056">
        <w:t>Desapropriação de imóvel particular. Previsão orçamentária.</w:t>
      </w:r>
      <w:bookmarkEnd w:id="58"/>
    </w:p>
    <w:p w:rsidR="00DF0767" w:rsidRPr="00112056" w:rsidRDefault="00DF0767" w:rsidP="002820DA">
      <w:pPr>
        <w:ind w:left="2268"/>
        <w:jc w:val="both"/>
      </w:pPr>
    </w:p>
    <w:p w:rsidR="002450CD" w:rsidRDefault="002450CD" w:rsidP="002450CD">
      <w:pPr>
        <w:ind w:left="2268"/>
        <w:jc w:val="both"/>
      </w:pPr>
      <w:r w:rsidRPr="00112056">
        <w:t xml:space="preserve">EMENTA. REPRESENTAÇÃO. SECRETARIA DE PLANEJAMENTO DE TERESINA. PROCESSO ADMINISTRATIVO. DESAPROPRIAÇÃO DE IMÓVEL PARTICULAR. EXISTÊNCIA DE PREVISÃO ORÇAMENTÁRIA. OBEDIÊNCIA À LEI ORÇAMENTÁRIA ANUAL, À LEI DE DIRETRIZES ORÇAMENTÁRIAS E AO PLANO PLURIANUAL. REGULARIDADE. DESPESA PÚBLICA. NOTA DE EMPENHO PRÉVIO. ATENDIMENTO AOS INTERESSES PÚBLICOS. </w:t>
      </w:r>
    </w:p>
    <w:p w:rsidR="00703A8C" w:rsidRPr="00703A8C" w:rsidRDefault="002450CD" w:rsidP="00520A96">
      <w:pPr>
        <w:pStyle w:val="PargrafodaLista"/>
        <w:numPr>
          <w:ilvl w:val="0"/>
          <w:numId w:val="49"/>
        </w:numPr>
        <w:ind w:left="2268" w:firstLine="0"/>
        <w:jc w:val="both"/>
      </w:pPr>
      <w:r w:rsidRPr="00703A8C">
        <w:rPr>
          <w:u w:val="single"/>
        </w:rPr>
        <w:t>O Processo de Desapropriação de bem imóvel particular deve atender aos requisitos constantes na Lei de Responsabilidade Fiscal, em especial quanto à documentação exigida pelo art. 16, §4º, II, a fim de verificar a existência de previsão orçamentária para fins de pagamento da indenização em obedi</w:t>
      </w:r>
      <w:r w:rsidR="008A674C">
        <w:rPr>
          <w:u w:val="single"/>
        </w:rPr>
        <w:t>ência à LDO, LOA e PPA.</w:t>
      </w:r>
    </w:p>
    <w:p w:rsidR="002450CD" w:rsidRPr="00112056" w:rsidRDefault="002450CD" w:rsidP="00520A96">
      <w:pPr>
        <w:pStyle w:val="PargrafodaLista"/>
        <w:numPr>
          <w:ilvl w:val="0"/>
          <w:numId w:val="49"/>
        </w:numPr>
        <w:ind w:left="2268" w:firstLine="0"/>
        <w:jc w:val="both"/>
      </w:pPr>
      <w:r w:rsidRPr="00112056">
        <w:t>A Despesa Pública só poderá ser efetuada mediante o prévio empenho até o limite das dotações orçamentárias de cada exercício financeiro, procedimento esse formalizado através da “Nota de Empenho”, cujo efeito inicia-se a partir de seu recebimento pelo credor. O ato de gestão financeira que concretiza a primeira fase da execução orçamentária do gasto público, portanto, é o ato de empenho, o qual assegura a reserva de numerário para o adimplemento da obrigação. Sem a sua realização prévia a despesa não poderá ser liquidada e paga.</w:t>
      </w:r>
    </w:p>
    <w:p w:rsidR="00DF0767" w:rsidRPr="00112056" w:rsidRDefault="00DF0767" w:rsidP="002820DA">
      <w:pPr>
        <w:ind w:left="2268"/>
        <w:jc w:val="both"/>
      </w:pPr>
      <w:r w:rsidRPr="00112056">
        <w:t xml:space="preserve">(Prestação de Contas. Processo </w:t>
      </w:r>
      <w:hyperlink r:id="rId64" w:history="1">
        <w:r w:rsidRPr="00112056">
          <w:rPr>
            <w:rStyle w:val="Hyperlink"/>
          </w:rPr>
          <w:t>TC/</w:t>
        </w:r>
        <w:r w:rsidR="002450CD" w:rsidRPr="00112056">
          <w:rPr>
            <w:rStyle w:val="Hyperlink"/>
          </w:rPr>
          <w:t>003153/2016</w:t>
        </w:r>
      </w:hyperlink>
      <w:r w:rsidRPr="00112056">
        <w:t xml:space="preserve"> – Relator</w:t>
      </w:r>
      <w:r w:rsidR="002450CD" w:rsidRPr="00112056">
        <w:t>a</w:t>
      </w:r>
      <w:r w:rsidRPr="00112056">
        <w:t>: Cons.</w:t>
      </w:r>
      <w:r w:rsidR="002450CD" w:rsidRPr="00112056">
        <w:t>ª</w:t>
      </w:r>
      <w:r w:rsidRPr="00112056">
        <w:t xml:space="preserve"> </w:t>
      </w:r>
      <w:r w:rsidR="002450CD" w:rsidRPr="00112056">
        <w:t>Lilian de Almeida Veloso Nunes Martins</w:t>
      </w:r>
      <w:r w:rsidRPr="00112056">
        <w:t>.</w:t>
      </w:r>
      <w:r w:rsidR="00444661" w:rsidRPr="00112056">
        <w:t xml:space="preserve"> </w:t>
      </w:r>
      <w:r w:rsidR="0047687F" w:rsidRPr="00112056">
        <w:t>Segunda</w:t>
      </w:r>
      <w:r w:rsidR="00444661" w:rsidRPr="00112056">
        <w:t xml:space="preserve"> Câmara.</w:t>
      </w:r>
      <w:r w:rsidR="002450CD" w:rsidRPr="00112056">
        <w:t xml:space="preserve"> Decisão unânime.</w:t>
      </w:r>
      <w:r w:rsidRPr="00112056">
        <w:t xml:space="preserve"> </w:t>
      </w:r>
      <w:r w:rsidR="002450CD" w:rsidRPr="00112056">
        <w:t xml:space="preserve">Acórdão </w:t>
      </w:r>
      <w:r w:rsidR="00444661" w:rsidRPr="00112056">
        <w:t xml:space="preserve">nº </w:t>
      </w:r>
      <w:r w:rsidR="002450CD" w:rsidRPr="00112056">
        <w:t>3025</w:t>
      </w:r>
      <w:r w:rsidR="00444661" w:rsidRPr="00112056">
        <w:t>/17</w:t>
      </w:r>
      <w:r w:rsidR="00AC1920" w:rsidRPr="00112056">
        <w:t xml:space="preserve"> publicado no </w:t>
      </w:r>
      <w:hyperlink r:id="rId65" w:history="1">
        <w:r w:rsidR="00AC1920" w:rsidRPr="00112056">
          <w:rPr>
            <w:rStyle w:val="Hyperlink"/>
          </w:rPr>
          <w:t>DOE/TCE-PI º 226/17</w:t>
        </w:r>
      </w:hyperlink>
      <w:r w:rsidRPr="00112056">
        <w:t>)</w:t>
      </w:r>
    </w:p>
    <w:p w:rsidR="00471A8A" w:rsidRPr="00112056" w:rsidRDefault="00487735" w:rsidP="002820DA">
      <w:pPr>
        <w:pStyle w:val="Ttulo1"/>
        <w:jc w:val="both"/>
      </w:pPr>
      <w:bookmarkStart w:id="59" w:name="_Toc505853228"/>
      <w:r w:rsidRPr="00112056">
        <w:t>PESSOAL</w:t>
      </w:r>
      <w:bookmarkEnd w:id="59"/>
    </w:p>
    <w:p w:rsidR="004D4454" w:rsidRPr="00112056" w:rsidRDefault="004D4454" w:rsidP="004D4454">
      <w:pPr>
        <w:pStyle w:val="Ttulo2"/>
        <w:jc w:val="both"/>
      </w:pPr>
      <w:bookmarkStart w:id="60" w:name="_Toc505853229"/>
      <w:bookmarkStart w:id="61" w:name="_Toc497214894"/>
      <w:r w:rsidRPr="00112056">
        <w:t>Pessoal. Acumulação ilegal de cargos de profissional de saúde com de técnico em contabilidade.</w:t>
      </w:r>
      <w:bookmarkEnd w:id="60"/>
    </w:p>
    <w:p w:rsidR="004D4454" w:rsidRPr="00112056" w:rsidRDefault="004D4454" w:rsidP="004D4454">
      <w:pPr>
        <w:jc w:val="both"/>
      </w:pPr>
    </w:p>
    <w:p w:rsidR="004D4454" w:rsidRPr="00112056" w:rsidRDefault="004D4454" w:rsidP="004D4454">
      <w:pPr>
        <w:ind w:left="2268"/>
        <w:jc w:val="both"/>
        <w:rPr>
          <w:iCs/>
        </w:rPr>
      </w:pPr>
      <w:r w:rsidRPr="00112056">
        <w:rPr>
          <w:bCs/>
          <w:iCs/>
        </w:rPr>
        <w:t>EMENTA: PRESTAÇÃO DE CONTAS. SUPOSTA ACUMULAÇÃO ILEGAL DE CARGOS PÚBLICOS</w:t>
      </w:r>
      <w:r w:rsidRPr="00112056">
        <w:rPr>
          <w:iCs/>
        </w:rPr>
        <w:t>.</w:t>
      </w:r>
    </w:p>
    <w:p w:rsidR="004D4454" w:rsidRPr="00112056" w:rsidRDefault="004D4454" w:rsidP="00520A96">
      <w:pPr>
        <w:numPr>
          <w:ilvl w:val="0"/>
          <w:numId w:val="18"/>
        </w:numPr>
        <w:ind w:left="2268" w:firstLine="0"/>
        <w:jc w:val="both"/>
        <w:rPr>
          <w:bCs/>
          <w:iCs/>
        </w:rPr>
      </w:pPr>
      <w:r w:rsidRPr="00112056">
        <w:rPr>
          <w:bCs/>
          <w:iCs/>
        </w:rPr>
        <w:t>Suposta acumulação ilegal de cargos públicos - vedada pela Constituição Federal, art. 37, XVI, ressalvados os casos elencados nas alíneas a, b e c do mesmo inciso. Assim, embora a servidora denunciada ocupe um cargo de profissional de saúde, sendo-lhe permitido, portanto, o exercício cumulativo de outro cargo de profissional de saúde (CF art. 37, XVI, c), a segunda função pública ocupada pela mesma, qual seja, a técnica em contabilidade (prestadora de serviço), não se enquadraria nas hipóteses permitidas pela CF/88, tornando, portanto, ilegal tal acúmulo.</w:t>
      </w:r>
    </w:p>
    <w:p w:rsidR="004D4454" w:rsidRPr="00112056" w:rsidRDefault="004D4454" w:rsidP="004D4454">
      <w:pPr>
        <w:ind w:left="2268"/>
        <w:jc w:val="both"/>
      </w:pPr>
      <w:r w:rsidRPr="00112056">
        <w:t xml:space="preserve">(Denúncia. Processo </w:t>
      </w:r>
      <w:hyperlink r:id="rId66" w:history="1">
        <w:r w:rsidRPr="00112056">
          <w:rPr>
            <w:rStyle w:val="Hyperlink"/>
          </w:rPr>
          <w:t>TC/</w:t>
        </w:r>
        <w:r w:rsidRPr="00112056">
          <w:rPr>
            <w:rStyle w:val="Hyperlink"/>
            <w:bCs/>
          </w:rPr>
          <w:t>006486/2017</w:t>
        </w:r>
      </w:hyperlink>
      <w:r w:rsidRPr="00112056">
        <w:t xml:space="preserve"> – Relator: Cons. </w:t>
      </w:r>
      <w:r w:rsidRPr="00112056">
        <w:rPr>
          <w:bCs/>
        </w:rPr>
        <w:t>Luciano Nunes Santos</w:t>
      </w:r>
      <w:r w:rsidRPr="00112056">
        <w:t xml:space="preserve">. Plenário. Decisão unânime. Acórdão nº 3083/2017 publicado no </w:t>
      </w:r>
      <w:hyperlink r:id="rId67" w:history="1">
        <w:r w:rsidRPr="00112056">
          <w:rPr>
            <w:rStyle w:val="Hyperlink"/>
          </w:rPr>
          <w:t>DOE/TCE-PI º 234/17</w:t>
        </w:r>
      </w:hyperlink>
      <w:r w:rsidRPr="00112056">
        <w:t>)</w:t>
      </w:r>
    </w:p>
    <w:p w:rsidR="00642569" w:rsidRPr="002820DA" w:rsidRDefault="00642569" w:rsidP="00642569">
      <w:pPr>
        <w:pStyle w:val="Ttulo2"/>
        <w:jc w:val="both"/>
      </w:pPr>
      <w:bookmarkStart w:id="62" w:name="_Toc493143218"/>
      <w:bookmarkStart w:id="63" w:name="_Toc505853230"/>
      <w:r w:rsidRPr="002820DA">
        <w:t>Pessoal. Acumulação</w:t>
      </w:r>
      <w:r>
        <w:t xml:space="preserve"> ilegal</w:t>
      </w:r>
      <w:r w:rsidRPr="002820DA">
        <w:t xml:space="preserve"> de cargo</w:t>
      </w:r>
      <w:r>
        <w:t>s</w:t>
      </w:r>
      <w:r w:rsidRPr="002820DA">
        <w:t xml:space="preserve"> de secretário municipal e </w:t>
      </w:r>
      <w:r>
        <w:t xml:space="preserve">com </w:t>
      </w:r>
      <w:r w:rsidRPr="002820DA">
        <w:t>de professor. Nomeação de cunhado da Prefeita para cargo de Secretário Municipal.</w:t>
      </w:r>
      <w:bookmarkEnd w:id="62"/>
      <w:bookmarkEnd w:id="63"/>
    </w:p>
    <w:p w:rsidR="00642569" w:rsidRPr="007D4E84" w:rsidRDefault="00642569" w:rsidP="00642569">
      <w:pPr>
        <w:jc w:val="both"/>
      </w:pPr>
    </w:p>
    <w:p w:rsidR="008A674C" w:rsidRDefault="00642569" w:rsidP="008A674C">
      <w:pPr>
        <w:ind w:left="2268"/>
        <w:jc w:val="both"/>
      </w:pPr>
      <w:r w:rsidRPr="007D4E84">
        <w:t>EMENTA. PESSOAL. ACUMULAÇÃO ILEGAL DE CARGOS PÚBLICOS. IMPOSSIBILIDADE. NOMEAÇÃO DE SERVIDOR, CUNHADO DA PREFEITA, PARA O CARGO DE SECRETÁRIO MUNICIPAL. POSSIBILIDA</w:t>
      </w:r>
      <w:r w:rsidR="008A674C">
        <w:t xml:space="preserve">DE. NEPOTISMO NÃO CONFIGURADO. </w:t>
      </w:r>
    </w:p>
    <w:p w:rsidR="008A674C" w:rsidRDefault="00642569" w:rsidP="00520A96">
      <w:pPr>
        <w:pStyle w:val="PargrafodaLista"/>
        <w:numPr>
          <w:ilvl w:val="0"/>
          <w:numId w:val="50"/>
        </w:numPr>
        <w:ind w:left="2268" w:firstLine="0"/>
        <w:jc w:val="both"/>
      </w:pPr>
      <w:r w:rsidRPr="007D4E84">
        <w:t>Não é possível a acumulação do cargo de Secretário Municipal (cargo político) e de Professor (cargo de provimento efetivo), por não ser o primeiro qualificado como cargo técnico ou científico, conforme prevê o art. 37, XVI da CF/88.</w:t>
      </w:r>
    </w:p>
    <w:p w:rsidR="00642569" w:rsidRPr="007D4E84" w:rsidRDefault="00642569" w:rsidP="00520A96">
      <w:pPr>
        <w:pStyle w:val="PargrafodaLista"/>
        <w:numPr>
          <w:ilvl w:val="0"/>
          <w:numId w:val="50"/>
        </w:numPr>
        <w:ind w:left="2268" w:firstLine="0"/>
        <w:jc w:val="both"/>
      </w:pPr>
      <w:r w:rsidRPr="007D4E84">
        <w:t>Ressalvada situação de fraude à lei, a nomeação de parentes para cargos públicos de natureza política não desrespeita o conteúdo normativo do enunciado da Súmula Vinculante nº 13.</w:t>
      </w:r>
    </w:p>
    <w:p w:rsidR="00642569" w:rsidRDefault="00642569" w:rsidP="00642569">
      <w:pPr>
        <w:ind w:left="2268"/>
        <w:jc w:val="both"/>
      </w:pPr>
      <w:r w:rsidRPr="007D4E84">
        <w:t xml:space="preserve">(Representação. Processo </w:t>
      </w:r>
      <w:hyperlink r:id="rId68" w:history="1">
        <w:r w:rsidRPr="007D4E84">
          <w:rPr>
            <w:rStyle w:val="Hyperlink"/>
          </w:rPr>
          <w:t>TC/020919/2016</w:t>
        </w:r>
      </w:hyperlink>
      <w:r w:rsidRPr="007D4E84">
        <w:t xml:space="preserve"> – Relator: Cons. Jackson Nobre Veras.</w:t>
      </w:r>
      <w:r w:rsidRPr="00A7593C">
        <w:t xml:space="preserve"> </w:t>
      </w:r>
      <w:r>
        <w:t>Segunda Câmara. Decisão unânime.</w:t>
      </w:r>
      <w:r w:rsidRPr="007D4E84">
        <w:t xml:space="preserve"> Acórdão nº 2298/17 publicado no </w:t>
      </w:r>
      <w:hyperlink r:id="rId69" w:history="1">
        <w:r w:rsidRPr="007D4E84">
          <w:rPr>
            <w:rStyle w:val="Hyperlink"/>
          </w:rPr>
          <w:t>DOE/TCE-PI º 159/17</w:t>
        </w:r>
      </w:hyperlink>
      <w:r w:rsidRPr="007D4E84">
        <w:t>)</w:t>
      </w:r>
    </w:p>
    <w:p w:rsidR="004D4454" w:rsidRPr="00045C72" w:rsidRDefault="004D4454" w:rsidP="004D4454">
      <w:pPr>
        <w:pStyle w:val="Ttulo2"/>
        <w:jc w:val="both"/>
      </w:pPr>
      <w:bookmarkStart w:id="64" w:name="_Toc505853231"/>
      <w:r w:rsidRPr="00D868BF">
        <w:t xml:space="preserve">Pessoal. Acumulação </w:t>
      </w:r>
      <w:r>
        <w:t xml:space="preserve">ilegal </w:t>
      </w:r>
      <w:r w:rsidRPr="00D868BF">
        <w:t>de cargos públicos</w:t>
      </w:r>
      <w:r>
        <w:t xml:space="preserve"> em jornada superior</w:t>
      </w:r>
      <w:r w:rsidRPr="00D868BF">
        <w:t xml:space="preserve"> a 60 horas semanais.</w:t>
      </w:r>
      <w:bookmarkEnd w:id="61"/>
      <w:bookmarkEnd w:id="64"/>
    </w:p>
    <w:p w:rsidR="004D4454" w:rsidRDefault="004D4454" w:rsidP="004D4454">
      <w:pPr>
        <w:ind w:left="2268"/>
        <w:jc w:val="both"/>
      </w:pPr>
    </w:p>
    <w:p w:rsidR="004D4454" w:rsidRDefault="004D4454" w:rsidP="004D4454">
      <w:pPr>
        <w:ind w:left="2268"/>
        <w:jc w:val="both"/>
      </w:pPr>
      <w:r>
        <w:t>EMENTA: ACÚMULO ILEGAL DE CARGOS. IRREGULARIDADES ACÚMULO DE CARGOS PÚBLICOS DE ALGUNS SERVIDORES, ULTRAPASSANDO O LIMITE MÁXIMO PERMITIDO PELA CF/88.</w:t>
      </w:r>
    </w:p>
    <w:p w:rsidR="004D4454" w:rsidRDefault="004D4454" w:rsidP="00520A96">
      <w:pPr>
        <w:pStyle w:val="PargrafodaLista"/>
        <w:numPr>
          <w:ilvl w:val="0"/>
          <w:numId w:val="27"/>
        </w:numPr>
        <w:ind w:left="2268" w:firstLine="0"/>
        <w:jc w:val="both"/>
      </w:pPr>
      <w:r>
        <w:t>Parecer nº GQ – 145 - AGU e entendimento jurisprudencial do TCU entende que é ilícita a acumulação de cargos ou empregos quando a jornada ultrapassar 60 horas semanais e a CF/1988 veda, expressamente, a possibilidade de acumulação de cargo público, excetuando, quando houver compatibilidade de horário, nos seguintes cargos públicos; dois cargos de Professor; um cargo de Professor com outro técnico ou científico; dois cargos ou empregos privativos de profissionais da saúde, com profissões regulamentadas.</w:t>
      </w:r>
    </w:p>
    <w:p w:rsidR="004D4454" w:rsidRPr="007D3C98" w:rsidRDefault="004D4454" w:rsidP="004D4454">
      <w:pPr>
        <w:ind w:left="2268"/>
        <w:jc w:val="both"/>
      </w:pPr>
      <w:r w:rsidRPr="007D3C98">
        <w:t>(</w:t>
      </w:r>
      <w:r>
        <w:t>Denúncia</w:t>
      </w:r>
      <w:r w:rsidRPr="007D3C98">
        <w:t xml:space="preserve">. Processo </w:t>
      </w:r>
      <w:hyperlink r:id="rId70" w:history="1">
        <w:r w:rsidRPr="007D3C98">
          <w:rPr>
            <w:rStyle w:val="Hyperlink"/>
          </w:rPr>
          <w:t>TC/</w:t>
        </w:r>
        <w:r w:rsidRPr="0005258B">
          <w:rPr>
            <w:rStyle w:val="Hyperlink"/>
          </w:rPr>
          <w:t>013548/2016</w:t>
        </w:r>
      </w:hyperlink>
      <w:r w:rsidRPr="007D3C98">
        <w:t xml:space="preserve"> – Relator: Cons. </w:t>
      </w:r>
      <w:r w:rsidRPr="00D868BF">
        <w:t>Luciano Nunes Santos</w:t>
      </w:r>
      <w:r w:rsidRPr="007D3C98">
        <w:t>.</w:t>
      </w:r>
      <w:r>
        <w:t xml:space="preserve"> Plenário. Decisão unânime.</w:t>
      </w:r>
      <w:r w:rsidRPr="007D3C98">
        <w:t xml:space="preserve"> </w:t>
      </w:r>
      <w:r>
        <w:t>Acórdão</w:t>
      </w:r>
      <w:r w:rsidRPr="007D3C98">
        <w:t xml:space="preserve"> nº </w:t>
      </w:r>
      <w:r w:rsidRPr="00D868BF">
        <w:t>2723/17</w:t>
      </w:r>
      <w:r w:rsidRPr="007D3C98">
        <w:t xml:space="preserve"> publicado no </w:t>
      </w:r>
      <w:hyperlink r:id="rId71" w:history="1">
        <w:r w:rsidRPr="007D3C98">
          <w:rPr>
            <w:rStyle w:val="Hyperlink"/>
          </w:rPr>
          <w:t>DOE/TCE-PI º</w:t>
        </w:r>
        <w:r>
          <w:rPr>
            <w:rStyle w:val="Hyperlink"/>
          </w:rPr>
          <w:t xml:space="preserve"> 195</w:t>
        </w:r>
        <w:r w:rsidRPr="007D3C98">
          <w:rPr>
            <w:rStyle w:val="Hyperlink"/>
          </w:rPr>
          <w:t>/17</w:t>
        </w:r>
      </w:hyperlink>
      <w:r w:rsidRPr="007D3C98">
        <w:t>)</w:t>
      </w:r>
    </w:p>
    <w:p w:rsidR="00637BF1" w:rsidRPr="0060514D" w:rsidRDefault="00637BF1" w:rsidP="00637BF1">
      <w:pPr>
        <w:pStyle w:val="Ttulo2"/>
        <w:jc w:val="both"/>
      </w:pPr>
      <w:bookmarkStart w:id="65" w:name="_Toc493143220"/>
      <w:bookmarkStart w:id="66" w:name="_Toc505853232"/>
      <w:r>
        <w:t>Pessoal. Consignação em folha de pagamento.</w:t>
      </w:r>
      <w:bookmarkEnd w:id="65"/>
      <w:bookmarkEnd w:id="66"/>
    </w:p>
    <w:p w:rsidR="00637BF1" w:rsidRDefault="00637BF1" w:rsidP="00637BF1">
      <w:pPr>
        <w:ind w:left="2268"/>
        <w:jc w:val="both"/>
      </w:pPr>
    </w:p>
    <w:p w:rsidR="00637BF1" w:rsidRPr="0060514D" w:rsidRDefault="00637BF1" w:rsidP="00637BF1">
      <w:pPr>
        <w:ind w:left="2268"/>
        <w:jc w:val="both"/>
      </w:pPr>
      <w:r w:rsidRPr="0060514D">
        <w:t>EMENTA: PESSOAL. IRREGULARIDADE EM CONSIGNAÇÃO NA FOLHA DE PAGAMENTO. SERVIDOR COM VÍNCULO PRECÁRIO BENEFICIÁRIO DE EMPRÉSTIMO. AUSÊNCIA DE COMPROVAÇÃO DO ALEGADO.</w:t>
      </w:r>
    </w:p>
    <w:p w:rsidR="00637BF1" w:rsidRPr="0060514D" w:rsidRDefault="00637BF1" w:rsidP="00520A96">
      <w:pPr>
        <w:pStyle w:val="PargrafodaLista"/>
        <w:numPr>
          <w:ilvl w:val="0"/>
          <w:numId w:val="36"/>
        </w:numPr>
        <w:ind w:left="2268" w:firstLine="0"/>
        <w:jc w:val="both"/>
      </w:pPr>
      <w:r w:rsidRPr="0060514D">
        <w:t>Os servidores que constam na GFIP poderiam ser contemplados com empréstimos consignados em folha de pagamento junto à Caixa Econômica Federal, com fundamento legal no art. 1º, I e II do Decreto nº 8.690/2016 c/c art. 9º da Resolução TCE/PI nº 39/2015.</w:t>
      </w:r>
    </w:p>
    <w:p w:rsidR="00637BF1" w:rsidRDefault="00637BF1" w:rsidP="00637BF1">
      <w:pPr>
        <w:ind w:left="2268"/>
        <w:jc w:val="both"/>
      </w:pPr>
      <w:r w:rsidRPr="0060514D">
        <w:t>(Denúncia. Processo TC/019118/2015 – Relator: Cons. Joaquim Kennedy Nogueira Barros.</w:t>
      </w:r>
      <w:r w:rsidRPr="00A7593C">
        <w:t xml:space="preserve"> </w:t>
      </w:r>
      <w:r>
        <w:t>Segunda Câmara. Decisão unânime.</w:t>
      </w:r>
      <w:r w:rsidRPr="0060514D">
        <w:t xml:space="preserve"> Acórdão nº 2403/17 publicado no </w:t>
      </w:r>
      <w:hyperlink r:id="rId72" w:history="1">
        <w:r w:rsidRPr="0060514D">
          <w:rPr>
            <w:rStyle w:val="Hyperlink"/>
          </w:rPr>
          <w:t>DOE/TCE-PI º 166/17</w:t>
        </w:r>
      </w:hyperlink>
      <w:r w:rsidRPr="0060514D">
        <w:t>)</w:t>
      </w:r>
    </w:p>
    <w:p w:rsidR="003029E3" w:rsidRPr="00112056" w:rsidRDefault="00FB49CB" w:rsidP="003029E3">
      <w:pPr>
        <w:pStyle w:val="Ttulo2"/>
        <w:jc w:val="both"/>
      </w:pPr>
      <w:bookmarkStart w:id="67" w:name="_Toc505853233"/>
      <w:r w:rsidRPr="00112056">
        <w:t>Pessoal</w:t>
      </w:r>
      <w:r w:rsidR="003029E3" w:rsidRPr="00112056">
        <w:t xml:space="preserve">. </w:t>
      </w:r>
      <w:r w:rsidRPr="00112056">
        <w:t>Descumprimento de índice. Gestor que não deu causa ao aumento de despesas</w:t>
      </w:r>
      <w:r w:rsidR="003029E3" w:rsidRPr="00112056">
        <w:t>.</w:t>
      </w:r>
      <w:bookmarkEnd w:id="67"/>
    </w:p>
    <w:p w:rsidR="003029E3" w:rsidRPr="00112056" w:rsidRDefault="003029E3" w:rsidP="003029E3">
      <w:pPr>
        <w:jc w:val="both"/>
      </w:pPr>
    </w:p>
    <w:p w:rsidR="00FB49CB" w:rsidRPr="00112056" w:rsidRDefault="00FB49CB" w:rsidP="00FB49CB">
      <w:pPr>
        <w:ind w:left="2268"/>
        <w:jc w:val="both"/>
        <w:rPr>
          <w:iCs/>
        </w:rPr>
      </w:pPr>
      <w:r w:rsidRPr="00112056">
        <w:rPr>
          <w:iCs/>
        </w:rPr>
        <w:t xml:space="preserve">EMENTA. PESSOAL. EXCLUSÃO DE DESPESAS DO CÔMPUTO DO ÍNDICE DE DESPESAS DO PESSOAL DO EXECUTIVO. </w:t>
      </w:r>
    </w:p>
    <w:p w:rsidR="00FB49CB" w:rsidRPr="00112056" w:rsidRDefault="00FB49CB" w:rsidP="00520A96">
      <w:pPr>
        <w:pStyle w:val="PargrafodaLista"/>
        <w:numPr>
          <w:ilvl w:val="0"/>
          <w:numId w:val="19"/>
        </w:numPr>
        <w:ind w:left="2268" w:firstLine="0"/>
        <w:jc w:val="both"/>
      </w:pPr>
      <w:r w:rsidRPr="00112056">
        <w:rPr>
          <w:iCs/>
        </w:rPr>
        <w:t>De acordo com o §2º do art.18 da LRF, a</w:t>
      </w:r>
      <w:r w:rsidRPr="00112056">
        <w:t xml:space="preserve"> despesa total com pessoal será apurada somando-se a realizada no mês em referência com as dos onze imediatamente anteriores, adotando-se o regime de competência;</w:t>
      </w:r>
    </w:p>
    <w:p w:rsidR="00FB49CB" w:rsidRPr="00112056" w:rsidRDefault="00FB49CB" w:rsidP="00520A96">
      <w:pPr>
        <w:pStyle w:val="PargrafodaLista"/>
        <w:numPr>
          <w:ilvl w:val="0"/>
          <w:numId w:val="19"/>
        </w:numPr>
        <w:ind w:left="2268" w:firstLine="0"/>
        <w:jc w:val="both"/>
        <w:rPr>
          <w:iCs/>
          <w:u w:val="single"/>
        </w:rPr>
      </w:pPr>
      <w:r w:rsidRPr="00112056">
        <w:rPr>
          <w:iCs/>
          <w:u w:val="single"/>
        </w:rPr>
        <w:t xml:space="preserve">O gestor não deve ser </w:t>
      </w:r>
      <w:r w:rsidRPr="00112056">
        <w:rPr>
          <w:u w:val="single"/>
        </w:rPr>
        <w:t>responsabilizado pelo descumprimento do índice de despesas com pessoal quando o mesmo não deu causa ao aumento das despesas.</w:t>
      </w:r>
    </w:p>
    <w:p w:rsidR="003029E3" w:rsidRDefault="003029E3" w:rsidP="003029E3">
      <w:pPr>
        <w:ind w:left="2268"/>
        <w:jc w:val="both"/>
      </w:pPr>
      <w:r w:rsidRPr="00112056">
        <w:t>(</w:t>
      </w:r>
      <w:r w:rsidR="000A7909" w:rsidRPr="00112056">
        <w:t>Recurso de Reconsideração</w:t>
      </w:r>
      <w:r w:rsidRPr="00112056">
        <w:t xml:space="preserve">. Processo </w:t>
      </w:r>
      <w:hyperlink r:id="rId73" w:history="1">
        <w:r w:rsidRPr="00112056">
          <w:rPr>
            <w:rStyle w:val="Hyperlink"/>
          </w:rPr>
          <w:t>TC/</w:t>
        </w:r>
        <w:r w:rsidR="000A7909" w:rsidRPr="00112056">
          <w:rPr>
            <w:rStyle w:val="Hyperlink"/>
          </w:rPr>
          <w:t>003674/2017</w:t>
        </w:r>
      </w:hyperlink>
      <w:r w:rsidRPr="00112056">
        <w:t xml:space="preserve"> – Relator: Cons. </w:t>
      </w:r>
      <w:r w:rsidR="000A7909" w:rsidRPr="00112056">
        <w:t>Kleber Dantas Eulálio</w:t>
      </w:r>
      <w:r w:rsidRPr="00112056">
        <w:t xml:space="preserve">. </w:t>
      </w:r>
      <w:r w:rsidR="0047687F" w:rsidRPr="00112056">
        <w:t>Plenário</w:t>
      </w:r>
      <w:r w:rsidRPr="00112056">
        <w:t>.</w:t>
      </w:r>
      <w:r w:rsidR="000A7909" w:rsidRPr="00112056">
        <w:t xml:space="preserve"> </w:t>
      </w:r>
      <w:r w:rsidR="0047687F" w:rsidRPr="00112056">
        <w:t>Decisão unânime.</w:t>
      </w:r>
      <w:r w:rsidRPr="00112056">
        <w:t xml:space="preserve"> </w:t>
      </w:r>
      <w:r w:rsidR="0047687F" w:rsidRPr="00112056">
        <w:t>Acórdão nº 2</w:t>
      </w:r>
      <w:r w:rsidRPr="00112056">
        <w:t>9</w:t>
      </w:r>
      <w:r w:rsidR="0047687F" w:rsidRPr="00112056">
        <w:t>81</w:t>
      </w:r>
      <w:r w:rsidRPr="00112056">
        <w:t>/2017</w:t>
      </w:r>
      <w:r w:rsidR="00AC1920" w:rsidRPr="00112056">
        <w:t xml:space="preserve"> publicado no </w:t>
      </w:r>
      <w:hyperlink r:id="rId74" w:history="1">
        <w:r w:rsidR="00AC1920" w:rsidRPr="00112056">
          <w:rPr>
            <w:rStyle w:val="Hyperlink"/>
          </w:rPr>
          <w:t>DOE/TCE-PI º 226/17</w:t>
        </w:r>
      </w:hyperlink>
      <w:r w:rsidRPr="00112056">
        <w:t>)</w:t>
      </w:r>
    </w:p>
    <w:p w:rsidR="004D4454" w:rsidRPr="00356E4F" w:rsidRDefault="004D4454" w:rsidP="004D4454">
      <w:pPr>
        <w:pStyle w:val="Ttulo2"/>
        <w:jc w:val="both"/>
      </w:pPr>
      <w:bookmarkStart w:id="68" w:name="_Toc501458297"/>
      <w:bookmarkStart w:id="69" w:name="_Toc505853234"/>
      <w:r w:rsidRPr="00356E4F">
        <w:t>Pessoal. Descumprimento de índice no exercício de apuração. Drástica redução de índice no ano seguinte.</w:t>
      </w:r>
      <w:bookmarkEnd w:id="68"/>
      <w:bookmarkEnd w:id="69"/>
    </w:p>
    <w:p w:rsidR="004D4454" w:rsidRPr="00356E4F" w:rsidRDefault="004D4454" w:rsidP="004D4454">
      <w:pPr>
        <w:jc w:val="both"/>
      </w:pPr>
    </w:p>
    <w:p w:rsidR="004D4454" w:rsidRPr="00356E4F" w:rsidRDefault="004D4454" w:rsidP="004D4454">
      <w:pPr>
        <w:ind w:left="2268"/>
        <w:jc w:val="both"/>
      </w:pPr>
      <w:r w:rsidRPr="00356E4F">
        <w:t>EMENTA. PESSOAL. DESPESA COM PESSOAL DO EXECUTIVO ATINGIU 60,36% DA RECEITA CORRENTE LÍQUIDA. DESCUMPRIMENTO DE ÍNDICE PREVISTO NO ART. 10, III DA LRF. APROVAÇÃO COM RESSALVAS.</w:t>
      </w:r>
    </w:p>
    <w:p w:rsidR="004D4454" w:rsidRPr="00356E4F" w:rsidRDefault="004D4454" w:rsidP="004D4454">
      <w:pPr>
        <w:pStyle w:val="PargrafodaLista"/>
        <w:numPr>
          <w:ilvl w:val="0"/>
          <w:numId w:val="12"/>
        </w:numPr>
        <w:ind w:left="2268" w:firstLine="0"/>
        <w:jc w:val="both"/>
      </w:pPr>
      <w:r w:rsidRPr="00356E4F">
        <w:t>Não obstante o elevado índice do gasto com pessoal no exercício de 2015, no exercício seguinte (TC 002941/2016 - fls.10/11) houve drástica redução do referido índice, demonstrando que o gestor tomou providências atinentes à regularização da falha.</w:t>
      </w:r>
    </w:p>
    <w:p w:rsidR="004D4454" w:rsidRDefault="004D4454" w:rsidP="004D4454">
      <w:pPr>
        <w:ind w:left="2268"/>
        <w:jc w:val="both"/>
        <w:rPr>
          <w:rStyle w:val="Hyperlink"/>
        </w:rPr>
      </w:pPr>
      <w:r w:rsidRPr="00356E4F">
        <w:t xml:space="preserve">(Prestação de Contas. Processo </w:t>
      </w:r>
      <w:hyperlink r:id="rId75" w:history="1">
        <w:r w:rsidRPr="00356E4F">
          <w:rPr>
            <w:rStyle w:val="Hyperlink"/>
          </w:rPr>
          <w:t>TC/005142/2015</w:t>
        </w:r>
      </w:hyperlink>
      <w:r w:rsidRPr="00356E4F">
        <w:t xml:space="preserve"> – Relator: Cons. Kleber Dantas Eulálio. Primeira Câmara.</w:t>
      </w:r>
      <w:r w:rsidRPr="000128E5">
        <w:t xml:space="preserve"> </w:t>
      </w:r>
      <w:r>
        <w:t>Decisão unânime.</w:t>
      </w:r>
      <w:r w:rsidRPr="00356E4F">
        <w:t xml:space="preserve"> Parecer Prévio nº 266/17 publicado no </w:t>
      </w:r>
      <w:hyperlink r:id="rId76" w:history="1">
        <w:r w:rsidRPr="00356E4F">
          <w:rPr>
            <w:rStyle w:val="Hyperlink"/>
          </w:rPr>
          <w:t>DOE/TCE-PI º 203/17</w:t>
        </w:r>
      </w:hyperlink>
      <w:r>
        <w:rPr>
          <w:rStyle w:val="Hyperlink"/>
        </w:rPr>
        <w:t>)</w:t>
      </w:r>
    </w:p>
    <w:p w:rsidR="009A7C77" w:rsidRPr="00112056" w:rsidRDefault="009A7C77" w:rsidP="009A7C77">
      <w:pPr>
        <w:pStyle w:val="Ttulo2"/>
        <w:jc w:val="both"/>
      </w:pPr>
      <w:bookmarkStart w:id="70" w:name="_Toc505853235"/>
      <w:r w:rsidRPr="00112056">
        <w:t>Pessoal. Descumprimento de índice</w:t>
      </w:r>
      <w:r w:rsidR="003B46E4" w:rsidRPr="00112056">
        <w:t xml:space="preserve"> no exercício de apuração. Eliminação do percentual excedente nos dois semestres seguintes</w:t>
      </w:r>
      <w:r w:rsidRPr="00112056">
        <w:t>.</w:t>
      </w:r>
      <w:bookmarkEnd w:id="70"/>
    </w:p>
    <w:p w:rsidR="009A7C77" w:rsidRPr="00112056" w:rsidRDefault="009A7C77" w:rsidP="009A7C77">
      <w:pPr>
        <w:jc w:val="both"/>
      </w:pPr>
    </w:p>
    <w:p w:rsidR="003B46E4" w:rsidRPr="00112056" w:rsidRDefault="003B46E4" w:rsidP="003B46E4">
      <w:pPr>
        <w:ind w:left="2268"/>
        <w:jc w:val="both"/>
        <w:rPr>
          <w:iCs/>
        </w:rPr>
      </w:pPr>
      <w:r w:rsidRPr="00112056">
        <w:rPr>
          <w:iCs/>
        </w:rPr>
        <w:t>EMENTA. DESPESA COM PESSOAL. GASTO SUPERIOR AO LIMITE LEGAL (EXERCÍCIO 2015). PERCENTUAL ELIMINADO NOS DOIS SEMESTRES SEGUINTES. REPERCUSSÃO POSITIVA.</w:t>
      </w:r>
    </w:p>
    <w:p w:rsidR="0047687F" w:rsidRPr="00112056" w:rsidRDefault="003B46E4" w:rsidP="00520A96">
      <w:pPr>
        <w:pStyle w:val="PargrafodaLista"/>
        <w:numPr>
          <w:ilvl w:val="0"/>
          <w:numId w:val="22"/>
        </w:numPr>
        <w:ind w:left="2268" w:firstLine="0"/>
        <w:jc w:val="both"/>
        <w:rPr>
          <w:iCs/>
        </w:rPr>
      </w:pPr>
      <w:r w:rsidRPr="00112056">
        <w:rPr>
          <w:iCs/>
        </w:rPr>
        <w:t xml:space="preserve">Município cumpriu o mandamento da LRF (art. 23), pois o ente eliminou o percentual excedente nos dois semestres seguintes (LRF, art. 63, inciso II), sendo que o percentual de gastos com pessoal foi de 54,62% no 1° semestre de 2016, e de 48,31% no 2º semestre do exercício de 2016. </w:t>
      </w:r>
    </w:p>
    <w:p w:rsidR="003B46E4" w:rsidRPr="00112056" w:rsidRDefault="003B46E4" w:rsidP="00520A96">
      <w:pPr>
        <w:pStyle w:val="PargrafodaLista"/>
        <w:numPr>
          <w:ilvl w:val="0"/>
          <w:numId w:val="22"/>
        </w:numPr>
        <w:ind w:left="2268" w:firstLine="0"/>
        <w:jc w:val="both"/>
        <w:rPr>
          <w:iCs/>
        </w:rPr>
      </w:pPr>
      <w:r w:rsidRPr="00112056">
        <w:rPr>
          <w:iCs/>
        </w:rPr>
        <w:t>Logo, é desproporcional a reprovação das contas de governo do Município, posto que o ente regularizou a despesa com pessoal nos dois semestres seguintes.</w:t>
      </w:r>
    </w:p>
    <w:p w:rsidR="009A7C77" w:rsidRDefault="009A7C77" w:rsidP="009A7C77">
      <w:pPr>
        <w:ind w:left="2268"/>
        <w:jc w:val="both"/>
      </w:pPr>
      <w:r w:rsidRPr="00112056">
        <w:t xml:space="preserve">(Recurso de Reconsideração. Processo </w:t>
      </w:r>
      <w:hyperlink r:id="rId77" w:history="1">
        <w:r w:rsidRPr="00112056">
          <w:rPr>
            <w:rStyle w:val="Hyperlink"/>
          </w:rPr>
          <w:t>TC/</w:t>
        </w:r>
        <w:r w:rsidR="003B46E4" w:rsidRPr="00112056">
          <w:rPr>
            <w:rStyle w:val="Hyperlink"/>
          </w:rPr>
          <w:t>017559</w:t>
        </w:r>
        <w:r w:rsidRPr="00112056">
          <w:rPr>
            <w:rStyle w:val="Hyperlink"/>
          </w:rPr>
          <w:t>/2017</w:t>
        </w:r>
      </w:hyperlink>
      <w:r w:rsidRPr="00112056">
        <w:t xml:space="preserve"> – Relator: Cons. </w:t>
      </w:r>
      <w:r w:rsidR="003B46E4" w:rsidRPr="00112056">
        <w:t>Abelardo Pio Vilanova e Silva</w:t>
      </w:r>
      <w:r w:rsidRPr="00112056">
        <w:t>. P</w:t>
      </w:r>
      <w:r w:rsidR="0047687F" w:rsidRPr="00112056">
        <w:t>lenário</w:t>
      </w:r>
      <w:r w:rsidRPr="00112056">
        <w:t xml:space="preserve">. </w:t>
      </w:r>
      <w:r w:rsidR="0047687F" w:rsidRPr="00112056">
        <w:t xml:space="preserve">Decisão unânime. </w:t>
      </w:r>
      <w:r w:rsidRPr="00112056">
        <w:t xml:space="preserve">Acórdão nº </w:t>
      </w:r>
      <w:r w:rsidR="003B46E4" w:rsidRPr="00112056">
        <w:t>3086</w:t>
      </w:r>
      <w:r w:rsidRPr="00112056">
        <w:t>/2017</w:t>
      </w:r>
      <w:r w:rsidR="00AC1920" w:rsidRPr="00112056">
        <w:t xml:space="preserve"> publicado no </w:t>
      </w:r>
      <w:hyperlink r:id="rId78" w:history="1">
        <w:r w:rsidR="00AC1920" w:rsidRPr="00112056">
          <w:rPr>
            <w:rStyle w:val="Hyperlink"/>
          </w:rPr>
          <w:t>DOE/TCE-PI º 23</w:t>
        </w:r>
        <w:r w:rsidR="00C619A4" w:rsidRPr="00112056">
          <w:rPr>
            <w:rStyle w:val="Hyperlink"/>
          </w:rPr>
          <w:t>2</w:t>
        </w:r>
        <w:r w:rsidR="00AC1920" w:rsidRPr="00112056">
          <w:rPr>
            <w:rStyle w:val="Hyperlink"/>
          </w:rPr>
          <w:t>/17</w:t>
        </w:r>
      </w:hyperlink>
      <w:r w:rsidRPr="00112056">
        <w:t>)</w:t>
      </w:r>
    </w:p>
    <w:p w:rsidR="004D4454" w:rsidRPr="00045C72" w:rsidRDefault="004D4454" w:rsidP="004D4454">
      <w:pPr>
        <w:pStyle w:val="Ttulo2"/>
        <w:jc w:val="both"/>
      </w:pPr>
      <w:bookmarkStart w:id="71" w:name="_Toc497214895"/>
      <w:bookmarkStart w:id="72" w:name="_Toc505853236"/>
      <w:r w:rsidRPr="00045C72">
        <w:t>Pessoal. Limite de gastos com pessoal. Dedução de despesas com pessoal inativo e pensionistas custeadas por Fundo de Previdência Próprio.</w:t>
      </w:r>
      <w:bookmarkEnd w:id="71"/>
      <w:bookmarkEnd w:id="72"/>
    </w:p>
    <w:p w:rsidR="004D4454" w:rsidRPr="00045C72" w:rsidRDefault="004D4454" w:rsidP="004D4454">
      <w:pPr>
        <w:ind w:left="1560"/>
        <w:jc w:val="both"/>
      </w:pPr>
    </w:p>
    <w:p w:rsidR="004D4454" w:rsidRPr="00045C72" w:rsidRDefault="004D4454" w:rsidP="004D4454">
      <w:pPr>
        <w:ind w:left="2268"/>
        <w:jc w:val="both"/>
      </w:pPr>
      <w:r w:rsidRPr="00045C72">
        <w:t>EMENTA. DESPESA COM PESSOAL. GASTO SUPERIOR AO LIMITE LEGAL. DESPESAS COM INATIVOS E PENSIONISTAS. DEDUÇÃO. SANEAMENTO DA OCORRÊNCIA.</w:t>
      </w:r>
    </w:p>
    <w:p w:rsidR="004D4454" w:rsidRPr="007D3C98" w:rsidRDefault="004D4454" w:rsidP="004D4454">
      <w:pPr>
        <w:ind w:left="2268"/>
        <w:jc w:val="both"/>
      </w:pPr>
      <w:r w:rsidRPr="00045C72">
        <w:t>1.</w:t>
      </w:r>
      <w:r w:rsidRPr="00045C72">
        <w:tab/>
        <w:t xml:space="preserve"> Como o</w:t>
      </w:r>
      <w:r>
        <w:t xml:space="preserve"> município possui Fundo de Previdência Próprio e as despesas com </w:t>
      </w:r>
      <w:r w:rsidRPr="008031FF">
        <w:rPr>
          <w:color w:val="FF0000"/>
        </w:rPr>
        <w:t xml:space="preserve">pessoal </w:t>
      </w:r>
      <w:r w:rsidRPr="008031FF">
        <w:rPr>
          <w:color w:val="FF0000"/>
          <w:highlight w:val="yellow"/>
        </w:rPr>
        <w:t xml:space="preserve">inativo e pensionistas são </w:t>
      </w:r>
      <w:commentRangeStart w:id="73"/>
      <w:r w:rsidRPr="008031FF">
        <w:rPr>
          <w:color w:val="FF0000"/>
          <w:highlight w:val="yellow"/>
        </w:rPr>
        <w:t xml:space="preserve">custeados </w:t>
      </w:r>
      <w:commentRangeEnd w:id="73"/>
      <w:r w:rsidR="005F1A91" w:rsidRPr="008031FF">
        <w:rPr>
          <w:rStyle w:val="Refdecomentrio"/>
          <w:color w:val="FF0000"/>
          <w:highlight w:val="yellow"/>
        </w:rPr>
        <w:commentReference w:id="73"/>
      </w:r>
      <w:r w:rsidRPr="008031FF">
        <w:rPr>
          <w:color w:val="FF0000"/>
        </w:rPr>
        <w:t>pelo Fundo de Previdência, tais despesas, portanto, devem ser deduzidas do total gasto com pessoal.</w:t>
      </w:r>
    </w:p>
    <w:p w:rsidR="004D4454" w:rsidRPr="007D3C98" w:rsidRDefault="004D4454" w:rsidP="004D4454">
      <w:pPr>
        <w:pStyle w:val="PargrafodaLista"/>
        <w:ind w:left="2268"/>
        <w:jc w:val="both"/>
      </w:pPr>
      <w:r w:rsidRPr="007D3C98">
        <w:t xml:space="preserve">(Prestação de Contas. Processo </w:t>
      </w:r>
      <w:hyperlink r:id="rId80" w:history="1">
        <w:r w:rsidRPr="007D3C98">
          <w:rPr>
            <w:rStyle w:val="Hyperlink"/>
          </w:rPr>
          <w:t>TC/005796/2015</w:t>
        </w:r>
      </w:hyperlink>
      <w:r w:rsidRPr="007D3C98">
        <w:t xml:space="preserve"> – Relator: Cons. Abelardo Pio Vilanova e Silva.</w:t>
      </w:r>
      <w:r>
        <w:t xml:space="preserve"> Primeira Câmara. Decisão unânime.</w:t>
      </w:r>
      <w:r w:rsidRPr="007D3C98">
        <w:t xml:space="preserve"> Parecer Prévio nº 262/17 publicado no </w:t>
      </w:r>
      <w:hyperlink r:id="rId81" w:history="1">
        <w:r w:rsidRPr="007D3C98">
          <w:rPr>
            <w:rStyle w:val="Hyperlink"/>
          </w:rPr>
          <w:t>DOE/TCE-PI º 190/17</w:t>
        </w:r>
      </w:hyperlink>
      <w:r w:rsidRPr="007D3C98">
        <w:t>)</w:t>
      </w:r>
    </w:p>
    <w:p w:rsidR="00637BF1" w:rsidRPr="002820DA" w:rsidRDefault="00637BF1" w:rsidP="00637BF1">
      <w:pPr>
        <w:pStyle w:val="Ttulo2"/>
        <w:jc w:val="both"/>
      </w:pPr>
      <w:bookmarkStart w:id="74" w:name="_Toc493143221"/>
      <w:bookmarkStart w:id="75" w:name="_Toc505853237"/>
      <w:bookmarkStart w:id="76" w:name="_Toc493143219"/>
      <w:r w:rsidRPr="002820DA">
        <w:t>Pessoal. Limite de gastos com pessoal. Não computo dos gastos dos programas federais de saúde. Exclusão dos gastos com servidores reintegrados por decisão judicial.</w:t>
      </w:r>
      <w:bookmarkEnd w:id="74"/>
      <w:bookmarkEnd w:id="75"/>
    </w:p>
    <w:p w:rsidR="00637BF1" w:rsidRDefault="00637BF1" w:rsidP="00637BF1">
      <w:pPr>
        <w:ind w:left="1560"/>
        <w:jc w:val="both"/>
      </w:pPr>
    </w:p>
    <w:p w:rsidR="00637BF1" w:rsidRDefault="00637BF1" w:rsidP="00637BF1">
      <w:pPr>
        <w:ind w:left="2268"/>
        <w:jc w:val="both"/>
      </w:pPr>
      <w:r>
        <w:t>EMENTA: PRESTAÇÃO DE CONTAS. RESPONSABILIDADE NA GESTÃO FISCAL. DESPESA COM PESSOAL DO PODER EXECUTIVO SUPERIOR AO LIMITE LEGAL. NÃO CÔMPUTO DOS GASTOS DOS PROGRAMAS FEDERAIS DE SAÚDE. POSSIBILIDADE. EXCLUSÃO DOS GASTOS COM SERVIDORES REINTEGRADOS POR DECISÃO JUDICIAL. POSSIBILIDADE. DESPESA COM PESSOAL DO PODER EXECUTIVO NO LIMITE DE ALERTA.</w:t>
      </w:r>
    </w:p>
    <w:p w:rsidR="008A674C" w:rsidRDefault="00637BF1" w:rsidP="00520A96">
      <w:pPr>
        <w:pStyle w:val="PargrafodaLista"/>
        <w:numPr>
          <w:ilvl w:val="0"/>
          <w:numId w:val="51"/>
        </w:numPr>
        <w:ind w:left="2268" w:firstLine="0"/>
        <w:jc w:val="both"/>
      </w:pPr>
      <w:r>
        <w:t>O Poder Executivo Municipal seguiu a orientação do Acórdão n° 1.153/2014, possibilitando a dedução dos gastos com Programas Federais com saúde da despesa bruta com pessoal.</w:t>
      </w:r>
    </w:p>
    <w:p w:rsidR="00637BF1" w:rsidRPr="008A674C" w:rsidRDefault="00637BF1" w:rsidP="00520A96">
      <w:pPr>
        <w:pStyle w:val="PargrafodaLista"/>
        <w:numPr>
          <w:ilvl w:val="0"/>
          <w:numId w:val="51"/>
        </w:numPr>
        <w:ind w:left="2268" w:firstLine="0"/>
        <w:jc w:val="both"/>
      </w:pPr>
      <w:r>
        <w:t>As juntadas de documentos que demonstram o trânsito em julgado e cumprimento de sentença da reintegração de servidores possibilitam a dedução dos gastos com servidores reintegrados da despesa bruta com pessoal. Assim, o Poder Executivo atingiu o limite de alerta.</w:t>
      </w:r>
    </w:p>
    <w:p w:rsidR="00637BF1" w:rsidRDefault="00637BF1" w:rsidP="00637BF1">
      <w:pPr>
        <w:pStyle w:val="PargrafodaLista"/>
        <w:ind w:left="2268"/>
        <w:jc w:val="both"/>
      </w:pPr>
      <w:r>
        <w:t xml:space="preserve">(Prestação de Contas. Processo </w:t>
      </w:r>
      <w:hyperlink r:id="rId82" w:history="1">
        <w:r>
          <w:rPr>
            <w:rStyle w:val="Hyperlink"/>
          </w:rPr>
          <w:t>TC/005226/2015</w:t>
        </w:r>
      </w:hyperlink>
      <w:r>
        <w:t xml:space="preserve"> – Relator: Cons. Substituto Delano Carneiro da Cunha Câmara.</w:t>
      </w:r>
      <w:r w:rsidRPr="00A7593C">
        <w:t xml:space="preserve"> </w:t>
      </w:r>
      <w:r>
        <w:t xml:space="preserve">Primeira Câmara. Decisão unânime. Parecer Prévio nº 242/17 publicado no </w:t>
      </w:r>
      <w:hyperlink r:id="rId83" w:history="1">
        <w:r>
          <w:rPr>
            <w:rStyle w:val="Hyperlink"/>
          </w:rPr>
          <w:t>DOE/TCE-PI º 163/17</w:t>
        </w:r>
      </w:hyperlink>
      <w:r>
        <w:t>)</w:t>
      </w:r>
    </w:p>
    <w:p w:rsidR="00637BF1" w:rsidRDefault="00637BF1" w:rsidP="00637BF1">
      <w:pPr>
        <w:pStyle w:val="Ttulo2"/>
        <w:jc w:val="both"/>
      </w:pPr>
      <w:bookmarkStart w:id="77" w:name="_Toc505853238"/>
      <w:r>
        <w:t>Pessoal. Portarias de nomeação com data retroativa.</w:t>
      </w:r>
      <w:bookmarkEnd w:id="76"/>
      <w:bookmarkEnd w:id="77"/>
    </w:p>
    <w:p w:rsidR="00637BF1" w:rsidRDefault="00637BF1" w:rsidP="00637BF1">
      <w:pPr>
        <w:ind w:left="2268"/>
        <w:jc w:val="both"/>
      </w:pPr>
    </w:p>
    <w:p w:rsidR="00637BF1" w:rsidRPr="0060514D" w:rsidRDefault="00637BF1" w:rsidP="00637BF1">
      <w:pPr>
        <w:ind w:left="2268"/>
        <w:jc w:val="both"/>
      </w:pPr>
      <w:r w:rsidRPr="0060514D">
        <w:t>EMENTA: PESSOAL. PORTARIAS DE NOMEAÇÃO DE SERVIDORES COM DATA RETROATIVA. POSSIBILIDADE.</w:t>
      </w:r>
    </w:p>
    <w:p w:rsidR="008A674C" w:rsidRDefault="00637BF1" w:rsidP="00520A96">
      <w:pPr>
        <w:pStyle w:val="PargrafodaLista"/>
        <w:numPr>
          <w:ilvl w:val="0"/>
          <w:numId w:val="52"/>
        </w:numPr>
        <w:ind w:left="2268" w:firstLine="0"/>
        <w:jc w:val="both"/>
      </w:pPr>
      <w:r w:rsidRPr="0060514D">
        <w:t>Encontra-se na doutrina brasileira, ilustres juristas que defendem que os atos administrativos especiais, que tratam de situações individuais, podem ter eficácia retroativa, desde que não tragam prejuízos ao destinatário.</w:t>
      </w:r>
    </w:p>
    <w:p w:rsidR="00637BF1" w:rsidRPr="0060514D" w:rsidRDefault="00637BF1" w:rsidP="00520A96">
      <w:pPr>
        <w:pStyle w:val="PargrafodaLista"/>
        <w:numPr>
          <w:ilvl w:val="0"/>
          <w:numId w:val="52"/>
        </w:numPr>
        <w:ind w:left="2268" w:firstLine="0"/>
        <w:jc w:val="both"/>
      </w:pPr>
      <w:r w:rsidRPr="0060514D">
        <w:t>Não se vislumbrando os efeitos dos atos administrativos quanto a possíveis prejuízos ao erário, não há irregularidade.</w:t>
      </w:r>
    </w:p>
    <w:p w:rsidR="00637BF1" w:rsidRDefault="00637BF1" w:rsidP="00637BF1">
      <w:pPr>
        <w:ind w:left="2268"/>
        <w:jc w:val="both"/>
      </w:pPr>
      <w:r w:rsidRPr="0060514D">
        <w:t xml:space="preserve">(Denúncia. Processo </w:t>
      </w:r>
      <w:hyperlink r:id="rId84" w:history="1">
        <w:r w:rsidRPr="0060514D">
          <w:rPr>
            <w:rStyle w:val="Hyperlink"/>
          </w:rPr>
          <w:t>TC/004160/2017</w:t>
        </w:r>
      </w:hyperlink>
      <w:r w:rsidRPr="0060514D">
        <w:t xml:space="preserve"> – Relator: Cons. Joaquim Kennedy Nogueira Barros.</w:t>
      </w:r>
      <w:r w:rsidRPr="00A7593C">
        <w:t xml:space="preserve"> </w:t>
      </w:r>
      <w:r>
        <w:t>Segunda Câmara. Decisão unânime.</w:t>
      </w:r>
      <w:r w:rsidRPr="0060514D">
        <w:t xml:space="preserve"> Acórdão nº 2</w:t>
      </w:r>
      <w:r>
        <w:t>295</w:t>
      </w:r>
      <w:r w:rsidRPr="0060514D">
        <w:t xml:space="preserve">/17 publicado no </w:t>
      </w:r>
      <w:hyperlink r:id="rId85" w:history="1">
        <w:r>
          <w:rPr>
            <w:rStyle w:val="Hyperlink"/>
          </w:rPr>
          <w:t>DOE/TCE-PI º 163</w:t>
        </w:r>
        <w:r w:rsidRPr="0060514D">
          <w:rPr>
            <w:rStyle w:val="Hyperlink"/>
          </w:rPr>
          <w:t>/17</w:t>
        </w:r>
      </w:hyperlink>
      <w:r w:rsidRPr="0060514D">
        <w:t>)</w:t>
      </w:r>
    </w:p>
    <w:p w:rsidR="004D4454" w:rsidRPr="00112056" w:rsidRDefault="004D4454" w:rsidP="009A7C77">
      <w:pPr>
        <w:ind w:left="2268"/>
        <w:jc w:val="both"/>
      </w:pPr>
    </w:p>
    <w:p w:rsidR="00471A8A" w:rsidRPr="00112056" w:rsidRDefault="00471A8A" w:rsidP="002820DA">
      <w:pPr>
        <w:pStyle w:val="Ttulo1"/>
        <w:jc w:val="both"/>
      </w:pPr>
      <w:bookmarkStart w:id="78" w:name="_Toc505853239"/>
      <w:r w:rsidRPr="00112056">
        <w:t>PRESTAÇÃO DE CONTAS</w:t>
      </w:r>
      <w:bookmarkEnd w:id="78"/>
    </w:p>
    <w:p w:rsidR="00A265A6" w:rsidRPr="00112056" w:rsidRDefault="006E5931" w:rsidP="002820DA">
      <w:pPr>
        <w:pStyle w:val="Ttulo2"/>
        <w:jc w:val="both"/>
      </w:pPr>
      <w:bookmarkStart w:id="79" w:name="_Toc505853240"/>
      <w:r w:rsidRPr="00112056">
        <w:t xml:space="preserve">Prestação de Contas. </w:t>
      </w:r>
      <w:r w:rsidR="005C2AD1" w:rsidRPr="00112056">
        <w:t>Ausência de fornecimento de dados e informações à equipe de transição de governo.</w:t>
      </w:r>
      <w:bookmarkEnd w:id="79"/>
    </w:p>
    <w:p w:rsidR="0060514D" w:rsidRPr="00112056" w:rsidRDefault="0060514D" w:rsidP="002820DA">
      <w:pPr>
        <w:ind w:left="2268"/>
        <w:jc w:val="both"/>
      </w:pPr>
    </w:p>
    <w:p w:rsidR="005C2AD1" w:rsidRPr="00112056" w:rsidRDefault="005C2AD1" w:rsidP="005C2AD1">
      <w:pPr>
        <w:ind w:left="2268"/>
        <w:jc w:val="both"/>
      </w:pPr>
      <w:r w:rsidRPr="00112056">
        <w:t>EMENTA. CONTROLE INTERNO. NEGLIGÊNCIA DE INFORMAÇÕES À EQUIPE DE TRANSIÇÃO. VIOLAÇÃO AOS ARTIGOS 12 E 13 DA INSTRUÇÃO NOMARTIVA N° 01/2012 DESTE TRIBUNAL. REPERCUSSÃO NEGATIVA. PREVIDÊNCIA. AUSÊNCIA DE REPASSES À AUARQUIA FEDERAL DOS DESCONTOS PREVIDENCIÁRIOS NA FOLHA DOS SERVIDORES. REPERCUSSÃO NEGATIVA.</w:t>
      </w:r>
    </w:p>
    <w:p w:rsidR="005C2AD1" w:rsidRPr="00112056" w:rsidRDefault="005C2AD1" w:rsidP="00520A96">
      <w:pPr>
        <w:numPr>
          <w:ilvl w:val="0"/>
          <w:numId w:val="15"/>
        </w:numPr>
        <w:ind w:left="2268" w:firstLine="0"/>
        <w:jc w:val="both"/>
        <w:rPr>
          <w:u w:val="single"/>
        </w:rPr>
      </w:pPr>
      <w:r w:rsidRPr="00112056">
        <w:rPr>
          <w:u w:val="single"/>
        </w:rPr>
        <w:t>A ausência de fornecimento de dados e informações à equipe de transição de governo, em violação aos artigos 12 e 13 da Instrução Normativa n° 01/2012 deste Tribunal, repercutiu negativamente na análise da Representação.</w:t>
      </w:r>
    </w:p>
    <w:p w:rsidR="005C2AD1" w:rsidRPr="00112056" w:rsidRDefault="005C2AD1" w:rsidP="00520A96">
      <w:pPr>
        <w:numPr>
          <w:ilvl w:val="0"/>
          <w:numId w:val="15"/>
        </w:numPr>
        <w:ind w:left="2268" w:firstLine="0"/>
        <w:jc w:val="both"/>
      </w:pPr>
      <w:r w:rsidRPr="00112056">
        <w:t>Do mesmo modo, a ausência de repasses à Autarquia Federal dos descontos previdenciários na folha dos servidores representa ocorrência grave que repercutiu negativamente no julgamento da Representação em tela.</w:t>
      </w:r>
    </w:p>
    <w:p w:rsidR="00A265A6" w:rsidRDefault="00A265A6" w:rsidP="003D35C3">
      <w:pPr>
        <w:ind w:left="2268"/>
        <w:jc w:val="both"/>
      </w:pPr>
      <w:r w:rsidRPr="00112056">
        <w:t>(Re</w:t>
      </w:r>
      <w:r w:rsidR="002F2DD9" w:rsidRPr="00112056">
        <w:t>presentação</w:t>
      </w:r>
      <w:r w:rsidRPr="00112056">
        <w:t xml:space="preserve">. Processo </w:t>
      </w:r>
      <w:hyperlink r:id="rId86" w:history="1">
        <w:r w:rsidRPr="00112056">
          <w:rPr>
            <w:rStyle w:val="Hyperlink"/>
          </w:rPr>
          <w:t>TC/</w:t>
        </w:r>
        <w:r w:rsidR="005C2AD1" w:rsidRPr="00112056">
          <w:rPr>
            <w:rStyle w:val="Hyperlink"/>
          </w:rPr>
          <w:t>003556</w:t>
        </w:r>
        <w:r w:rsidR="006E5931" w:rsidRPr="00112056">
          <w:rPr>
            <w:rStyle w:val="Hyperlink"/>
          </w:rPr>
          <w:t>/2017</w:t>
        </w:r>
      </w:hyperlink>
      <w:r w:rsidRPr="00112056">
        <w:t xml:space="preserve"> – Relator: Cons. </w:t>
      </w:r>
      <w:r w:rsidR="005C2AD1" w:rsidRPr="00112056">
        <w:t>Abelardo Pio Vilanova e Silva</w:t>
      </w:r>
      <w:r w:rsidRPr="00112056">
        <w:t>.</w:t>
      </w:r>
      <w:r w:rsidR="003D35C3" w:rsidRPr="00112056">
        <w:t xml:space="preserve"> </w:t>
      </w:r>
      <w:r w:rsidR="006E02B2" w:rsidRPr="00112056">
        <w:t>Primeira Câmara</w:t>
      </w:r>
      <w:r w:rsidR="003D35C3" w:rsidRPr="00112056">
        <w:t>.</w:t>
      </w:r>
      <w:r w:rsidR="002F2DD9" w:rsidRPr="00112056">
        <w:t xml:space="preserve"> Decisão Unânime.</w:t>
      </w:r>
      <w:r w:rsidRPr="00112056">
        <w:t xml:space="preserve"> Acórdão nº </w:t>
      </w:r>
      <w:r w:rsidR="005C2AD1" w:rsidRPr="00112056">
        <w:t>3058</w:t>
      </w:r>
      <w:r w:rsidR="008157AE" w:rsidRPr="00112056">
        <w:t>/</w:t>
      </w:r>
      <w:r w:rsidR="006E5931" w:rsidRPr="00112056">
        <w:t>17</w:t>
      </w:r>
      <w:r w:rsidR="00AC1920" w:rsidRPr="00112056">
        <w:t xml:space="preserve"> publicado no </w:t>
      </w:r>
      <w:hyperlink r:id="rId87" w:history="1">
        <w:r w:rsidR="00AC1920" w:rsidRPr="00112056">
          <w:rPr>
            <w:rStyle w:val="Hyperlink"/>
          </w:rPr>
          <w:t>DOE/TCE-PI º 2</w:t>
        </w:r>
        <w:r w:rsidR="00C619A4" w:rsidRPr="00112056">
          <w:rPr>
            <w:rStyle w:val="Hyperlink"/>
          </w:rPr>
          <w:t>27</w:t>
        </w:r>
        <w:r w:rsidR="00AC1920" w:rsidRPr="00112056">
          <w:rPr>
            <w:rStyle w:val="Hyperlink"/>
          </w:rPr>
          <w:t>/17</w:t>
        </w:r>
      </w:hyperlink>
      <w:r w:rsidRPr="00112056">
        <w:t>)</w:t>
      </w:r>
    </w:p>
    <w:p w:rsidR="00637BF1" w:rsidRDefault="00637BF1" w:rsidP="00637BF1">
      <w:pPr>
        <w:pStyle w:val="Ttulo2"/>
        <w:jc w:val="both"/>
      </w:pPr>
      <w:bookmarkStart w:id="80" w:name="_Toc493143224"/>
      <w:bookmarkStart w:id="81" w:name="_Toc505853241"/>
      <w:bookmarkStart w:id="82" w:name="_Toc493143223"/>
      <w:bookmarkStart w:id="83" w:name="_Toc501458299"/>
      <w:r>
        <w:t>Prestação de Contas. Envio posterior de documentação ausente. Gestor não ordenador de despesas.</w:t>
      </w:r>
      <w:bookmarkEnd w:id="80"/>
      <w:bookmarkEnd w:id="81"/>
      <w:r>
        <w:t xml:space="preserve"> </w:t>
      </w:r>
    </w:p>
    <w:p w:rsidR="00637BF1" w:rsidRDefault="00637BF1" w:rsidP="00637BF1">
      <w:pPr>
        <w:jc w:val="both"/>
        <w:rPr>
          <w:rFonts w:asciiTheme="majorHAnsi" w:eastAsiaTheme="majorEastAsia" w:hAnsiTheme="majorHAnsi" w:cstheme="majorBidi"/>
          <w:b/>
          <w:bCs/>
          <w:color w:val="4F81BD" w:themeColor="accent1"/>
          <w:sz w:val="26"/>
          <w:szCs w:val="26"/>
        </w:rPr>
      </w:pPr>
    </w:p>
    <w:p w:rsidR="00637BF1" w:rsidRDefault="00637BF1" w:rsidP="00637BF1">
      <w:pPr>
        <w:ind w:left="2127"/>
        <w:jc w:val="both"/>
      </w:pPr>
      <w:r>
        <w:t>EMENTA. PRESTAÇÃO DE CONTAS. ATRASO NO ENVIO DA PRESTAÇÃO DE CONTAS. AUSÊNCIA DE PEÇAS EXIGIDAS. APLICAÇÃO DE MULTA. GESTOR NÃO ORDENADOR DE DESPESAS. ENVIO POSTERIOR DA DOCUMENTAÇÃO AUSENTE. OCORRÊNCIA SANADA. PROVIMENTO.</w:t>
      </w:r>
    </w:p>
    <w:p w:rsidR="00637BF1" w:rsidRDefault="00637BF1" w:rsidP="00520A96">
      <w:pPr>
        <w:pStyle w:val="PargrafodaLista"/>
        <w:numPr>
          <w:ilvl w:val="0"/>
          <w:numId w:val="37"/>
        </w:numPr>
        <w:ind w:left="2127" w:firstLine="0"/>
        <w:jc w:val="both"/>
      </w:pPr>
      <w:r>
        <w:t>O atraso na entrega dos balanços gerais, decorrente de razões alheias à vontade do gestor que não era o ordenador de despesas, não gerando dano ao erário ou desvio de recursos públicos, não prejudica a regular análise da prestação de contas. Falha sanada. Exclusão da multa aplicada.</w:t>
      </w:r>
    </w:p>
    <w:p w:rsidR="00637BF1" w:rsidRDefault="00637BF1" w:rsidP="00637BF1">
      <w:pPr>
        <w:pStyle w:val="PargrafodaLista"/>
        <w:ind w:left="2127"/>
        <w:jc w:val="both"/>
      </w:pPr>
      <w:r>
        <w:t xml:space="preserve">(Recurso de Reconsideração. Processo </w:t>
      </w:r>
      <w:hyperlink r:id="rId88" w:history="1">
        <w:r>
          <w:rPr>
            <w:rStyle w:val="Hyperlink"/>
          </w:rPr>
          <w:t>TC/017392/2017</w:t>
        </w:r>
      </w:hyperlink>
      <w:r>
        <w:t xml:space="preserve"> – Relator: Cons. Kleber Dantas Eulálio.</w:t>
      </w:r>
      <w:r w:rsidRPr="00A7593C">
        <w:t xml:space="preserve"> </w:t>
      </w:r>
      <w:r>
        <w:t xml:space="preserve">Plenário. Decisão unânime. Acórdão nº 2505/17 publicado no </w:t>
      </w:r>
      <w:hyperlink r:id="rId89" w:history="1">
        <w:r>
          <w:rPr>
            <w:rStyle w:val="Hyperlink"/>
          </w:rPr>
          <w:t>DOE/TCE-PI º 168/17</w:t>
        </w:r>
      </w:hyperlink>
      <w:r>
        <w:t>)</w:t>
      </w:r>
    </w:p>
    <w:p w:rsidR="00637BF1" w:rsidRDefault="00637BF1" w:rsidP="00637BF1">
      <w:pPr>
        <w:pStyle w:val="Ttulo2"/>
        <w:jc w:val="both"/>
      </w:pPr>
      <w:bookmarkStart w:id="84" w:name="_Toc505853242"/>
      <w:r>
        <w:t>Prestação de Contas. Envio tempestivo da maioria das peças.</w:t>
      </w:r>
      <w:bookmarkEnd w:id="82"/>
      <w:bookmarkEnd w:id="84"/>
    </w:p>
    <w:p w:rsidR="00637BF1" w:rsidRDefault="00637BF1" w:rsidP="00637BF1">
      <w:pPr>
        <w:ind w:left="2268"/>
        <w:jc w:val="both"/>
      </w:pPr>
    </w:p>
    <w:p w:rsidR="00637BF1" w:rsidRPr="0060514D" w:rsidRDefault="00637BF1" w:rsidP="00637BF1">
      <w:pPr>
        <w:ind w:left="2268"/>
        <w:jc w:val="both"/>
      </w:pPr>
      <w:r w:rsidRPr="0060514D">
        <w:t>EMENTA: PRESTAÇÃO DE CONTAS. INTEMPESTIVIDADE E AUSÊNCIA DE ENVIO DE PEÇAS COMPONENTES DA PRESTAÇÃO DE CONTAS MENSAL. REPERCUSSÃOPARCIALMENTE NEGATIVA. VIOLAÇÃO A RESOLUÇÃO TCE/PI N° 09/2014.</w:t>
      </w:r>
    </w:p>
    <w:p w:rsidR="008A674C" w:rsidRDefault="00637BF1" w:rsidP="00520A96">
      <w:pPr>
        <w:pStyle w:val="PargrafodaLista"/>
        <w:numPr>
          <w:ilvl w:val="0"/>
          <w:numId w:val="53"/>
        </w:numPr>
        <w:ind w:left="2268" w:firstLine="0"/>
        <w:jc w:val="both"/>
      </w:pPr>
      <w:r w:rsidRPr="008A674C">
        <w:rPr>
          <w:u w:val="single"/>
        </w:rPr>
        <w:t>O envio tempestivo da maioria das peças componentes da prestação de contas mensais não sana totalmente a irregularidade pelo envio extemporâneo das demais</w:t>
      </w:r>
      <w:r w:rsidR="008A674C">
        <w:t>.</w:t>
      </w:r>
      <w:r w:rsidRPr="0060514D">
        <w:t xml:space="preserve"> </w:t>
      </w:r>
    </w:p>
    <w:p w:rsidR="00637BF1" w:rsidRPr="0060514D" w:rsidRDefault="00637BF1" w:rsidP="00520A96">
      <w:pPr>
        <w:pStyle w:val="PargrafodaLista"/>
        <w:numPr>
          <w:ilvl w:val="0"/>
          <w:numId w:val="53"/>
        </w:numPr>
        <w:ind w:left="2268" w:firstLine="0"/>
        <w:jc w:val="both"/>
      </w:pPr>
      <w:r w:rsidRPr="0060514D">
        <w:t>O não envio, por meio eletrônico, de peças componentes da prestação de contas mensais representa descumprimento da Resolução TCE/PI n° 09/2014.</w:t>
      </w:r>
    </w:p>
    <w:p w:rsidR="00637BF1" w:rsidRDefault="00637BF1" w:rsidP="00637BF1">
      <w:pPr>
        <w:pStyle w:val="PargrafodaLista"/>
        <w:ind w:left="2268"/>
        <w:jc w:val="both"/>
      </w:pPr>
      <w:r w:rsidRPr="0060514D">
        <w:t>(</w:t>
      </w:r>
      <w:r>
        <w:t>Prestação de Contas</w:t>
      </w:r>
      <w:r w:rsidRPr="0060514D">
        <w:t xml:space="preserve">. Processo </w:t>
      </w:r>
      <w:hyperlink r:id="rId90" w:history="1">
        <w:r w:rsidRPr="0060514D">
          <w:rPr>
            <w:rStyle w:val="Hyperlink"/>
          </w:rPr>
          <w:t>TC/017392/2017</w:t>
        </w:r>
      </w:hyperlink>
      <w:r w:rsidRPr="0060514D">
        <w:t xml:space="preserve"> – Relator: Cons. Kleber </w:t>
      </w:r>
      <w:r w:rsidRPr="008031FF">
        <w:rPr>
          <w:color w:val="FF0000"/>
        </w:rPr>
        <w:t xml:space="preserve">Dantas </w:t>
      </w:r>
      <w:r w:rsidRPr="008031FF">
        <w:rPr>
          <w:color w:val="FF0000"/>
          <w:highlight w:val="yellow"/>
        </w:rPr>
        <w:t xml:space="preserve">Eulálio. Primeira </w:t>
      </w:r>
      <w:commentRangeStart w:id="85"/>
      <w:r w:rsidRPr="008031FF">
        <w:rPr>
          <w:color w:val="FF0000"/>
          <w:highlight w:val="yellow"/>
        </w:rPr>
        <w:t>Câmra.</w:t>
      </w:r>
      <w:commentRangeEnd w:id="85"/>
      <w:r w:rsidR="005F1A91" w:rsidRPr="008031FF">
        <w:rPr>
          <w:rStyle w:val="Refdecomentrio"/>
          <w:color w:val="FF0000"/>
          <w:highlight w:val="yellow"/>
        </w:rPr>
        <w:commentReference w:id="85"/>
      </w:r>
      <w:r w:rsidRPr="008031FF">
        <w:rPr>
          <w:color w:val="FF0000"/>
          <w:highlight w:val="yellow"/>
        </w:rPr>
        <w:t xml:space="preserve"> Decisão unânime</w:t>
      </w:r>
      <w:r w:rsidRPr="008031FF">
        <w:rPr>
          <w:color w:val="FF0000"/>
        </w:rPr>
        <w:t xml:space="preserve">. Acórdão nº 2505/17 publicado no </w:t>
      </w:r>
      <w:hyperlink r:id="rId91" w:history="1">
        <w:r w:rsidRPr="008031FF">
          <w:rPr>
            <w:rStyle w:val="Hyperlink"/>
            <w:color w:val="FF0000"/>
          </w:rPr>
          <w:t>DOE/TCE-PI º 168/17</w:t>
        </w:r>
      </w:hyperlink>
      <w:r w:rsidRPr="0060514D">
        <w:t>)</w:t>
      </w:r>
    </w:p>
    <w:p w:rsidR="004D4454" w:rsidRPr="00356E4F" w:rsidRDefault="004D4454" w:rsidP="004D4454">
      <w:pPr>
        <w:pStyle w:val="Ttulo2"/>
        <w:jc w:val="both"/>
      </w:pPr>
      <w:bookmarkStart w:id="86" w:name="_Toc505853243"/>
      <w:r w:rsidRPr="00356E4F">
        <w:t>Prestação de Contas. Exclusão de multa quando do falecimento de gestor no curso de recurso de reconsideração.</w:t>
      </w:r>
      <w:bookmarkEnd w:id="83"/>
      <w:bookmarkEnd w:id="86"/>
    </w:p>
    <w:p w:rsidR="004D4454" w:rsidRPr="00356E4F" w:rsidRDefault="004D4454" w:rsidP="004D4454">
      <w:pPr>
        <w:ind w:left="2268"/>
        <w:jc w:val="both"/>
      </w:pPr>
    </w:p>
    <w:p w:rsidR="004D4454" w:rsidRPr="00356E4F" w:rsidRDefault="004D4454" w:rsidP="004D4454">
      <w:pPr>
        <w:ind w:left="2268"/>
        <w:jc w:val="both"/>
      </w:pPr>
      <w:r w:rsidRPr="00356E4F">
        <w:t>EMENTA: PREFEITURA MUNICIPAL. CONTAS JULGADAS IRREGULARES. MULTA APLICADA EM SEDE DE PRESTAÇÃO DE CONTAS. FALECIMENTO DO GESTOR. EXCLUSÃO DA MULTA.</w:t>
      </w:r>
    </w:p>
    <w:p w:rsidR="004D4454" w:rsidRPr="00356E4F" w:rsidRDefault="004D4454" w:rsidP="004D4454">
      <w:pPr>
        <w:pStyle w:val="PargrafodaLista"/>
        <w:numPr>
          <w:ilvl w:val="0"/>
          <w:numId w:val="14"/>
        </w:numPr>
        <w:ind w:left="2268" w:firstLine="0"/>
        <w:jc w:val="both"/>
      </w:pPr>
      <w:r w:rsidRPr="00356E4F">
        <w:t>Em caso de falecimento do gestor no curso do recurso de reconsideração, a multa aplicada ao gestor em sede de prestação de contas merece ser excluída, em observância ao disposto no inciso XLV do art. 5º da Constituição Federal de 1988.</w:t>
      </w:r>
    </w:p>
    <w:p w:rsidR="004D4454" w:rsidRPr="00356E4F" w:rsidRDefault="004D4454" w:rsidP="004D4454">
      <w:pPr>
        <w:ind w:left="2268"/>
        <w:jc w:val="both"/>
      </w:pPr>
      <w:r w:rsidRPr="00356E4F">
        <w:t xml:space="preserve">(Recurso de Reconsideração. Processo </w:t>
      </w:r>
      <w:hyperlink r:id="rId92" w:history="1">
        <w:r w:rsidRPr="00356E4F">
          <w:rPr>
            <w:rStyle w:val="Hyperlink"/>
          </w:rPr>
          <w:t>TC/013431/2017</w:t>
        </w:r>
      </w:hyperlink>
      <w:r w:rsidRPr="00356E4F">
        <w:t xml:space="preserve"> – Relatora: Cons.ª Waltania Maria Nogueira de Sousa Leal Alvarenga. Plenário.</w:t>
      </w:r>
      <w:r w:rsidRPr="000128E5">
        <w:t xml:space="preserve"> </w:t>
      </w:r>
      <w:r>
        <w:t>Decisão unânime.</w:t>
      </w:r>
      <w:r w:rsidRPr="00356E4F">
        <w:t xml:space="preserve"> Acórdão nº 2.867/17 publicado no </w:t>
      </w:r>
      <w:hyperlink r:id="rId93" w:history="1">
        <w:r w:rsidRPr="00356E4F">
          <w:rPr>
            <w:rStyle w:val="Hyperlink"/>
          </w:rPr>
          <w:t>DOE/TCE-PI º 215/17</w:t>
        </w:r>
      </w:hyperlink>
      <w:r w:rsidRPr="00356E4F">
        <w:t>)</w:t>
      </w:r>
    </w:p>
    <w:p w:rsidR="004D4454" w:rsidRPr="00356E4F" w:rsidRDefault="004D4454" w:rsidP="004D4454">
      <w:pPr>
        <w:pStyle w:val="Ttulo2"/>
        <w:jc w:val="both"/>
      </w:pPr>
      <w:bookmarkStart w:id="87" w:name="_Toc501458300"/>
      <w:bookmarkStart w:id="88" w:name="_Toc505853244"/>
      <w:r w:rsidRPr="00356E4F">
        <w:t>Prestação de Contas. Gestor que assumiu funções por menos de 40 dias dentro do exercício.</w:t>
      </w:r>
      <w:bookmarkEnd w:id="87"/>
      <w:bookmarkEnd w:id="88"/>
      <w:r w:rsidRPr="00356E4F">
        <w:t xml:space="preserve"> </w:t>
      </w:r>
    </w:p>
    <w:p w:rsidR="004D4454" w:rsidRPr="00356E4F" w:rsidRDefault="004D4454" w:rsidP="004D4454">
      <w:pPr>
        <w:jc w:val="both"/>
        <w:rPr>
          <w:rFonts w:asciiTheme="majorHAnsi" w:eastAsiaTheme="majorEastAsia" w:hAnsiTheme="majorHAnsi" w:cstheme="majorBidi"/>
          <w:b/>
          <w:bCs/>
          <w:color w:val="4F81BD" w:themeColor="accent1"/>
          <w:sz w:val="26"/>
          <w:szCs w:val="26"/>
        </w:rPr>
      </w:pPr>
    </w:p>
    <w:p w:rsidR="004D4454" w:rsidRPr="00356E4F" w:rsidRDefault="004D4454" w:rsidP="004D4454">
      <w:pPr>
        <w:tabs>
          <w:tab w:val="left" w:pos="1032"/>
        </w:tabs>
        <w:ind w:left="2268"/>
        <w:jc w:val="both"/>
      </w:pPr>
      <w:r w:rsidRPr="00356E4F">
        <w:t>EMENTA: PRESTAÇÃO DE CONTAS. INOBSERVÂNCIA DOS PRAZOS PARA O ENVIO DAS PRESTAÇÕES DE CONTAS. CONTABILIDADE. CONTABILIZAÇÃO INDEVIDA DA RECEITA TRIBUTÁRIA.</w:t>
      </w:r>
    </w:p>
    <w:p w:rsidR="004D4454" w:rsidRPr="00356E4F" w:rsidRDefault="004D4454" w:rsidP="004D4454">
      <w:pPr>
        <w:pStyle w:val="PargrafodaLista"/>
        <w:numPr>
          <w:ilvl w:val="0"/>
          <w:numId w:val="9"/>
        </w:numPr>
        <w:tabs>
          <w:tab w:val="left" w:pos="1032"/>
        </w:tabs>
        <w:ind w:left="2268" w:firstLine="0"/>
        <w:jc w:val="both"/>
      </w:pPr>
      <w:r w:rsidRPr="00356E4F">
        <w:t xml:space="preserve">Ausência de documentos que compõem a prestação de </w:t>
      </w:r>
      <w:r w:rsidR="00642569">
        <w:t xml:space="preserve">contas do exercício financeiro, </w:t>
      </w:r>
      <w:r w:rsidRPr="00356E4F">
        <w:t xml:space="preserve">afronta constitucional </w:t>
      </w:r>
      <w:r w:rsidR="00642569">
        <w:t xml:space="preserve">ao </w:t>
      </w:r>
      <w:r w:rsidRPr="00356E4F">
        <w:t>art. 70, parágrafo único, CF/88, prerrogativas às Cortes de Contas para examinar mediante fiscalização o gasto de recursos públicos (art. 33, IV, da CE/89 e Res. TCE nº905/2009).</w:t>
      </w:r>
    </w:p>
    <w:p w:rsidR="004D4454" w:rsidRPr="00642569" w:rsidRDefault="00642569" w:rsidP="004D4454">
      <w:pPr>
        <w:pStyle w:val="PargrafodaLista"/>
        <w:numPr>
          <w:ilvl w:val="0"/>
          <w:numId w:val="9"/>
        </w:numPr>
        <w:tabs>
          <w:tab w:val="left" w:pos="1032"/>
        </w:tabs>
        <w:ind w:left="2268" w:firstLine="0"/>
        <w:jc w:val="both"/>
        <w:rPr>
          <w:u w:val="single"/>
        </w:rPr>
      </w:pPr>
      <w:r w:rsidRPr="00642569">
        <w:rPr>
          <w:u w:val="single"/>
        </w:rPr>
        <w:t xml:space="preserve">Desarrazoado </w:t>
      </w:r>
      <w:r w:rsidR="004D4454" w:rsidRPr="00642569">
        <w:rPr>
          <w:u w:val="single"/>
        </w:rPr>
        <w:t>e desproporcional rejeição das Contas em órgão no qual o gestor assumiu funções por menos de 40 dias dentro do exercício. (Art. 8º, da Lei Nº 13.105, de 16 de Março de 2015).</w:t>
      </w:r>
    </w:p>
    <w:p w:rsidR="004D4454" w:rsidRPr="00356E4F" w:rsidRDefault="004D4454" w:rsidP="004D4454">
      <w:pPr>
        <w:tabs>
          <w:tab w:val="left" w:pos="1032"/>
        </w:tabs>
        <w:ind w:left="2268"/>
        <w:jc w:val="both"/>
      </w:pPr>
      <w:r w:rsidRPr="00356E4F">
        <w:t xml:space="preserve">(Pedido de Revisão. Processo </w:t>
      </w:r>
      <w:hyperlink r:id="rId94" w:history="1">
        <w:r w:rsidRPr="00356E4F">
          <w:rPr>
            <w:rStyle w:val="Hyperlink"/>
          </w:rPr>
          <w:t>TC/018000/2017</w:t>
        </w:r>
      </w:hyperlink>
      <w:r w:rsidRPr="00356E4F">
        <w:t xml:space="preserve"> – Relator: Cons. Luciano Nunes Santos. Plenário.</w:t>
      </w:r>
      <w:r w:rsidRPr="000128E5">
        <w:t xml:space="preserve"> </w:t>
      </w:r>
      <w:r>
        <w:t>Decisão unânime.</w:t>
      </w:r>
      <w:r w:rsidRPr="00356E4F">
        <w:t xml:space="preserve"> Acórdão nº 2853/17 publicado no </w:t>
      </w:r>
      <w:hyperlink r:id="rId95" w:history="1">
        <w:r w:rsidRPr="00356E4F">
          <w:rPr>
            <w:rStyle w:val="Hyperlink"/>
          </w:rPr>
          <w:t>DOE/TCE-PI º 216/17</w:t>
        </w:r>
      </w:hyperlink>
      <w:r w:rsidRPr="00356E4F">
        <w:t>)</w:t>
      </w:r>
    </w:p>
    <w:p w:rsidR="004D4454" w:rsidRPr="00356E4F" w:rsidRDefault="004D4454" w:rsidP="004D4454">
      <w:pPr>
        <w:pStyle w:val="Ttulo2"/>
        <w:jc w:val="both"/>
      </w:pPr>
      <w:bookmarkStart w:id="89" w:name="_Toc501458301"/>
      <w:bookmarkStart w:id="90" w:name="_Toc505853245"/>
      <w:r w:rsidRPr="00356E4F">
        <w:t>Prestação de Contas. Impossibilidade de envio de peças exclusivamente em via documental.</w:t>
      </w:r>
      <w:bookmarkEnd w:id="89"/>
      <w:bookmarkEnd w:id="90"/>
    </w:p>
    <w:p w:rsidR="004D4454" w:rsidRPr="00356E4F" w:rsidRDefault="004D4454" w:rsidP="004D4454">
      <w:pPr>
        <w:ind w:left="2268"/>
        <w:jc w:val="both"/>
      </w:pPr>
    </w:p>
    <w:p w:rsidR="004D4454" w:rsidRPr="00356E4F" w:rsidRDefault="004D4454" w:rsidP="004D4454">
      <w:pPr>
        <w:ind w:left="2268"/>
        <w:jc w:val="both"/>
      </w:pPr>
      <w:r w:rsidRPr="00356E4F">
        <w:t>EMENTA. PRESTAÇÃO DE CONTAS. INGRESSO EXTEMPORÂNEO E AUSÊNCIA DE PEÇAS.</w:t>
      </w:r>
    </w:p>
    <w:p w:rsidR="004D4454" w:rsidRPr="00356E4F" w:rsidRDefault="004D4454" w:rsidP="004D4454">
      <w:pPr>
        <w:numPr>
          <w:ilvl w:val="0"/>
          <w:numId w:val="10"/>
        </w:numPr>
        <w:ind w:left="2268" w:firstLine="0"/>
        <w:jc w:val="both"/>
      </w:pPr>
      <w:r w:rsidRPr="00356E4F">
        <w:t>A ausência de manifestação do gestor, a respeito da ocorrência em análise, enseja em permanência da referida falha.</w:t>
      </w:r>
    </w:p>
    <w:p w:rsidR="004D4454" w:rsidRPr="00642569" w:rsidRDefault="004D4454" w:rsidP="004D4454">
      <w:pPr>
        <w:numPr>
          <w:ilvl w:val="0"/>
          <w:numId w:val="10"/>
        </w:numPr>
        <w:ind w:left="2268" w:firstLine="0"/>
        <w:jc w:val="both"/>
        <w:rPr>
          <w:u w:val="single"/>
        </w:rPr>
      </w:pPr>
      <w:r w:rsidRPr="00642569">
        <w:rPr>
          <w:u w:val="single"/>
        </w:rPr>
        <w:t>Em relação à ausência de peças componentes da prestação de contas, ressalta-se que o envio das mesmas não pode ocorrer de forma exclusivamente documental, devendo ser informadas junto ao Sistema Documentação Web.</w:t>
      </w:r>
    </w:p>
    <w:p w:rsidR="004D4454" w:rsidRPr="00356E4F" w:rsidRDefault="004D4454" w:rsidP="004D4454">
      <w:pPr>
        <w:ind w:left="2268"/>
        <w:jc w:val="both"/>
      </w:pPr>
      <w:r w:rsidRPr="00356E4F">
        <w:t xml:space="preserve">(Prestação de Contas. Processo </w:t>
      </w:r>
      <w:hyperlink r:id="rId96" w:history="1">
        <w:r w:rsidRPr="00356E4F">
          <w:rPr>
            <w:rStyle w:val="Hyperlink"/>
          </w:rPr>
          <w:t>TC/015530/14</w:t>
        </w:r>
      </w:hyperlink>
      <w:r w:rsidRPr="00356E4F">
        <w:t xml:space="preserve"> – Relator: Cons. Abelardo Pio Vilanova e Silva. Primeira Câmara.</w:t>
      </w:r>
      <w:r w:rsidRPr="000128E5">
        <w:t xml:space="preserve"> </w:t>
      </w:r>
      <w:r>
        <w:t>Decisão unânime.</w:t>
      </w:r>
      <w:r w:rsidRPr="00356E4F">
        <w:t xml:space="preserve"> Acórdão nº 2950/17 publicado no </w:t>
      </w:r>
      <w:hyperlink r:id="rId97" w:history="1">
        <w:r w:rsidRPr="00356E4F">
          <w:rPr>
            <w:rStyle w:val="Hyperlink"/>
          </w:rPr>
          <w:t>DOE/TCE-PI º 220/17</w:t>
        </w:r>
      </w:hyperlink>
      <w:r w:rsidRPr="00356E4F">
        <w:t>)</w:t>
      </w:r>
    </w:p>
    <w:p w:rsidR="00EA2E20" w:rsidRPr="00112056" w:rsidRDefault="00EA2E20" w:rsidP="00EA2E20">
      <w:pPr>
        <w:pStyle w:val="Ttulo1"/>
        <w:jc w:val="both"/>
      </w:pPr>
      <w:bookmarkStart w:id="91" w:name="_Toc505853246"/>
      <w:r w:rsidRPr="00112056">
        <w:t>PREVIDÊNCIA</w:t>
      </w:r>
      <w:bookmarkEnd w:id="91"/>
    </w:p>
    <w:p w:rsidR="00637BF1" w:rsidRDefault="00637BF1" w:rsidP="00637BF1">
      <w:pPr>
        <w:pStyle w:val="Ttulo1"/>
        <w:jc w:val="both"/>
        <w:rPr>
          <w:color w:val="4F81BD" w:themeColor="accent1"/>
          <w:sz w:val="26"/>
          <w:szCs w:val="26"/>
        </w:rPr>
      </w:pPr>
      <w:bookmarkStart w:id="92" w:name="_Toc493143229"/>
      <w:bookmarkStart w:id="93" w:name="_Toc505853247"/>
      <w:bookmarkStart w:id="94" w:name="_Toc497214897"/>
      <w:r w:rsidRPr="002820DA">
        <w:rPr>
          <w:color w:val="4F81BD" w:themeColor="accent1"/>
          <w:sz w:val="26"/>
          <w:szCs w:val="26"/>
        </w:rPr>
        <w:t>Previdência. Ato concessório sem consignação da fundamentação legal das parcelas e da forma de ingresso no serviço público.</w:t>
      </w:r>
      <w:bookmarkEnd w:id="92"/>
      <w:bookmarkEnd w:id="93"/>
    </w:p>
    <w:p w:rsidR="00637BF1" w:rsidRDefault="00637BF1" w:rsidP="00637BF1">
      <w:pPr>
        <w:ind w:left="2268"/>
        <w:jc w:val="both"/>
      </w:pPr>
    </w:p>
    <w:p w:rsidR="00637BF1" w:rsidRDefault="00637BF1" w:rsidP="00637BF1">
      <w:pPr>
        <w:ind w:left="2268"/>
        <w:jc w:val="both"/>
      </w:pPr>
      <w:r w:rsidRPr="00C84C39">
        <w:t>EMENTA: PREVIDÊNCIA. APOSENTADORIA POR INVALIDEZ.</w:t>
      </w:r>
    </w:p>
    <w:p w:rsidR="00637BF1" w:rsidRDefault="00637BF1" w:rsidP="00520A96">
      <w:pPr>
        <w:pStyle w:val="PargrafodaLista"/>
        <w:numPr>
          <w:ilvl w:val="0"/>
          <w:numId w:val="28"/>
        </w:numPr>
        <w:ind w:left="2268" w:firstLine="0"/>
        <w:jc w:val="both"/>
      </w:pPr>
      <w:r w:rsidRPr="00C84C39">
        <w:t xml:space="preserve"> Art. 40, § 1º, I, da Constituição Federal/88, de acordo com o art. 6º-A da Emenda Constitucional nº 41/03, c/c art. 18 da Lei Municipal nº 1.131 de 21/12/11. 1. Não existe óbice ao registro uma vez que a documentação acostada é suficiente para reconhecer o direito do requerente, não obstante, no ato concessório não venha consignada a fundamentação legal das parcelas, e nem a forma de ingresso do requerente no serviço público municipal.</w:t>
      </w:r>
    </w:p>
    <w:p w:rsidR="00637BF1" w:rsidRDefault="00637BF1" w:rsidP="00637BF1">
      <w:pPr>
        <w:ind w:left="2268"/>
        <w:jc w:val="both"/>
      </w:pPr>
      <w:r>
        <w:t xml:space="preserve">(Aposentadoria. </w:t>
      </w:r>
      <w:r w:rsidRPr="00C84C39">
        <w:t xml:space="preserve">Processo </w:t>
      </w:r>
      <w:hyperlink r:id="rId98" w:history="1">
        <w:r w:rsidRPr="00C84C39">
          <w:rPr>
            <w:rStyle w:val="Hyperlink"/>
          </w:rPr>
          <w:t>TC/020511/2016</w:t>
        </w:r>
      </w:hyperlink>
      <w:r w:rsidRPr="00C84C39">
        <w:t xml:space="preserve"> – Relator: </w:t>
      </w:r>
      <w:r>
        <w:t>Cons. Luciano Nunes Santos</w:t>
      </w:r>
      <w:r w:rsidRPr="00C84C39">
        <w:t>.</w:t>
      </w:r>
      <w:r w:rsidRPr="00A7593C">
        <w:t xml:space="preserve"> </w:t>
      </w:r>
      <w:r>
        <w:t>Primeira Câmara. Decisão unânime.</w:t>
      </w:r>
      <w:r w:rsidRPr="00C84C39">
        <w:t xml:space="preserve"> Acórd</w:t>
      </w:r>
      <w:r>
        <w:t xml:space="preserve">ão nº </w:t>
      </w:r>
      <w:r w:rsidRPr="00C84C39">
        <w:t>2</w:t>
      </w:r>
      <w:r>
        <w:t>523</w:t>
      </w:r>
      <w:r w:rsidRPr="00C84C39">
        <w:t>/17 publicado</w:t>
      </w:r>
      <w:r>
        <w:t xml:space="preserve"> no </w:t>
      </w:r>
      <w:hyperlink r:id="rId99" w:history="1">
        <w:r w:rsidRPr="00CF2B08">
          <w:rPr>
            <w:rStyle w:val="Hyperlink"/>
          </w:rPr>
          <w:t>D</w:t>
        </w:r>
        <w:r>
          <w:rPr>
            <w:rStyle w:val="Hyperlink"/>
          </w:rPr>
          <w:t>OE/TCE-PI º 166</w:t>
        </w:r>
        <w:r w:rsidRPr="00CF2B08">
          <w:rPr>
            <w:rStyle w:val="Hyperlink"/>
          </w:rPr>
          <w:t>/</w:t>
        </w:r>
        <w:r>
          <w:rPr>
            <w:rStyle w:val="Hyperlink"/>
          </w:rPr>
          <w:t>1</w:t>
        </w:r>
        <w:r w:rsidRPr="00CF2B08">
          <w:rPr>
            <w:rStyle w:val="Hyperlink"/>
          </w:rPr>
          <w:t>7</w:t>
        </w:r>
      </w:hyperlink>
      <w:r>
        <w:t>)</w:t>
      </w:r>
    </w:p>
    <w:p w:rsidR="004D4454" w:rsidRPr="0005258B" w:rsidRDefault="004D4454" w:rsidP="004D4454">
      <w:pPr>
        <w:pStyle w:val="Ttulo1"/>
        <w:jc w:val="both"/>
        <w:rPr>
          <w:color w:val="4F81BD" w:themeColor="accent1"/>
          <w:sz w:val="26"/>
          <w:szCs w:val="26"/>
        </w:rPr>
      </w:pPr>
      <w:bookmarkStart w:id="95" w:name="_Toc505853248"/>
      <w:r w:rsidRPr="0005258B">
        <w:rPr>
          <w:color w:val="4F81BD" w:themeColor="accent1"/>
          <w:sz w:val="26"/>
          <w:szCs w:val="26"/>
        </w:rPr>
        <w:t>Previdência. Fundamentação legal de forma genérica.</w:t>
      </w:r>
      <w:bookmarkEnd w:id="94"/>
      <w:bookmarkEnd w:id="95"/>
    </w:p>
    <w:p w:rsidR="004D4454" w:rsidRPr="003656AD" w:rsidRDefault="004D4454" w:rsidP="004D4454">
      <w:pPr>
        <w:ind w:left="2268"/>
        <w:jc w:val="both"/>
        <w:rPr>
          <w:highlight w:val="lightGray"/>
        </w:rPr>
      </w:pPr>
    </w:p>
    <w:p w:rsidR="004D4454" w:rsidRPr="00335CCB" w:rsidRDefault="004D4454" w:rsidP="004D4454">
      <w:pPr>
        <w:ind w:left="2268"/>
        <w:jc w:val="both"/>
        <w:rPr>
          <w:highlight w:val="lightGray"/>
        </w:rPr>
      </w:pPr>
      <w:r>
        <w:t>EMENTA: PREVIDÊNCIA. BENEFICIO. APOSENTADORIA POR IDADE E TEMPO DE CONTRIBUIÇÃO COM PROVENTOS INTEGRAIS. IRREGULARIDADE NA FUNDAMENTAÇÃO DAS PARCELAS. FALHA RELEVADA. REGISTRO DO ATO.</w:t>
      </w:r>
    </w:p>
    <w:p w:rsidR="004D4454" w:rsidRPr="00335CCB" w:rsidRDefault="004D4454" w:rsidP="00520A96">
      <w:pPr>
        <w:pStyle w:val="PargrafodaLista"/>
        <w:numPr>
          <w:ilvl w:val="0"/>
          <w:numId w:val="42"/>
        </w:numPr>
        <w:ind w:left="2268" w:firstLine="0"/>
        <w:jc w:val="both"/>
      </w:pPr>
      <w:r>
        <w:t xml:space="preserve">Em que pese </w:t>
      </w:r>
      <w:r w:rsidRPr="00335CCB">
        <w:t>a parcela vencimento (parcela única) não trazer em si a indicação da fundamentação legal, não se constitui em vício que afaste a legalidade da inativação, caso o ato apresente de forma genérica a fundamentação legal da aposentadoria.</w:t>
      </w:r>
    </w:p>
    <w:p w:rsidR="004D4454" w:rsidRPr="00335CCB" w:rsidRDefault="004D4454" w:rsidP="004D4454">
      <w:pPr>
        <w:ind w:left="2268"/>
        <w:jc w:val="both"/>
      </w:pPr>
      <w:r w:rsidRPr="00335CCB">
        <w:t xml:space="preserve">(Aposentadoria. Processo </w:t>
      </w:r>
      <w:hyperlink r:id="rId100" w:history="1">
        <w:r w:rsidRPr="00335CCB">
          <w:rPr>
            <w:rStyle w:val="Hyperlink"/>
          </w:rPr>
          <w:t>TC/010681/2017</w:t>
        </w:r>
      </w:hyperlink>
      <w:r w:rsidRPr="00335CCB">
        <w:t xml:space="preserve"> – Relator: Cons.ª Waltânia Maria N. de Sousa Leal Alvarenga.</w:t>
      </w:r>
      <w:r>
        <w:t xml:space="preserve"> Segunda Câmara. Decisão por maioria, vencido o Cons. Subst. Alisson Felipe de Araújo.</w:t>
      </w:r>
      <w:r w:rsidRPr="00335CCB">
        <w:t xml:space="preserve"> Acórdão nº 2.720/17 publicado no </w:t>
      </w:r>
      <w:hyperlink r:id="rId101" w:history="1">
        <w:r w:rsidRPr="00335CCB">
          <w:rPr>
            <w:rStyle w:val="Hyperlink"/>
          </w:rPr>
          <w:t>DOE/TCE-PI º 193/17</w:t>
        </w:r>
      </w:hyperlink>
      <w:r w:rsidRPr="00335CCB">
        <w:t>)</w:t>
      </w:r>
    </w:p>
    <w:p w:rsidR="004D4454" w:rsidRPr="0005258B" w:rsidRDefault="004D4454" w:rsidP="004D4454">
      <w:pPr>
        <w:pStyle w:val="Ttulo1"/>
        <w:jc w:val="both"/>
        <w:rPr>
          <w:color w:val="4F81BD" w:themeColor="accent1"/>
          <w:sz w:val="26"/>
          <w:szCs w:val="26"/>
        </w:rPr>
      </w:pPr>
      <w:bookmarkStart w:id="96" w:name="_Toc497214898"/>
      <w:bookmarkStart w:id="97" w:name="_Toc505853249"/>
      <w:r w:rsidRPr="0005258B">
        <w:rPr>
          <w:color w:val="4F81BD" w:themeColor="accent1"/>
          <w:sz w:val="26"/>
          <w:szCs w:val="26"/>
        </w:rPr>
        <w:t xml:space="preserve">Previdência. </w:t>
      </w:r>
      <w:r>
        <w:rPr>
          <w:color w:val="4F81BD" w:themeColor="accent1"/>
          <w:sz w:val="26"/>
          <w:szCs w:val="26"/>
        </w:rPr>
        <w:t>I</w:t>
      </w:r>
      <w:r w:rsidRPr="0005258B">
        <w:rPr>
          <w:color w:val="4F81BD" w:themeColor="accent1"/>
          <w:sz w:val="26"/>
          <w:szCs w:val="26"/>
        </w:rPr>
        <w:t>mpossibilidade de cumulação de subsídio com adicional de habilitação.</w:t>
      </w:r>
      <w:bookmarkEnd w:id="96"/>
      <w:bookmarkEnd w:id="97"/>
    </w:p>
    <w:p w:rsidR="004D4454" w:rsidRPr="003656AD" w:rsidRDefault="004D4454" w:rsidP="004D4454">
      <w:pPr>
        <w:ind w:left="2268"/>
        <w:jc w:val="both"/>
        <w:rPr>
          <w:highlight w:val="lightGray"/>
        </w:rPr>
      </w:pPr>
    </w:p>
    <w:p w:rsidR="004D4454" w:rsidRDefault="004D4454" w:rsidP="004D4454">
      <w:pPr>
        <w:ind w:left="2268"/>
        <w:jc w:val="both"/>
      </w:pPr>
      <w:r>
        <w:t>EMENTA: PREVIDÊNCIA. TRANSFERÊNCIA DE MILITAR PARA A RESERVA REMUNERADA. IMPOSSIBILIDADE DE CUMULAÇÃO DE SUBSÍDIO COM ADICIONAL DE HABILITAÇÃO.</w:t>
      </w:r>
    </w:p>
    <w:p w:rsidR="004D4454" w:rsidRDefault="004D4454" w:rsidP="004D4454">
      <w:pPr>
        <w:ind w:left="2268"/>
        <w:jc w:val="both"/>
      </w:pPr>
      <w:r>
        <w:t>1.</w:t>
      </w:r>
      <w:r>
        <w:tab/>
        <w:t xml:space="preserve"> Segundo o que estabelece o § 4º do art. 39 da CF/88, o subsídio deve ser fixado em parcela única, vedado o acréscimo de qualquer gratificação, adicional, abono, prêmio, verba de representação ou outra espécie remuneratória. Portanto, a parcela “Adicional de Habilitação” deve ser paga como VPNI - Vantagem Pessoal Nominalmente Identificada, de forma a manter a irredutibilidade de vencimentos e obedecer à Constituição Federal que não autoriza o pagamento de adicional ao lado do subsídio.</w:t>
      </w:r>
    </w:p>
    <w:p w:rsidR="004D4454" w:rsidRPr="00335CCB" w:rsidRDefault="004D4454" w:rsidP="004D4454">
      <w:pPr>
        <w:ind w:left="2268"/>
        <w:jc w:val="both"/>
      </w:pPr>
      <w:r w:rsidRPr="00335CCB">
        <w:t xml:space="preserve"> (Aposentadoria. Processo </w:t>
      </w:r>
      <w:hyperlink r:id="rId102" w:history="1">
        <w:r w:rsidRPr="00335CCB">
          <w:rPr>
            <w:rStyle w:val="Hyperlink"/>
          </w:rPr>
          <w:t>TC/</w:t>
        </w:r>
        <w:r w:rsidRPr="0005258B">
          <w:rPr>
            <w:rStyle w:val="Hyperlink"/>
          </w:rPr>
          <w:t>06213/2013</w:t>
        </w:r>
      </w:hyperlink>
      <w:r w:rsidRPr="00335CCB">
        <w:t xml:space="preserve"> – Relator: Cons. </w:t>
      </w:r>
      <w:r w:rsidRPr="0005258B">
        <w:t>Jaylson Fabianh Lopes Campelo</w:t>
      </w:r>
      <w:r w:rsidRPr="00335CCB">
        <w:t>.</w:t>
      </w:r>
      <w:r>
        <w:t xml:space="preserve"> Primeira Câmara. Decisão Unânime.</w:t>
      </w:r>
      <w:r w:rsidRPr="00335CCB">
        <w:t xml:space="preserve"> Acórdão nº </w:t>
      </w:r>
      <w:r w:rsidRPr="0005258B">
        <w:t>1.336/2017</w:t>
      </w:r>
      <w:r w:rsidRPr="00335CCB">
        <w:t xml:space="preserve"> publicado no </w:t>
      </w:r>
      <w:hyperlink r:id="rId103" w:history="1">
        <w:r w:rsidRPr="00335CCB">
          <w:rPr>
            <w:rStyle w:val="Hyperlink"/>
          </w:rPr>
          <w:t>DOE/T</w:t>
        </w:r>
        <w:r>
          <w:rPr>
            <w:rStyle w:val="Hyperlink"/>
          </w:rPr>
          <w:t>CE-PI º 186</w:t>
        </w:r>
        <w:r w:rsidRPr="00335CCB">
          <w:rPr>
            <w:rStyle w:val="Hyperlink"/>
          </w:rPr>
          <w:t>/17</w:t>
        </w:r>
      </w:hyperlink>
      <w:r w:rsidRPr="00335CCB">
        <w:t>)</w:t>
      </w:r>
    </w:p>
    <w:p w:rsidR="00EA2E20" w:rsidRPr="00112056" w:rsidRDefault="00EA2E20" w:rsidP="00EA2E20">
      <w:pPr>
        <w:pStyle w:val="Ttulo1"/>
        <w:jc w:val="both"/>
        <w:rPr>
          <w:color w:val="4F81BD" w:themeColor="accent1"/>
          <w:sz w:val="26"/>
          <w:szCs w:val="26"/>
        </w:rPr>
      </w:pPr>
      <w:bookmarkStart w:id="98" w:name="_Toc505853250"/>
      <w:r w:rsidRPr="00112056">
        <w:rPr>
          <w:color w:val="4F81BD" w:themeColor="accent1"/>
          <w:sz w:val="26"/>
          <w:szCs w:val="26"/>
        </w:rPr>
        <w:t>Previdência. Inconstitucionalidade de Lei municipal que concede auxílio-especial a viúva de ex-vereador.</w:t>
      </w:r>
      <w:bookmarkEnd w:id="98"/>
    </w:p>
    <w:p w:rsidR="00EA2E20" w:rsidRPr="00112056" w:rsidRDefault="00EA2E20" w:rsidP="00EA2E20">
      <w:pPr>
        <w:tabs>
          <w:tab w:val="left" w:pos="1032"/>
        </w:tabs>
        <w:ind w:left="2268"/>
        <w:jc w:val="both"/>
      </w:pPr>
    </w:p>
    <w:p w:rsidR="00EA2E20" w:rsidRPr="00112056" w:rsidRDefault="00EA2E20" w:rsidP="00EA2E20">
      <w:pPr>
        <w:tabs>
          <w:tab w:val="left" w:pos="1032"/>
        </w:tabs>
        <w:ind w:left="2268"/>
        <w:jc w:val="both"/>
      </w:pPr>
      <w:r w:rsidRPr="00112056">
        <w:t>EMENTA: PREFEITURA MUNICIPAL. IRREGULARIDADES NA EDIÇÃO DE LEI QUE CONCEDE PAGAMENTO MENSAL DE AUXÍLIO ESPECIAL A VIÚVA DE VEREADOR. INCONSTITUCIONALIDADE DA LEI.</w:t>
      </w:r>
    </w:p>
    <w:p w:rsidR="006E02B2" w:rsidRPr="00112056" w:rsidRDefault="00EA2E20" w:rsidP="00520A96">
      <w:pPr>
        <w:pStyle w:val="PargrafodaLista"/>
        <w:numPr>
          <w:ilvl w:val="0"/>
          <w:numId w:val="21"/>
        </w:numPr>
        <w:tabs>
          <w:tab w:val="left" w:pos="1032"/>
        </w:tabs>
        <w:ind w:left="2268" w:firstLine="0"/>
        <w:jc w:val="both"/>
      </w:pPr>
      <w:r w:rsidRPr="00112056">
        <w:t xml:space="preserve">É inconstitucional Lei Municipal que concede auxílio especial à viúva de ex-vereador, por não se enquadrar em nenhuma das espécies de benefícios ali previstos: não possui natureza </w:t>
      </w:r>
      <w:r w:rsidRPr="008031FF">
        <w:rPr>
          <w:color w:val="FF0000"/>
        </w:rPr>
        <w:t>previdenciária (</w:t>
      </w:r>
      <w:r w:rsidRPr="008031FF">
        <w:rPr>
          <w:iCs/>
          <w:color w:val="FF0000"/>
        </w:rPr>
        <w:t xml:space="preserve">uma vez que </w:t>
      </w:r>
      <w:r w:rsidRPr="008031FF">
        <w:rPr>
          <w:iCs/>
          <w:color w:val="FF0000"/>
          <w:highlight w:val="yellow"/>
        </w:rPr>
        <w:t xml:space="preserve">não houve </w:t>
      </w:r>
      <w:commentRangeStart w:id="99"/>
      <w:r w:rsidRPr="008031FF">
        <w:rPr>
          <w:iCs/>
          <w:color w:val="FF0000"/>
          <w:highlight w:val="yellow"/>
        </w:rPr>
        <w:t xml:space="preserve">contribuição a previdência </w:t>
      </w:r>
      <w:commentRangeEnd w:id="99"/>
      <w:r w:rsidR="005F1A91" w:rsidRPr="008031FF">
        <w:rPr>
          <w:rStyle w:val="Refdecomentrio"/>
          <w:color w:val="FF0000"/>
          <w:highlight w:val="yellow"/>
        </w:rPr>
        <w:commentReference w:id="99"/>
      </w:r>
      <w:r w:rsidRPr="008031FF">
        <w:rPr>
          <w:iCs/>
          <w:color w:val="FF0000"/>
        </w:rPr>
        <w:t>e nem há titularidade de cargo efetivo</w:t>
      </w:r>
      <w:r w:rsidRPr="008031FF">
        <w:rPr>
          <w:color w:val="FF0000"/>
        </w:rPr>
        <w:t xml:space="preserve">), </w:t>
      </w:r>
      <w:r w:rsidRPr="00112056">
        <w:t>nem assistencial (</w:t>
      </w:r>
      <w:r w:rsidRPr="00112056">
        <w:rPr>
          <w:iCs/>
        </w:rPr>
        <w:t>posto que não respeita os requisitos previstos na Lei Orgânica da Assistência Social – Lei nº 8.742/93</w:t>
      </w:r>
      <w:r w:rsidRPr="00112056">
        <w:t>) e nem especial (</w:t>
      </w:r>
      <w:r w:rsidRPr="00112056">
        <w:rPr>
          <w:iCs/>
        </w:rPr>
        <w:t>não foi demonstrado nenhum fato extraordinário de repercussão</w:t>
      </w:r>
      <w:r w:rsidRPr="00112056">
        <w:t>).</w:t>
      </w:r>
    </w:p>
    <w:p w:rsidR="003376CA" w:rsidRDefault="003376CA" w:rsidP="003376CA">
      <w:pPr>
        <w:ind w:left="2268"/>
        <w:jc w:val="both"/>
      </w:pPr>
      <w:r w:rsidRPr="00112056">
        <w:t xml:space="preserve">(Recurso de Reconsideração. Processo </w:t>
      </w:r>
      <w:hyperlink r:id="rId104" w:history="1">
        <w:r w:rsidRPr="00112056">
          <w:rPr>
            <w:rStyle w:val="Hyperlink"/>
          </w:rPr>
          <w:t>TC/017822/2015</w:t>
        </w:r>
      </w:hyperlink>
      <w:r w:rsidRPr="00112056">
        <w:t xml:space="preserve"> – Relatora: Cons.ª Waltânia Maria N. de Sousa Leal Alvarenga. </w:t>
      </w:r>
      <w:r w:rsidR="007865AD" w:rsidRPr="00112056">
        <w:t>Segunda Câmara</w:t>
      </w:r>
      <w:r w:rsidRPr="00112056">
        <w:t>. Decisão unânime. Acórdão nº 3014/17</w:t>
      </w:r>
      <w:r w:rsidR="00AC1920" w:rsidRPr="00112056">
        <w:t xml:space="preserve"> publicado no </w:t>
      </w:r>
      <w:hyperlink r:id="rId105" w:history="1">
        <w:r w:rsidR="00AC1920" w:rsidRPr="00112056">
          <w:rPr>
            <w:rStyle w:val="Hyperlink"/>
          </w:rPr>
          <w:t>DOE/TCE-PI º 2</w:t>
        </w:r>
        <w:r w:rsidR="00C619A4" w:rsidRPr="00112056">
          <w:rPr>
            <w:rStyle w:val="Hyperlink"/>
          </w:rPr>
          <w:t>29</w:t>
        </w:r>
        <w:r w:rsidR="00AC1920" w:rsidRPr="00112056">
          <w:rPr>
            <w:rStyle w:val="Hyperlink"/>
          </w:rPr>
          <w:t>/17</w:t>
        </w:r>
      </w:hyperlink>
      <w:r w:rsidR="007865AD" w:rsidRPr="00112056">
        <w:t>)</w:t>
      </w:r>
    </w:p>
    <w:p w:rsidR="004D4454" w:rsidRPr="00356E4F" w:rsidRDefault="004D4454" w:rsidP="004D4454">
      <w:pPr>
        <w:pStyle w:val="Ttulo1"/>
        <w:jc w:val="both"/>
        <w:rPr>
          <w:color w:val="4F81BD" w:themeColor="accent1"/>
          <w:sz w:val="26"/>
          <w:szCs w:val="26"/>
        </w:rPr>
      </w:pPr>
      <w:bookmarkStart w:id="100" w:name="_Toc501458307"/>
      <w:bookmarkStart w:id="101" w:name="_Toc505853251"/>
      <w:r w:rsidRPr="00356E4F">
        <w:rPr>
          <w:color w:val="4F81BD" w:themeColor="accent1"/>
          <w:sz w:val="26"/>
          <w:szCs w:val="26"/>
        </w:rPr>
        <w:t>Previdência. Regularização de dívidas pretéritas.</w:t>
      </w:r>
      <w:bookmarkEnd w:id="100"/>
      <w:bookmarkEnd w:id="101"/>
    </w:p>
    <w:p w:rsidR="004D4454" w:rsidRPr="00356E4F" w:rsidRDefault="004D4454" w:rsidP="004D4454">
      <w:pPr>
        <w:ind w:left="2268"/>
        <w:jc w:val="both"/>
      </w:pPr>
    </w:p>
    <w:p w:rsidR="004D4454" w:rsidRPr="00356E4F" w:rsidRDefault="004D4454" w:rsidP="004D4454">
      <w:pPr>
        <w:tabs>
          <w:tab w:val="left" w:pos="1032"/>
        </w:tabs>
        <w:ind w:left="2268"/>
        <w:jc w:val="both"/>
      </w:pPr>
      <w:r w:rsidRPr="00356E4F">
        <w:t>EMENTA. PREVIDÊNCIA. DESCUMPRIMENTO DE PAGAMENTO DE PARCELAMENTO DE DÍVIDA PREVIDENCIÁRIA PRETÉRITA. NÃO RECOLHIMENTO DE CONTRIBUIÇÕES. IRREGULARIDADE.</w:t>
      </w:r>
    </w:p>
    <w:p w:rsidR="004D4454" w:rsidRPr="00356E4F" w:rsidRDefault="004D4454" w:rsidP="00520A96">
      <w:pPr>
        <w:pStyle w:val="PargrafodaLista"/>
        <w:numPr>
          <w:ilvl w:val="0"/>
          <w:numId w:val="23"/>
        </w:numPr>
        <w:tabs>
          <w:tab w:val="left" w:pos="1032"/>
        </w:tabs>
        <w:ind w:left="2268" w:firstLine="0"/>
        <w:jc w:val="both"/>
      </w:pPr>
      <w:r w:rsidRPr="00356E4F">
        <w:t>É dever do gestor municipal elaborar lei específica regularizando as dívidas previdenciárias pretéritas;</w:t>
      </w:r>
    </w:p>
    <w:p w:rsidR="004D4454" w:rsidRDefault="004D4454" w:rsidP="004D4454">
      <w:pPr>
        <w:ind w:left="2268"/>
        <w:jc w:val="both"/>
      </w:pPr>
      <w:r w:rsidRPr="00356E4F">
        <w:t xml:space="preserve">(Denúncia. Processo </w:t>
      </w:r>
      <w:hyperlink r:id="rId106" w:history="1">
        <w:r w:rsidRPr="00356E4F">
          <w:rPr>
            <w:rStyle w:val="Hyperlink"/>
          </w:rPr>
          <w:t>TC/010701/2016</w:t>
        </w:r>
      </w:hyperlink>
      <w:r w:rsidRPr="00356E4F">
        <w:t xml:space="preserve"> – Relator: Cons. Substituto Jaylson Fabianh Lopes Campelo. Primeira Câmara.</w:t>
      </w:r>
      <w:r w:rsidRPr="000128E5">
        <w:t xml:space="preserve"> </w:t>
      </w:r>
      <w:r>
        <w:t>Decisão unânime.</w:t>
      </w:r>
      <w:r w:rsidRPr="00356E4F">
        <w:t xml:space="preserve"> Acórdão nº 2.919/17 publicado no </w:t>
      </w:r>
      <w:hyperlink r:id="rId107" w:history="1">
        <w:r w:rsidRPr="00356E4F">
          <w:rPr>
            <w:rStyle w:val="Hyperlink"/>
          </w:rPr>
          <w:t>DOE/TCE-PI º 216/17</w:t>
        </w:r>
      </w:hyperlink>
      <w:r w:rsidRPr="00356E4F">
        <w:t>)</w:t>
      </w:r>
    </w:p>
    <w:p w:rsidR="0079346F" w:rsidRPr="00112056" w:rsidRDefault="00471A8A" w:rsidP="002820DA">
      <w:pPr>
        <w:pStyle w:val="Ttulo1"/>
        <w:jc w:val="both"/>
      </w:pPr>
      <w:bookmarkStart w:id="102" w:name="_Toc505853252"/>
      <w:r w:rsidRPr="00112056">
        <w:t>PROCESSUAL</w:t>
      </w:r>
      <w:bookmarkEnd w:id="102"/>
    </w:p>
    <w:p w:rsidR="00637BF1" w:rsidRDefault="00637BF1" w:rsidP="00637BF1">
      <w:pPr>
        <w:pStyle w:val="Ttulo2"/>
        <w:jc w:val="both"/>
      </w:pPr>
      <w:bookmarkStart w:id="103" w:name="_Toc493143227"/>
      <w:bookmarkStart w:id="104" w:name="_Toc505853253"/>
      <w:bookmarkStart w:id="105" w:name="_Toc497214900"/>
      <w:bookmarkStart w:id="106" w:name="_Toc501458303"/>
      <w:r w:rsidRPr="00845B4F">
        <w:t>Processual. Ausência de documentos de identificação do denunciante. Não conhecimento</w:t>
      </w:r>
      <w:r>
        <w:t xml:space="preserve"> da denúncia</w:t>
      </w:r>
      <w:r w:rsidRPr="00845B4F">
        <w:t>.</w:t>
      </w:r>
      <w:bookmarkEnd w:id="103"/>
      <w:bookmarkEnd w:id="104"/>
    </w:p>
    <w:p w:rsidR="00637BF1" w:rsidRPr="002820DA" w:rsidRDefault="00637BF1" w:rsidP="00637BF1"/>
    <w:p w:rsidR="00637BF1" w:rsidRPr="00845B4F" w:rsidRDefault="00637BF1" w:rsidP="00637BF1">
      <w:pPr>
        <w:ind w:left="2268"/>
        <w:jc w:val="both"/>
      </w:pPr>
      <w:r w:rsidRPr="00845B4F">
        <w:t>EMENTA: PROCESSUAL. DENÚNCIA DE IRREGULARIDADES NAS CONTRATAÇÕES. AUSÊNCIA DOS REQUISITOS DE ADMISSIBILIDADE. NÃO CONHECIMENTO. ARQUIVAMENTO DA DENÚNCIA.</w:t>
      </w:r>
    </w:p>
    <w:p w:rsidR="00637BF1" w:rsidRPr="00845B4F" w:rsidRDefault="00637BF1" w:rsidP="00520A96">
      <w:pPr>
        <w:pStyle w:val="PargrafodaLista"/>
        <w:numPr>
          <w:ilvl w:val="0"/>
          <w:numId w:val="38"/>
        </w:numPr>
        <w:ind w:left="2268" w:firstLine="0"/>
        <w:jc w:val="both"/>
      </w:pPr>
      <w:r w:rsidRPr="00845B4F">
        <w:t>A falta das cópias de documentação de identificação, acerca da legitimidade do denunciante, proporciona a não admissibilidade da denúncia.</w:t>
      </w:r>
    </w:p>
    <w:p w:rsidR="00637BF1" w:rsidRDefault="00637BF1" w:rsidP="00637BF1">
      <w:pPr>
        <w:ind w:left="2268"/>
        <w:jc w:val="both"/>
      </w:pPr>
      <w:r w:rsidRPr="00845B4F">
        <w:t xml:space="preserve">(Denúncia. Processo </w:t>
      </w:r>
      <w:hyperlink r:id="rId108" w:history="1">
        <w:r w:rsidRPr="00845B4F">
          <w:rPr>
            <w:rStyle w:val="Hyperlink"/>
          </w:rPr>
          <w:t>TC/005226/2015</w:t>
        </w:r>
      </w:hyperlink>
      <w:r w:rsidRPr="00845B4F">
        <w:t xml:space="preserve"> – Relator: Cons. Substituto Delano Carneiro da Cunha Câmara.</w:t>
      </w:r>
      <w:r w:rsidRPr="00A7593C">
        <w:t xml:space="preserve"> </w:t>
      </w:r>
      <w:r>
        <w:t>Primeira Câmara. Decisão unânime.</w:t>
      </w:r>
      <w:r w:rsidRPr="00845B4F">
        <w:t xml:space="preserve"> Acórdão nº 2352/17 publicado no </w:t>
      </w:r>
      <w:hyperlink r:id="rId109" w:history="1">
        <w:r w:rsidRPr="00845B4F">
          <w:rPr>
            <w:rStyle w:val="Hyperlink"/>
          </w:rPr>
          <w:t>DOE/TCE-PI º 165/17</w:t>
        </w:r>
      </w:hyperlink>
      <w:r w:rsidRPr="00845B4F">
        <w:t>)</w:t>
      </w:r>
    </w:p>
    <w:p w:rsidR="004D4454" w:rsidRPr="00914F84" w:rsidRDefault="004D4454" w:rsidP="004D4454">
      <w:pPr>
        <w:pStyle w:val="Ttulo2"/>
        <w:jc w:val="both"/>
      </w:pPr>
      <w:bookmarkStart w:id="107" w:name="_Toc505853254"/>
      <w:r w:rsidRPr="00914F84">
        <w:t>Processual. Descumprimento de decisão que determinou a instauração de processo de tomada de contas especial.</w:t>
      </w:r>
      <w:bookmarkEnd w:id="105"/>
      <w:bookmarkEnd w:id="107"/>
    </w:p>
    <w:p w:rsidR="004D4454" w:rsidRPr="00914F84" w:rsidRDefault="004D4454" w:rsidP="004D4454">
      <w:pPr>
        <w:ind w:left="2268"/>
        <w:jc w:val="both"/>
      </w:pPr>
    </w:p>
    <w:p w:rsidR="004D4454" w:rsidRPr="00914F84" w:rsidRDefault="004D4454" w:rsidP="004D4454">
      <w:pPr>
        <w:ind w:left="2268"/>
        <w:jc w:val="both"/>
      </w:pPr>
      <w:r w:rsidRPr="00914F84">
        <w:t xml:space="preserve">EMENTA. PROCESSUAL. NÃO CUMPRIMENTO DE DECISÃO QUE DETERMINOU A INSTAURAÇÃO DE PROCESSO DE TOMADA DE CONTAS ESPECIAL. </w:t>
      </w:r>
    </w:p>
    <w:p w:rsidR="004D4454" w:rsidRPr="00914F84" w:rsidRDefault="004D4454" w:rsidP="00520A96">
      <w:pPr>
        <w:numPr>
          <w:ilvl w:val="0"/>
          <w:numId w:val="29"/>
        </w:numPr>
        <w:ind w:left="2268" w:firstLine="0"/>
        <w:jc w:val="both"/>
      </w:pPr>
      <w:r w:rsidRPr="00914F84">
        <w:t xml:space="preserve">O descumprimento reiterado de determinações do Tribunal de Contas do Estado do Piauí enseja o julgamento de irregularidade das contas, conforme art. </w:t>
      </w:r>
      <w:r w:rsidR="008A674C">
        <w:t>123 da Lei Estadual nº 5.888/09.</w:t>
      </w:r>
    </w:p>
    <w:p w:rsidR="004D4454" w:rsidRPr="00914F84" w:rsidRDefault="004D4454" w:rsidP="00520A96">
      <w:pPr>
        <w:numPr>
          <w:ilvl w:val="0"/>
          <w:numId w:val="29"/>
        </w:numPr>
        <w:ind w:left="2268" w:firstLine="0"/>
        <w:jc w:val="both"/>
      </w:pPr>
      <w:r w:rsidRPr="00914F84">
        <w:t>O Tribunal de Contas poderá aplicar multa de até quinze mil unidades fiscais de referência do Estado aos responsáveis por não atendimento, no prazo fixado, a diligência ou determinação do Tribunal (Art. 79, II, da Lei nº 5.888/09).</w:t>
      </w:r>
    </w:p>
    <w:p w:rsidR="004D4454" w:rsidRPr="00914F84" w:rsidRDefault="004D4454" w:rsidP="004D4454">
      <w:pPr>
        <w:ind w:left="2268"/>
        <w:jc w:val="both"/>
      </w:pPr>
      <w:r w:rsidRPr="00914F84">
        <w:t>(</w:t>
      </w:r>
      <w:r>
        <w:t>Prestação de Contas</w:t>
      </w:r>
      <w:r w:rsidRPr="00914F84">
        <w:t xml:space="preserve">. Processo </w:t>
      </w:r>
      <w:hyperlink r:id="rId110" w:history="1">
        <w:r w:rsidRPr="00914F84">
          <w:rPr>
            <w:rStyle w:val="Hyperlink"/>
          </w:rPr>
          <w:t>TC/</w:t>
        </w:r>
        <w:r>
          <w:rPr>
            <w:rStyle w:val="Hyperlink"/>
          </w:rPr>
          <w:t>015213</w:t>
        </w:r>
        <w:r w:rsidRPr="00914F84">
          <w:rPr>
            <w:rStyle w:val="Hyperlink"/>
          </w:rPr>
          <w:t>/201</w:t>
        </w:r>
        <w:r>
          <w:rPr>
            <w:rStyle w:val="Hyperlink"/>
          </w:rPr>
          <w:t>4</w:t>
        </w:r>
      </w:hyperlink>
      <w:r w:rsidRPr="00914F84">
        <w:t xml:space="preserve"> – Relator: Cons. </w:t>
      </w:r>
      <w:r>
        <w:t>Klé</w:t>
      </w:r>
      <w:r w:rsidRPr="00914F84">
        <w:t xml:space="preserve">ber Dantas Eulálio. </w:t>
      </w:r>
      <w:r>
        <w:t xml:space="preserve">Primeira Câmara. Decisão unânime. </w:t>
      </w:r>
      <w:r w:rsidRPr="00914F84">
        <w:t>Acórdão nº 2.732/17</w:t>
      </w:r>
      <w:r>
        <w:t xml:space="preserve"> </w:t>
      </w:r>
      <w:r w:rsidRPr="00914F84">
        <w:t xml:space="preserve">publicado no </w:t>
      </w:r>
      <w:hyperlink r:id="rId111" w:history="1">
        <w:r w:rsidRPr="00914F84">
          <w:rPr>
            <w:rStyle w:val="Hyperlink"/>
          </w:rPr>
          <w:t xml:space="preserve">DOE/TCE-PI </w:t>
        </w:r>
        <w:r>
          <w:rPr>
            <w:rStyle w:val="Hyperlink"/>
          </w:rPr>
          <w:t>º 196</w:t>
        </w:r>
        <w:r w:rsidRPr="00914F84">
          <w:rPr>
            <w:rStyle w:val="Hyperlink"/>
          </w:rPr>
          <w:t>/17</w:t>
        </w:r>
      </w:hyperlink>
      <w:r w:rsidRPr="00914F84">
        <w:t>)</w:t>
      </w:r>
    </w:p>
    <w:p w:rsidR="004D4454" w:rsidRPr="00356E4F" w:rsidRDefault="004D4454" w:rsidP="004D4454">
      <w:pPr>
        <w:pStyle w:val="Ttulo2"/>
        <w:jc w:val="both"/>
      </w:pPr>
      <w:bookmarkStart w:id="108" w:name="_Toc505853255"/>
      <w:r w:rsidRPr="00356E4F">
        <w:t>Processual. Impossibilidade de Tribunal de Contas exercer controle de constitucionalidade de lei em abstrato.</w:t>
      </w:r>
      <w:bookmarkEnd w:id="106"/>
      <w:bookmarkEnd w:id="108"/>
    </w:p>
    <w:p w:rsidR="004D4454" w:rsidRPr="00356E4F" w:rsidRDefault="004D4454" w:rsidP="004D4454">
      <w:pPr>
        <w:ind w:left="2268"/>
        <w:jc w:val="both"/>
      </w:pPr>
    </w:p>
    <w:p w:rsidR="004D4454" w:rsidRPr="00356E4F" w:rsidRDefault="004D4454" w:rsidP="004D4454">
      <w:pPr>
        <w:ind w:left="2268"/>
        <w:jc w:val="both"/>
      </w:pPr>
      <w:r w:rsidRPr="00356E4F">
        <w:t>EMENTA: CONTROLE DE CONSTITUCIONALIDADE. PROJETO DE LEI. AUSÊNCIA DE COMPETÊNCIA.</w:t>
      </w:r>
    </w:p>
    <w:p w:rsidR="004D4454" w:rsidRPr="00356E4F" w:rsidRDefault="004D4454" w:rsidP="004D4454">
      <w:pPr>
        <w:numPr>
          <w:ilvl w:val="0"/>
          <w:numId w:val="3"/>
        </w:numPr>
        <w:ind w:left="2268" w:firstLine="0"/>
        <w:jc w:val="both"/>
      </w:pPr>
      <w:r w:rsidRPr="00356E4F">
        <w:t>O controle de constitucionalidade pelas Cortes de Contas é possível, mas somente controle de ato ou contrato administrativo no exercício da fiscalização, e não controle da lei em abstrato, conforme jurisprudência do STF.</w:t>
      </w:r>
    </w:p>
    <w:p w:rsidR="004D4454" w:rsidRPr="00356E4F" w:rsidRDefault="004D4454" w:rsidP="004D4454">
      <w:pPr>
        <w:ind w:left="2268"/>
        <w:jc w:val="both"/>
      </w:pPr>
      <w:r w:rsidRPr="00356E4F">
        <w:t xml:space="preserve">(Denúncia. Processo </w:t>
      </w:r>
      <w:hyperlink r:id="rId112" w:history="1">
        <w:r w:rsidRPr="00356E4F">
          <w:rPr>
            <w:rStyle w:val="Hyperlink"/>
          </w:rPr>
          <w:t>TC/014424/2017</w:t>
        </w:r>
      </w:hyperlink>
      <w:r w:rsidRPr="00356E4F">
        <w:t xml:space="preserve"> – Relator: Cons. Abelardo Pio Vilanova e Silva. Primeira Câmara.</w:t>
      </w:r>
      <w:r w:rsidRPr="000128E5">
        <w:t xml:space="preserve"> </w:t>
      </w:r>
      <w:r>
        <w:t>Decisão unânime.</w:t>
      </w:r>
      <w:r w:rsidRPr="00356E4F">
        <w:t xml:space="preserve"> Acórdão nº 2.910/17 publicado no </w:t>
      </w:r>
      <w:hyperlink r:id="rId113" w:history="1">
        <w:r w:rsidRPr="00356E4F">
          <w:rPr>
            <w:rStyle w:val="Hyperlink"/>
          </w:rPr>
          <w:t>DOE/TCE-PI º 208/17</w:t>
        </w:r>
      </w:hyperlink>
      <w:r w:rsidRPr="00356E4F">
        <w:t>)</w:t>
      </w:r>
    </w:p>
    <w:p w:rsidR="004D4454" w:rsidRPr="00356E4F" w:rsidRDefault="004D4454" w:rsidP="004D4454">
      <w:pPr>
        <w:jc w:val="both"/>
      </w:pPr>
    </w:p>
    <w:p w:rsidR="004D4454" w:rsidRPr="00356E4F" w:rsidRDefault="004D4454" w:rsidP="004D4454">
      <w:pPr>
        <w:pStyle w:val="Ttulo2"/>
        <w:jc w:val="both"/>
      </w:pPr>
      <w:bookmarkStart w:id="109" w:name="_Toc501458304"/>
      <w:bookmarkStart w:id="110" w:name="_Toc505853256"/>
      <w:r w:rsidRPr="00356E4F">
        <w:t>Processual. Impossibilidade de análise pelo Tribunal de Contas de matéria já decida pelo Poder Judiciário.</w:t>
      </w:r>
      <w:bookmarkEnd w:id="109"/>
      <w:bookmarkEnd w:id="110"/>
    </w:p>
    <w:p w:rsidR="004D4454" w:rsidRPr="00356E4F" w:rsidRDefault="004D4454" w:rsidP="004D4454"/>
    <w:p w:rsidR="004D4454" w:rsidRPr="00356E4F" w:rsidRDefault="004D4454" w:rsidP="004D4454">
      <w:pPr>
        <w:ind w:left="2268"/>
        <w:jc w:val="both"/>
      </w:pPr>
      <w:r w:rsidRPr="00356E4F">
        <w:t>EMENTA: PESSOAL. EXONERAÇÃO DE CONTROLADORA INTERNA DO MUNICÍPIO ANTES DO FINAL DO MANDATO. DESCUMPRIMENTO DO ART. 90, §§ 1º E 2º, DA CONSTITUIÇÃO ESTADUAL. EXISTÊNCIA DE DECISÃO JUDICIAL DETERMINANDO A EXONERAÇÃO DA CONTROLADORA. JUDICILAIZAÇÃO DA QUESTÃO. IMPOSSIBILIDADE DE NOVA ANÁLISE PELO TRIBUNAL DE CONTAS.</w:t>
      </w:r>
    </w:p>
    <w:p w:rsidR="004D4454" w:rsidRPr="00356E4F" w:rsidRDefault="004D4454" w:rsidP="004D4454">
      <w:pPr>
        <w:numPr>
          <w:ilvl w:val="0"/>
          <w:numId w:val="4"/>
        </w:numPr>
        <w:ind w:left="2268" w:firstLine="0"/>
        <w:jc w:val="both"/>
      </w:pPr>
      <w:r w:rsidRPr="00356E4F">
        <w:t>O mandato do Controlador Interno é de três anos, nos termos do art. 90, § 1°, da Constituição Estadual.</w:t>
      </w:r>
    </w:p>
    <w:p w:rsidR="004D4454" w:rsidRPr="00356E4F" w:rsidRDefault="004D4454" w:rsidP="004D4454">
      <w:pPr>
        <w:numPr>
          <w:ilvl w:val="0"/>
          <w:numId w:val="4"/>
        </w:numPr>
        <w:ind w:left="2268" w:firstLine="0"/>
        <w:jc w:val="both"/>
      </w:pPr>
      <w:r w:rsidRPr="00356E4F">
        <w:t>A exoneração do Controlador Interno antes do término do mandato deve ser precedida de regular processo administrativo, como determina o art. 90, § 2º da Constituição Estadual.</w:t>
      </w:r>
    </w:p>
    <w:p w:rsidR="004D4454" w:rsidRPr="00356E4F" w:rsidRDefault="004D4454" w:rsidP="004D4454">
      <w:pPr>
        <w:numPr>
          <w:ilvl w:val="0"/>
          <w:numId w:val="4"/>
        </w:numPr>
        <w:ind w:left="2268" w:firstLine="0"/>
        <w:jc w:val="both"/>
      </w:pPr>
      <w:r w:rsidRPr="00356E4F">
        <w:t>A permanência ou não de servidor no cargo de Controlador Interno do município não pode mais ser analisada no âmbito do Tribunal de Contas, se existe uma decisão judicial pela exoneração do mesmo.</w:t>
      </w:r>
    </w:p>
    <w:p w:rsidR="004D4454" w:rsidRPr="008031FF" w:rsidRDefault="004D4454" w:rsidP="004D4454">
      <w:pPr>
        <w:numPr>
          <w:ilvl w:val="0"/>
          <w:numId w:val="4"/>
        </w:numPr>
        <w:ind w:left="2268" w:firstLine="0"/>
        <w:jc w:val="both"/>
        <w:rPr>
          <w:color w:val="FF0000"/>
          <w:highlight w:val="yellow"/>
        </w:rPr>
      </w:pPr>
      <w:r w:rsidRPr="00356E4F">
        <w:t xml:space="preserve">Verificada a inexistência nos autos processuais da realização de processo administrativo para a destituição do cargo de controlador, a legalidade ou não da exoneração, assim como a sua permanência ou </w:t>
      </w:r>
      <w:r w:rsidRPr="008031FF">
        <w:rPr>
          <w:color w:val="FF0000"/>
        </w:rPr>
        <w:t xml:space="preserve">não no </w:t>
      </w:r>
      <w:r w:rsidRPr="008031FF">
        <w:rPr>
          <w:color w:val="FF0000"/>
          <w:highlight w:val="yellow"/>
        </w:rPr>
        <w:t xml:space="preserve">cargo, fica </w:t>
      </w:r>
      <w:commentRangeStart w:id="111"/>
      <w:r w:rsidRPr="008031FF">
        <w:rPr>
          <w:color w:val="FF0000"/>
          <w:highlight w:val="yellow"/>
        </w:rPr>
        <w:t>à c</w:t>
      </w:r>
      <w:commentRangeEnd w:id="111"/>
      <w:r w:rsidR="005F1A91" w:rsidRPr="008031FF">
        <w:rPr>
          <w:rStyle w:val="Refdecomentrio"/>
          <w:color w:val="FF0000"/>
          <w:highlight w:val="yellow"/>
        </w:rPr>
        <w:commentReference w:id="111"/>
      </w:r>
      <w:r w:rsidRPr="008031FF">
        <w:rPr>
          <w:color w:val="FF0000"/>
          <w:highlight w:val="yellow"/>
        </w:rPr>
        <w:t>argo do Poder Judiciário, uma vez que a matéria foi judicializada.</w:t>
      </w:r>
    </w:p>
    <w:p w:rsidR="004D4454" w:rsidRPr="00356E4F" w:rsidRDefault="004D4454" w:rsidP="004D4454">
      <w:pPr>
        <w:ind w:left="2268"/>
        <w:jc w:val="both"/>
      </w:pPr>
      <w:r w:rsidRPr="008031FF">
        <w:rPr>
          <w:color w:val="FF0000"/>
        </w:rPr>
        <w:t xml:space="preserve">(Denúncia. Processo </w:t>
      </w:r>
      <w:hyperlink r:id="rId114" w:history="1">
        <w:r w:rsidRPr="008031FF">
          <w:rPr>
            <w:rStyle w:val="Hyperlink"/>
            <w:color w:val="FF0000"/>
          </w:rPr>
          <w:t>TC/003049/2017</w:t>
        </w:r>
      </w:hyperlink>
      <w:r w:rsidRPr="008031FF">
        <w:rPr>
          <w:color w:val="FF0000"/>
        </w:rPr>
        <w:t xml:space="preserve"> – Relator: Cons. Joaquim Kennedy Nogueira </w:t>
      </w:r>
      <w:r w:rsidRPr="00356E4F">
        <w:t>Barros. Segunda Câmara.</w:t>
      </w:r>
      <w:r w:rsidRPr="000128E5">
        <w:t xml:space="preserve"> </w:t>
      </w:r>
      <w:r>
        <w:t>Decisão unânime.</w:t>
      </w:r>
      <w:r w:rsidRPr="00356E4F">
        <w:t xml:space="preserve"> Acórdão nº 2.922/2017 publicado no </w:t>
      </w:r>
      <w:hyperlink r:id="rId115" w:history="1">
        <w:r w:rsidRPr="00356E4F">
          <w:rPr>
            <w:rStyle w:val="Hyperlink"/>
          </w:rPr>
          <w:t>DOE/TCE-PI º 209/17</w:t>
        </w:r>
      </w:hyperlink>
      <w:r w:rsidRPr="00356E4F">
        <w:t>)</w:t>
      </w:r>
    </w:p>
    <w:p w:rsidR="004D4454" w:rsidRPr="00356E4F" w:rsidRDefault="004D4454" w:rsidP="004D4454">
      <w:pPr>
        <w:tabs>
          <w:tab w:val="left" w:pos="1032"/>
        </w:tabs>
        <w:ind w:left="2268"/>
        <w:jc w:val="both"/>
      </w:pPr>
    </w:p>
    <w:p w:rsidR="004D4454" w:rsidRPr="00356E4F" w:rsidRDefault="004D4454" w:rsidP="004D4454">
      <w:pPr>
        <w:tabs>
          <w:tab w:val="left" w:pos="1032"/>
        </w:tabs>
        <w:ind w:left="2268"/>
        <w:jc w:val="both"/>
      </w:pPr>
      <w:r w:rsidRPr="00356E4F">
        <w:t>EMENTA: PROCESSUAL. SUPOSTAS IRREGULARIDADES PRATICADAS PELO MUNICÍPIO QUANDO DA FORMALIZAÇÃO DE CONTRATO DE CESSÃO DE CRÉDITO COM INSTITUIÇÃO FINANCEIRA DECORRENTE DE PRECATÓRIO. DESCUMPRIMENTO DE DISPOSITIVO DA LEI DE RESPONSABILIDADE FISCAL. EXISTÊNCIA DE DECISÃO JUDICIAL TRANSITADA EM JULGADO HOMOLOGANDO O CONTRATO. JUDICIALIZAÇÃO DA QUESTÃO. RESPEITO A COISA JULGADA. IMPOSSIBILIDADE DE NOVA ANÁLISE PELO TRIBUNAL DE CONTAS. COMPETÊNCIA DO TRIBUNAL DE CONTAS PARA FISCALIZAR A APLICAÇÃO DOS RECURSOS PÚBLICOS.</w:t>
      </w:r>
    </w:p>
    <w:p w:rsidR="004D4454" w:rsidRPr="00356E4F" w:rsidRDefault="004D4454" w:rsidP="004D4454">
      <w:pPr>
        <w:pStyle w:val="PargrafodaLista"/>
        <w:numPr>
          <w:ilvl w:val="0"/>
          <w:numId w:val="8"/>
        </w:numPr>
        <w:tabs>
          <w:tab w:val="left" w:pos="1032"/>
        </w:tabs>
        <w:ind w:left="2268" w:firstLine="0"/>
        <w:jc w:val="both"/>
      </w:pPr>
      <w:r w:rsidRPr="00356E4F">
        <w:t>O contrato de cessão de crédito objeto do processo foi devidamente analisado e homologado na esfera judicial, observando-se o princípio do devido processo legal, inclusive com a manifestação das autoridades competentes, como Tesouro Nacional, Procuradoria da Fazenda Nacional e Ministério Público Federal.</w:t>
      </w:r>
    </w:p>
    <w:p w:rsidR="004D4454" w:rsidRPr="00356E4F" w:rsidRDefault="004D4454" w:rsidP="004D4454">
      <w:pPr>
        <w:pStyle w:val="PargrafodaLista"/>
        <w:numPr>
          <w:ilvl w:val="0"/>
          <w:numId w:val="8"/>
        </w:numPr>
        <w:tabs>
          <w:tab w:val="left" w:pos="1032"/>
        </w:tabs>
        <w:ind w:left="2268" w:firstLine="0"/>
        <w:jc w:val="both"/>
      </w:pPr>
      <w:r w:rsidRPr="00356E4F">
        <w:t>Portanto, foram os órgãos parceiros da Rede de Controle que atuaram efetivamente no processo de autorização da cessão de crédito ora objeto de análise.</w:t>
      </w:r>
    </w:p>
    <w:p w:rsidR="004D4454" w:rsidRPr="00356E4F" w:rsidRDefault="004D4454" w:rsidP="004D4454">
      <w:pPr>
        <w:pStyle w:val="PargrafodaLista"/>
        <w:numPr>
          <w:ilvl w:val="0"/>
          <w:numId w:val="8"/>
        </w:numPr>
        <w:tabs>
          <w:tab w:val="left" w:pos="1032"/>
        </w:tabs>
        <w:ind w:left="2268" w:firstLine="0"/>
        <w:jc w:val="both"/>
      </w:pPr>
      <w:r w:rsidRPr="00356E4F">
        <w:t xml:space="preserve">Assim sendo, considerando o </w:t>
      </w:r>
      <w:r w:rsidRPr="008031FF">
        <w:rPr>
          <w:color w:val="FF0000"/>
        </w:rPr>
        <w:t xml:space="preserve">devido </w:t>
      </w:r>
      <w:r w:rsidRPr="008031FF">
        <w:rPr>
          <w:color w:val="FF0000"/>
          <w:highlight w:val="yellow"/>
        </w:rPr>
        <w:t>respeito</w:t>
      </w:r>
      <w:commentRangeStart w:id="112"/>
      <w:r w:rsidRPr="008031FF">
        <w:rPr>
          <w:color w:val="FF0000"/>
          <w:highlight w:val="yellow"/>
        </w:rPr>
        <w:t xml:space="preserve"> a </w:t>
      </w:r>
      <w:commentRangeEnd w:id="112"/>
      <w:r w:rsidR="005F1A91" w:rsidRPr="008031FF">
        <w:rPr>
          <w:rStyle w:val="Refdecomentrio"/>
          <w:color w:val="FF0000"/>
          <w:highlight w:val="yellow"/>
        </w:rPr>
        <w:commentReference w:id="112"/>
      </w:r>
      <w:r w:rsidRPr="008031FF">
        <w:rPr>
          <w:color w:val="FF0000"/>
          <w:highlight w:val="yellow"/>
        </w:rPr>
        <w:t>coisa julgada</w:t>
      </w:r>
      <w:r w:rsidRPr="008031FF">
        <w:rPr>
          <w:color w:val="FF0000"/>
        </w:rPr>
        <w:t xml:space="preserve">, uma vez que a decisão proferida na Vara Federal transitou em julgado, não cabendo mais discussão em sede </w:t>
      </w:r>
      <w:r w:rsidRPr="00356E4F">
        <w:t xml:space="preserve">de recurso, analisar, novamente, a legalidade do contrato em apreço seria bis in idem. </w:t>
      </w:r>
    </w:p>
    <w:p w:rsidR="004D4454" w:rsidRPr="00356E4F" w:rsidRDefault="004D4454" w:rsidP="004D4454">
      <w:pPr>
        <w:pStyle w:val="PargrafodaLista"/>
        <w:numPr>
          <w:ilvl w:val="0"/>
          <w:numId w:val="8"/>
        </w:numPr>
        <w:tabs>
          <w:tab w:val="left" w:pos="1032"/>
        </w:tabs>
        <w:ind w:left="2268" w:firstLine="0"/>
        <w:jc w:val="both"/>
      </w:pPr>
      <w:r w:rsidRPr="00356E4F">
        <w:t>Resta, portanto, a esta Corte de Contas, continuar os procedimentos de fiscalização dos recursos públicos oriundos dessa operação, ou seja, se estão sendo gastos em atividades ligadas aos objetivos do FUNDEF.</w:t>
      </w:r>
    </w:p>
    <w:p w:rsidR="004D4454" w:rsidRPr="00356E4F" w:rsidRDefault="004D4454" w:rsidP="004D4454">
      <w:pPr>
        <w:ind w:left="2268"/>
        <w:jc w:val="both"/>
      </w:pPr>
      <w:r w:rsidRPr="00356E4F">
        <w:t xml:space="preserve">(Denúncia. Processo </w:t>
      </w:r>
      <w:hyperlink r:id="rId116" w:history="1">
        <w:r w:rsidRPr="00356E4F">
          <w:rPr>
            <w:rStyle w:val="Hyperlink"/>
          </w:rPr>
          <w:t>TC/014755/2016</w:t>
        </w:r>
      </w:hyperlink>
      <w:r w:rsidRPr="00356E4F">
        <w:t xml:space="preserve"> – Relator: Cons. Joaquim Kennedy Nogueira Barros. Plenário.</w:t>
      </w:r>
      <w:r w:rsidRPr="000128E5">
        <w:t xml:space="preserve"> </w:t>
      </w:r>
      <w:r>
        <w:t xml:space="preserve">Decisão por </w:t>
      </w:r>
      <w:r w:rsidRPr="002D0CB7">
        <w:t>maioria, vencidos o Cons. Subst. Alisson Felipe de Araújo e a Cons.ª Waltânia</w:t>
      </w:r>
      <w:r>
        <w:t xml:space="preserve"> Maria Nogueira de Sousa Leal</w:t>
      </w:r>
      <w:r w:rsidRPr="002D0CB7">
        <w:t xml:space="preserve"> Alvarenga. Acórdão nº 2.936/17 publicado no </w:t>
      </w:r>
      <w:hyperlink r:id="rId117" w:history="1">
        <w:r w:rsidRPr="002D0CB7">
          <w:rPr>
            <w:rStyle w:val="Hyperlink"/>
          </w:rPr>
          <w:t>DOE/TCE-PI º 215/17</w:t>
        </w:r>
      </w:hyperlink>
      <w:r w:rsidRPr="002D0CB7">
        <w:t>)</w:t>
      </w:r>
    </w:p>
    <w:p w:rsidR="004D4454" w:rsidRPr="00112056" w:rsidRDefault="004D4454" w:rsidP="004D4454">
      <w:pPr>
        <w:pStyle w:val="Ttulo2"/>
        <w:jc w:val="both"/>
      </w:pPr>
      <w:bookmarkStart w:id="113" w:name="_Toc505853257"/>
      <w:r w:rsidRPr="00112056">
        <w:t>Processual. Não cabimento de recurso contra determinação de instauração de Tomada de Contas Especial.</w:t>
      </w:r>
      <w:bookmarkEnd w:id="113"/>
    </w:p>
    <w:p w:rsidR="004D4454" w:rsidRPr="00112056" w:rsidRDefault="004D4454" w:rsidP="004D4454"/>
    <w:p w:rsidR="004D4454" w:rsidRPr="00112056" w:rsidRDefault="004D4454" w:rsidP="004D4454">
      <w:pPr>
        <w:pStyle w:val="PargrafodaLista"/>
        <w:tabs>
          <w:tab w:val="left" w:pos="1032"/>
        </w:tabs>
        <w:ind w:left="2268"/>
        <w:jc w:val="both"/>
      </w:pPr>
      <w:r w:rsidRPr="00112056">
        <w:rPr>
          <w:bCs/>
        </w:rPr>
        <w:t>EMENTA. PROCESSUAL. PEDIDO DE ARQUIVAMENTO DE TOMADA DE CONTAS ESPECIAL. IMPOSSIBILIDADE.</w:t>
      </w:r>
    </w:p>
    <w:p w:rsidR="004D4454" w:rsidRPr="00112056" w:rsidRDefault="004D4454" w:rsidP="00520A96">
      <w:pPr>
        <w:pStyle w:val="PargrafodaLista"/>
        <w:numPr>
          <w:ilvl w:val="0"/>
          <w:numId w:val="20"/>
        </w:numPr>
        <w:tabs>
          <w:tab w:val="left" w:pos="1032"/>
        </w:tabs>
        <w:ind w:left="2268" w:firstLine="0"/>
        <w:jc w:val="both"/>
      </w:pPr>
      <w:r w:rsidRPr="00112056">
        <w:t>O Regimento Interno do TCE-PI, em seu artigo 412, determina que não caberá recurso de decisão que determinar a instauração de Tomada de Contas, inclusive especial.</w:t>
      </w:r>
    </w:p>
    <w:p w:rsidR="004D4454" w:rsidRDefault="004D4454" w:rsidP="004D4454">
      <w:pPr>
        <w:ind w:left="2268"/>
        <w:jc w:val="both"/>
      </w:pPr>
      <w:r w:rsidRPr="00112056">
        <w:t xml:space="preserve">(Agravo Regimental. Processo </w:t>
      </w:r>
      <w:hyperlink r:id="rId118" w:history="1">
        <w:r w:rsidRPr="00112056">
          <w:rPr>
            <w:rStyle w:val="Hyperlink"/>
          </w:rPr>
          <w:t>TC/021126/2017</w:t>
        </w:r>
      </w:hyperlink>
      <w:r w:rsidRPr="00112056">
        <w:t xml:space="preserve"> – Relator: Cons. Substituto Jaylson Fabianh Lopes Campelo. Plenário. Decisão unânime. Acórdão nº 3096/17 publicado no </w:t>
      </w:r>
      <w:hyperlink r:id="rId119" w:history="1">
        <w:r w:rsidRPr="00112056">
          <w:rPr>
            <w:rStyle w:val="Hyperlink"/>
          </w:rPr>
          <w:t>DOE/TCE-PI º 231/17</w:t>
        </w:r>
      </w:hyperlink>
      <w:r w:rsidRPr="00112056">
        <w:t>)</w:t>
      </w:r>
    </w:p>
    <w:p w:rsidR="005C2AD1" w:rsidRPr="00112056" w:rsidRDefault="005C2AD1" w:rsidP="002820DA">
      <w:pPr>
        <w:pStyle w:val="Ttulo2"/>
        <w:jc w:val="both"/>
      </w:pPr>
      <w:bookmarkStart w:id="114" w:name="_Toc505853258"/>
      <w:r w:rsidRPr="00112056">
        <w:t>Processual. Pagamento posterior de débito em sede de recurso.</w:t>
      </w:r>
      <w:bookmarkEnd w:id="114"/>
    </w:p>
    <w:p w:rsidR="00C03358" w:rsidRPr="00112056" w:rsidRDefault="00C03358" w:rsidP="002820DA">
      <w:pPr>
        <w:ind w:left="2268"/>
        <w:jc w:val="both"/>
      </w:pPr>
    </w:p>
    <w:p w:rsidR="005C2AD1" w:rsidRPr="00112056" w:rsidRDefault="005C2AD1" w:rsidP="005C2AD1">
      <w:pPr>
        <w:ind w:left="2268"/>
        <w:jc w:val="both"/>
      </w:pPr>
      <w:r w:rsidRPr="00112056">
        <w:t>EMENTA. DÉBITO JUNTO À AGESPISA. ADIMPLÊNCIA POSTERIOR. REPERCUSSÃO POSITIVA. SANEAMENTO DA OCORRÊNCIA.</w:t>
      </w:r>
    </w:p>
    <w:p w:rsidR="005C2AD1" w:rsidRPr="00112056" w:rsidRDefault="005C2AD1" w:rsidP="00520A96">
      <w:pPr>
        <w:pStyle w:val="PargrafodaLista"/>
        <w:numPr>
          <w:ilvl w:val="0"/>
          <w:numId w:val="54"/>
        </w:numPr>
        <w:ind w:left="2268" w:firstLine="0"/>
        <w:jc w:val="both"/>
      </w:pPr>
      <w:r w:rsidRPr="00112056">
        <w:t>O débito do município junto à AGESPISA foi preponderante para o julgamento irregular das contas de gestão na prestação de contas. O posterior pagamento do débito sana a ocorrência e proporciona uma medida menos gravosa</w:t>
      </w:r>
    </w:p>
    <w:p w:rsidR="00845B4F" w:rsidRPr="00112056" w:rsidRDefault="00845B4F" w:rsidP="002820DA">
      <w:pPr>
        <w:ind w:left="2268"/>
        <w:jc w:val="both"/>
      </w:pPr>
      <w:r w:rsidRPr="00112056">
        <w:t>(</w:t>
      </w:r>
      <w:r w:rsidR="005C2AD1" w:rsidRPr="00112056">
        <w:t>Recurso de Reconsideração</w:t>
      </w:r>
      <w:r w:rsidRPr="00112056">
        <w:t xml:space="preserve">. Processo </w:t>
      </w:r>
      <w:hyperlink r:id="rId120" w:history="1">
        <w:r w:rsidRPr="00112056">
          <w:rPr>
            <w:rStyle w:val="Hyperlink"/>
          </w:rPr>
          <w:t>TC/</w:t>
        </w:r>
        <w:r w:rsidR="005C2AD1" w:rsidRPr="00112056">
          <w:rPr>
            <w:rStyle w:val="Hyperlink"/>
          </w:rPr>
          <w:t>014450/2017</w:t>
        </w:r>
      </w:hyperlink>
      <w:r w:rsidRPr="00112056">
        <w:t xml:space="preserve"> – Relator: </w:t>
      </w:r>
      <w:r w:rsidR="00293C66" w:rsidRPr="00112056">
        <w:t>Cons. Abelardo Pio Vilanova e Silva</w:t>
      </w:r>
      <w:r w:rsidRPr="00112056">
        <w:t>.</w:t>
      </w:r>
      <w:r w:rsidR="00293C66" w:rsidRPr="00112056">
        <w:t xml:space="preserve"> </w:t>
      </w:r>
      <w:r w:rsidR="006E02B2" w:rsidRPr="00112056">
        <w:t>Plenário. Decisão unânime.</w:t>
      </w:r>
      <w:r w:rsidR="005C2AD1" w:rsidRPr="00112056">
        <w:t xml:space="preserve"> </w:t>
      </w:r>
      <w:r w:rsidRPr="00112056">
        <w:t xml:space="preserve">Acórdão nº </w:t>
      </w:r>
      <w:r w:rsidR="005C2AD1" w:rsidRPr="00112056">
        <w:t>3032</w:t>
      </w:r>
      <w:r w:rsidR="00293C66" w:rsidRPr="00112056">
        <w:t>/17</w:t>
      </w:r>
      <w:r w:rsidR="00AC1920" w:rsidRPr="00112056">
        <w:t xml:space="preserve"> publicado no </w:t>
      </w:r>
      <w:hyperlink r:id="rId121" w:history="1">
        <w:r w:rsidR="00C619A4" w:rsidRPr="00112056">
          <w:rPr>
            <w:rStyle w:val="Hyperlink"/>
          </w:rPr>
          <w:t>DOE/TCE-PI º 229/17</w:t>
        </w:r>
      </w:hyperlink>
      <w:r w:rsidRPr="00112056">
        <w:t>)</w:t>
      </w:r>
    </w:p>
    <w:p w:rsidR="004D4454" w:rsidRPr="00356E4F" w:rsidRDefault="004D4454" w:rsidP="004D4454">
      <w:pPr>
        <w:pStyle w:val="Ttulo2"/>
        <w:jc w:val="both"/>
      </w:pPr>
      <w:bookmarkStart w:id="115" w:name="_Toc501458305"/>
      <w:bookmarkStart w:id="116" w:name="_Toc505853259"/>
      <w:r w:rsidRPr="00356E4F">
        <w:t>Processual. Pedido de ingresso de terceiro interessado quando o processo estiver pautado para julgamento.</w:t>
      </w:r>
      <w:bookmarkEnd w:id="115"/>
      <w:bookmarkEnd w:id="116"/>
    </w:p>
    <w:p w:rsidR="004D4454" w:rsidRPr="00356E4F" w:rsidRDefault="004D4454" w:rsidP="004D4454"/>
    <w:p w:rsidR="004D4454" w:rsidRPr="00356E4F" w:rsidRDefault="004D4454" w:rsidP="004D4454">
      <w:pPr>
        <w:ind w:left="2268"/>
        <w:jc w:val="both"/>
      </w:pPr>
      <w:r w:rsidRPr="00356E4F">
        <w:t>EMENTA. PROCESSUAL. PEDIDO DE INGRESSO DE TERCEIRO INTERESSADO EM PROCESSO. INTERPRETAÇÃO DO ARTIGO 244 DO RITCE/PI. PROVIMENTO.</w:t>
      </w:r>
    </w:p>
    <w:p w:rsidR="004D4454" w:rsidRPr="00356E4F" w:rsidRDefault="004D4454" w:rsidP="004D4454">
      <w:pPr>
        <w:numPr>
          <w:ilvl w:val="0"/>
          <w:numId w:val="6"/>
        </w:numPr>
        <w:ind w:left="2268" w:firstLine="0"/>
        <w:jc w:val="both"/>
      </w:pPr>
      <w:r w:rsidRPr="00356E4F">
        <w:t>O artigo 244 do Regimento Interno, que fundamentou a negativa do pedido e ausência de retratação por parte do relator, não faz referência quanto à inclusão do processo em pauta, se será para julgamento de mérito ou para decidir qualquer outro incidente processual, de modo que, decidiu o Plenário, ser razoável a interpretação de que o ingresso de interessado somente deve ser rejeitado quando o processo estiver pautado</w:t>
      </w:r>
      <w:r>
        <w:t xml:space="preserve"> para julgamento do mérito.</w:t>
      </w:r>
    </w:p>
    <w:p w:rsidR="004D4454" w:rsidRDefault="004D4454" w:rsidP="004D4454">
      <w:pPr>
        <w:ind w:left="2268"/>
        <w:jc w:val="both"/>
      </w:pPr>
      <w:r w:rsidRPr="00356E4F">
        <w:t xml:space="preserve">(Agravo Regimental. Processo </w:t>
      </w:r>
      <w:hyperlink r:id="rId122" w:history="1">
        <w:r w:rsidRPr="00356E4F">
          <w:rPr>
            <w:rStyle w:val="Hyperlink"/>
          </w:rPr>
          <w:t>TC/018096/2017</w:t>
        </w:r>
      </w:hyperlink>
      <w:r w:rsidRPr="00356E4F">
        <w:t xml:space="preserve"> – Relator: Cons. Kleber Dantas Eulálio. Plenário.</w:t>
      </w:r>
      <w:r w:rsidRPr="000128E5">
        <w:t xml:space="preserve"> </w:t>
      </w:r>
      <w:r>
        <w:t>Decisão unânime.</w:t>
      </w:r>
      <w:r w:rsidRPr="00356E4F">
        <w:t xml:space="preserve"> Acórdão nº 2.939/17 publicado no </w:t>
      </w:r>
      <w:hyperlink r:id="rId123" w:history="1">
        <w:r w:rsidRPr="00356E4F">
          <w:rPr>
            <w:rStyle w:val="Hyperlink"/>
          </w:rPr>
          <w:t>DOE/TCE-PI º 212/17</w:t>
        </w:r>
      </w:hyperlink>
      <w:r w:rsidRPr="00356E4F">
        <w:t>)</w:t>
      </w:r>
    </w:p>
    <w:p w:rsidR="00637BF1" w:rsidRDefault="00637BF1" w:rsidP="00637BF1">
      <w:pPr>
        <w:pStyle w:val="Ttulo2"/>
        <w:jc w:val="both"/>
      </w:pPr>
      <w:bookmarkStart w:id="117" w:name="_Toc493143226"/>
      <w:bookmarkStart w:id="118" w:name="_Toc505853260"/>
      <w:r>
        <w:t>Processual. Recursos Federais. Incompetência do TCE.</w:t>
      </w:r>
      <w:bookmarkEnd w:id="117"/>
      <w:bookmarkEnd w:id="118"/>
    </w:p>
    <w:p w:rsidR="00637BF1" w:rsidRPr="0079346F" w:rsidRDefault="00637BF1" w:rsidP="00637BF1">
      <w:pPr>
        <w:jc w:val="both"/>
      </w:pPr>
    </w:p>
    <w:p w:rsidR="00637BF1" w:rsidRPr="00845B4F" w:rsidRDefault="00637BF1" w:rsidP="00637BF1">
      <w:pPr>
        <w:ind w:left="2268"/>
        <w:jc w:val="both"/>
      </w:pPr>
      <w:r w:rsidRPr="00845B4F">
        <w:t>EMENTA. PROCESSUAL. INEXIGIBILIDADE DE LICITAÇÃO. RECURSOS FEDERAIS. INCOMPETÊNCIA DO TCE. ARQUIVAMENTO.</w:t>
      </w:r>
    </w:p>
    <w:p w:rsidR="008A674C" w:rsidRDefault="00637BF1" w:rsidP="00520A96">
      <w:pPr>
        <w:pStyle w:val="PargrafodaLista"/>
        <w:numPr>
          <w:ilvl w:val="0"/>
          <w:numId w:val="55"/>
        </w:numPr>
        <w:ind w:left="2268" w:firstLine="0"/>
        <w:jc w:val="both"/>
      </w:pPr>
      <w:r w:rsidRPr="00845B4F">
        <w:t>A transferência dos recursos em questão é disciplinada pela Resolução nº. 48, de 2-10-2012, ME. Logo, a presente denúncia deverá ser apreciada pelos órgãos de controle federal.</w:t>
      </w:r>
    </w:p>
    <w:p w:rsidR="00637BF1" w:rsidRPr="00845B4F" w:rsidRDefault="00637BF1" w:rsidP="00520A96">
      <w:pPr>
        <w:pStyle w:val="PargrafodaLista"/>
        <w:numPr>
          <w:ilvl w:val="0"/>
          <w:numId w:val="55"/>
        </w:numPr>
        <w:ind w:left="2268" w:firstLine="0"/>
        <w:jc w:val="both"/>
      </w:pPr>
      <w:r w:rsidRPr="00845B4F">
        <w:t>Não envio ao TCU em razão da existência de denúncia idêntica.</w:t>
      </w:r>
    </w:p>
    <w:p w:rsidR="00637BF1" w:rsidRDefault="00637BF1" w:rsidP="00637BF1">
      <w:pPr>
        <w:ind w:left="2268"/>
        <w:jc w:val="both"/>
      </w:pPr>
      <w:r w:rsidRPr="00845B4F">
        <w:t xml:space="preserve">(Denúncia. Processo </w:t>
      </w:r>
      <w:hyperlink r:id="rId124" w:history="1">
        <w:r w:rsidRPr="00845B4F">
          <w:rPr>
            <w:rStyle w:val="Hyperlink"/>
          </w:rPr>
          <w:t>TC/006761/2017</w:t>
        </w:r>
      </w:hyperlink>
      <w:r w:rsidRPr="00845B4F">
        <w:t xml:space="preserve"> – Relator: Cons. Substituto Jaylson Fabianh Lopes Campelo.</w:t>
      </w:r>
      <w:r w:rsidRPr="00A7593C">
        <w:t xml:space="preserve"> </w:t>
      </w:r>
      <w:r>
        <w:t>Plenário. Decisão unânime.</w:t>
      </w:r>
      <w:r w:rsidRPr="00845B4F">
        <w:t xml:space="preserve"> Acórdão nº 2337/17 publicado no </w:t>
      </w:r>
      <w:hyperlink r:id="rId125" w:history="1">
        <w:r w:rsidRPr="00845B4F">
          <w:rPr>
            <w:rStyle w:val="Hyperlink"/>
          </w:rPr>
          <w:t>DOE/TCE-PI º 165/17</w:t>
        </w:r>
      </w:hyperlink>
      <w:r w:rsidRPr="00845B4F">
        <w:t>)</w:t>
      </w:r>
    </w:p>
    <w:p w:rsidR="004D4454" w:rsidRPr="00045C72" w:rsidRDefault="004D4454" w:rsidP="004D4454">
      <w:pPr>
        <w:pStyle w:val="Ttulo1"/>
        <w:jc w:val="both"/>
      </w:pPr>
      <w:bookmarkStart w:id="119" w:name="_Toc505853261"/>
      <w:r w:rsidRPr="00045C72">
        <w:t>RECEITA</w:t>
      </w:r>
      <w:bookmarkEnd w:id="119"/>
    </w:p>
    <w:p w:rsidR="00637BF1" w:rsidRDefault="00637BF1" w:rsidP="00637BF1">
      <w:pPr>
        <w:pStyle w:val="Ttulo2"/>
        <w:jc w:val="both"/>
        <w:rPr>
          <w:b w:val="0"/>
        </w:rPr>
      </w:pPr>
      <w:bookmarkStart w:id="120" w:name="_Toc493143231"/>
      <w:bookmarkStart w:id="121" w:name="_Toc505853262"/>
      <w:bookmarkStart w:id="122" w:name="_Toc497214902"/>
      <w:r w:rsidRPr="0079346F">
        <w:t xml:space="preserve">Receita. </w:t>
      </w:r>
      <w:r w:rsidRPr="002820DA">
        <w:t>Divergência no registro da COSIP.</w:t>
      </w:r>
      <w:bookmarkEnd w:id="120"/>
      <w:bookmarkEnd w:id="121"/>
      <w:r w:rsidRPr="0079346F">
        <w:t xml:space="preserve"> </w:t>
      </w:r>
    </w:p>
    <w:p w:rsidR="00637BF1" w:rsidRDefault="00637BF1" w:rsidP="00637BF1">
      <w:pPr>
        <w:ind w:left="2268"/>
        <w:jc w:val="both"/>
      </w:pPr>
    </w:p>
    <w:p w:rsidR="00637BF1" w:rsidRPr="003002C2" w:rsidRDefault="00637BF1" w:rsidP="00637BF1">
      <w:pPr>
        <w:ind w:left="2268"/>
        <w:jc w:val="both"/>
      </w:pPr>
      <w:r w:rsidRPr="003002C2">
        <w:t>EMENTA: RECEITA. DIVERGÊNCIA NO REGISTRO DA COSIP. REPERCUSSÃO PARCIALMENTE NEGATIVA.</w:t>
      </w:r>
    </w:p>
    <w:p w:rsidR="00637BF1" w:rsidRPr="003002C2" w:rsidRDefault="00637BF1" w:rsidP="00520A96">
      <w:pPr>
        <w:pStyle w:val="PargrafodaLista"/>
        <w:numPr>
          <w:ilvl w:val="0"/>
          <w:numId w:val="39"/>
        </w:numPr>
        <w:ind w:left="2268" w:firstLine="0"/>
        <w:jc w:val="both"/>
      </w:pPr>
      <w:r w:rsidRPr="003002C2">
        <w:t>A compensação da COSIP nas faturas da Eletrobrás não sana totalmente a falha de divergência do registro da mesma, tendo em vista que a necessidade de registro do valor total da receita arrecadada com a contribuição, bem como da despesa total realizada com o pagamento das faturas são indispensáveis para a análise da prestação de contas.</w:t>
      </w:r>
    </w:p>
    <w:p w:rsidR="00637BF1" w:rsidRDefault="00637BF1" w:rsidP="00637BF1">
      <w:pPr>
        <w:ind w:left="2268"/>
        <w:jc w:val="both"/>
      </w:pPr>
      <w:r>
        <w:t xml:space="preserve">(Prestação de Contas. </w:t>
      </w:r>
      <w:r w:rsidRPr="00C84C39">
        <w:t xml:space="preserve">Processo </w:t>
      </w:r>
      <w:hyperlink r:id="rId126" w:history="1">
        <w:r w:rsidRPr="00C84C39">
          <w:rPr>
            <w:rStyle w:val="Hyperlink"/>
          </w:rPr>
          <w:t>TC/015434/</w:t>
        </w:r>
        <w:r>
          <w:rPr>
            <w:rStyle w:val="Hyperlink"/>
          </w:rPr>
          <w:t>20</w:t>
        </w:r>
        <w:r w:rsidRPr="00C84C39">
          <w:rPr>
            <w:rStyle w:val="Hyperlink"/>
          </w:rPr>
          <w:t>14</w:t>
        </w:r>
      </w:hyperlink>
      <w:r w:rsidRPr="00C84C39">
        <w:t xml:space="preserve"> – Relator: Cons. Substituto Delano Carneiro da Cunha Câmara.</w:t>
      </w:r>
      <w:r w:rsidRPr="00A7593C">
        <w:t xml:space="preserve"> </w:t>
      </w:r>
      <w:r>
        <w:t>Primeira Câmara. Decisão unânime.</w:t>
      </w:r>
      <w:r w:rsidRPr="00C84C39">
        <w:t xml:space="preserve"> Acórd</w:t>
      </w:r>
      <w:r>
        <w:t xml:space="preserve">ão nº </w:t>
      </w:r>
      <w:r w:rsidRPr="00C84C39">
        <w:t>2357/17 publicado</w:t>
      </w:r>
      <w:r>
        <w:t xml:space="preserve"> no </w:t>
      </w:r>
      <w:hyperlink r:id="rId127" w:history="1">
        <w:r w:rsidRPr="00CF2B08">
          <w:rPr>
            <w:rStyle w:val="Hyperlink"/>
          </w:rPr>
          <w:t>D</w:t>
        </w:r>
        <w:r>
          <w:rPr>
            <w:rStyle w:val="Hyperlink"/>
          </w:rPr>
          <w:t xml:space="preserve">OE/TCE-PI </w:t>
        </w:r>
        <w:r w:rsidRPr="00CF2B08">
          <w:rPr>
            <w:rStyle w:val="Hyperlink"/>
          </w:rPr>
          <w:t>º 163/</w:t>
        </w:r>
        <w:r>
          <w:rPr>
            <w:rStyle w:val="Hyperlink"/>
          </w:rPr>
          <w:t>1</w:t>
        </w:r>
        <w:r w:rsidRPr="00CF2B08">
          <w:rPr>
            <w:rStyle w:val="Hyperlink"/>
          </w:rPr>
          <w:t>7</w:t>
        </w:r>
      </w:hyperlink>
      <w:r>
        <w:t>)</w:t>
      </w:r>
    </w:p>
    <w:p w:rsidR="004D4454" w:rsidRPr="00045C72" w:rsidRDefault="004D4454" w:rsidP="004D4454">
      <w:pPr>
        <w:pStyle w:val="Ttulo2"/>
        <w:jc w:val="both"/>
        <w:rPr>
          <w:b w:val="0"/>
        </w:rPr>
      </w:pPr>
      <w:bookmarkStart w:id="123" w:name="_Toc505853263"/>
      <w:r w:rsidRPr="00045C72">
        <w:t>Receita. Irregularidade em transferências de recursos do FPM para contas do FUNDEB.</w:t>
      </w:r>
      <w:bookmarkEnd w:id="122"/>
      <w:bookmarkEnd w:id="123"/>
      <w:r w:rsidRPr="00045C72">
        <w:t xml:space="preserve"> </w:t>
      </w:r>
    </w:p>
    <w:p w:rsidR="004D4454" w:rsidRPr="003656AD" w:rsidRDefault="004D4454" w:rsidP="004D4454">
      <w:pPr>
        <w:ind w:left="2268"/>
        <w:jc w:val="both"/>
        <w:rPr>
          <w:highlight w:val="lightGray"/>
        </w:rPr>
      </w:pPr>
    </w:p>
    <w:p w:rsidR="004D4454" w:rsidRDefault="004D4454" w:rsidP="004D4454">
      <w:pPr>
        <w:ind w:left="2268"/>
        <w:jc w:val="both"/>
      </w:pPr>
      <w:r>
        <w:t>EMENTA. RECEITA. IRREGULARIDADES EM TRANSFERÊNCIAS DO FPM PARA O FUNDEB.</w:t>
      </w:r>
    </w:p>
    <w:p w:rsidR="004D4454" w:rsidRPr="008031FF" w:rsidRDefault="004D4454" w:rsidP="004D4454">
      <w:pPr>
        <w:ind w:left="2268"/>
        <w:jc w:val="both"/>
        <w:rPr>
          <w:color w:val="FF0000"/>
        </w:rPr>
      </w:pPr>
      <w:r>
        <w:t>1.</w:t>
      </w:r>
      <w:r>
        <w:tab/>
        <w:t xml:space="preserve"> O procedimento de fazer transferências da conta do FPM para a conta do FUNDEB, a título de ajuda para custear as despesas do referido fundo, não tem amparo legal, visto que a conta do FUNDEB é destinada à </w:t>
      </w:r>
      <w:r w:rsidRPr="008031FF">
        <w:rPr>
          <w:color w:val="FF0000"/>
          <w:highlight w:val="yellow"/>
        </w:rPr>
        <w:t xml:space="preserve">movimentação exclusiva dos recursos oriundos do FUNDEB, não se admitindo repasses de recursos próprios para cobrir despesas </w:t>
      </w:r>
      <w:commentRangeStart w:id="124"/>
      <w:r w:rsidRPr="008031FF">
        <w:rPr>
          <w:color w:val="FF0000"/>
          <w:highlight w:val="yellow"/>
        </w:rPr>
        <w:t>vinculadas àquele fundo, no máximo, se admite créditos relativo à devolução de despesas executadas indevidamente com recursos do fundo.</w:t>
      </w:r>
      <w:bookmarkStart w:id="125" w:name="_GoBack"/>
      <w:bookmarkEnd w:id="125"/>
      <w:commentRangeEnd w:id="124"/>
      <w:r w:rsidR="005F1A91" w:rsidRPr="008031FF">
        <w:rPr>
          <w:rStyle w:val="Refdecomentrio"/>
          <w:color w:val="FF0000"/>
          <w:highlight w:val="yellow"/>
        </w:rPr>
        <w:commentReference w:id="124"/>
      </w:r>
    </w:p>
    <w:p w:rsidR="004D4454" w:rsidRPr="00045C72" w:rsidRDefault="004D4454" w:rsidP="004D4454">
      <w:pPr>
        <w:ind w:left="2268"/>
        <w:jc w:val="both"/>
      </w:pPr>
      <w:r w:rsidRPr="00045C72">
        <w:t xml:space="preserve">(Inspeção Extraordinária. Processo </w:t>
      </w:r>
      <w:hyperlink r:id="rId128" w:history="1">
        <w:r w:rsidRPr="00045C72">
          <w:rPr>
            <w:rStyle w:val="Hyperlink"/>
          </w:rPr>
          <w:t>TC/015151/2014</w:t>
        </w:r>
      </w:hyperlink>
      <w:r w:rsidRPr="00045C72">
        <w:t xml:space="preserve"> – Relator: Cons. Subst. Jaylson Fabianh Lopes Campelo.</w:t>
      </w:r>
      <w:r>
        <w:t xml:space="preserve"> Primeira Câmara. Decisão unânime.</w:t>
      </w:r>
      <w:r w:rsidRPr="00045C72">
        <w:t xml:space="preserve"> Acórdão nº 2.467/2017 publicado no </w:t>
      </w:r>
      <w:hyperlink r:id="rId129" w:history="1">
        <w:r w:rsidRPr="00045C72">
          <w:rPr>
            <w:rStyle w:val="Hyperlink"/>
          </w:rPr>
          <w:t>DOE/TCE-PI º 189/17</w:t>
        </w:r>
      </w:hyperlink>
      <w:r w:rsidRPr="00045C72">
        <w:t>)</w:t>
      </w:r>
    </w:p>
    <w:p w:rsidR="008A674C" w:rsidRPr="00045C72" w:rsidRDefault="008A674C" w:rsidP="008A674C">
      <w:pPr>
        <w:pStyle w:val="Ttulo1"/>
        <w:jc w:val="both"/>
      </w:pPr>
      <w:bookmarkStart w:id="126" w:name="_Toc505853264"/>
      <w:bookmarkStart w:id="127" w:name="_Toc497214888"/>
      <w:bookmarkStart w:id="128" w:name="_Toc493143232"/>
      <w:r>
        <w:t>RESPONSABILIDADE</w:t>
      </w:r>
      <w:bookmarkEnd w:id="126"/>
    </w:p>
    <w:p w:rsidR="008A674C" w:rsidRPr="00703A8C" w:rsidRDefault="008A674C" w:rsidP="008A674C">
      <w:pPr>
        <w:pStyle w:val="Ttulo2"/>
        <w:jc w:val="both"/>
      </w:pPr>
      <w:bookmarkStart w:id="129" w:name="_Toc505853265"/>
      <w:r>
        <w:t>Responsabilidade</w:t>
      </w:r>
      <w:r w:rsidRPr="00703A8C">
        <w:t>. Parcelamento de dívidas.</w:t>
      </w:r>
      <w:bookmarkEnd w:id="127"/>
      <w:bookmarkEnd w:id="129"/>
    </w:p>
    <w:p w:rsidR="008A674C" w:rsidRPr="00703A8C" w:rsidRDefault="008A674C" w:rsidP="008A674C">
      <w:pPr>
        <w:jc w:val="both"/>
      </w:pPr>
    </w:p>
    <w:p w:rsidR="008A674C" w:rsidRPr="00A41303" w:rsidRDefault="008A674C" w:rsidP="008A674C">
      <w:pPr>
        <w:ind w:left="2268"/>
        <w:jc w:val="both"/>
      </w:pPr>
      <w:r w:rsidRPr="00703A8C">
        <w:t>EMENTA.</w:t>
      </w:r>
      <w:r w:rsidRPr="00A41303">
        <w:t xml:space="preserve"> RESPONSABILIDADE. INADIMPLÊNCIA JUNTO À ELETROBRÁS. IRREGULARIDADE.</w:t>
      </w:r>
    </w:p>
    <w:p w:rsidR="008A674C" w:rsidRPr="00A41303" w:rsidRDefault="008A674C" w:rsidP="008A674C">
      <w:pPr>
        <w:ind w:left="2268"/>
        <w:jc w:val="both"/>
      </w:pPr>
      <w:r w:rsidRPr="00A41303">
        <w:t>1.</w:t>
      </w:r>
      <w:r w:rsidRPr="00A41303">
        <w:tab/>
        <w:t xml:space="preserve"> O parcelamento de dívidas não impossibilita a repercussão nas contas do gestor público.</w:t>
      </w:r>
    </w:p>
    <w:p w:rsidR="008A674C" w:rsidRDefault="008A674C" w:rsidP="008A674C">
      <w:pPr>
        <w:ind w:left="2268"/>
        <w:jc w:val="both"/>
      </w:pPr>
      <w:r w:rsidRPr="00A41303">
        <w:t xml:space="preserve">(Denúncia. Processo </w:t>
      </w:r>
      <w:hyperlink r:id="rId130" w:history="1">
        <w:r w:rsidRPr="00A41303">
          <w:rPr>
            <w:rStyle w:val="Hyperlink"/>
          </w:rPr>
          <w:t>TC/015151/2014</w:t>
        </w:r>
      </w:hyperlink>
      <w:r w:rsidRPr="00A41303">
        <w:t xml:space="preserve"> – Relator: Cons. Jaylson Fabianh Lopes Campelo.</w:t>
      </w:r>
      <w:r>
        <w:t xml:space="preserve"> Primeira Câmara. Decisão unânime.</w:t>
      </w:r>
      <w:r w:rsidRPr="00A41303">
        <w:t xml:space="preserve"> Acórdão nº 2.465/2017 publicado no </w:t>
      </w:r>
      <w:hyperlink r:id="rId131" w:history="1">
        <w:r w:rsidRPr="00A41303">
          <w:rPr>
            <w:rStyle w:val="Hyperlink"/>
          </w:rPr>
          <w:t>DOE/TCE-PI º 189/17</w:t>
        </w:r>
      </w:hyperlink>
      <w:r w:rsidRPr="00A41303">
        <w:t>)</w:t>
      </w:r>
    </w:p>
    <w:p w:rsidR="00637BF1" w:rsidRPr="00333CF2" w:rsidRDefault="00637BF1" w:rsidP="00637BF1">
      <w:pPr>
        <w:pStyle w:val="Ttulo1"/>
        <w:jc w:val="both"/>
      </w:pPr>
      <w:bookmarkStart w:id="130" w:name="_Toc505853266"/>
      <w:r>
        <w:t>SAÚDE</w:t>
      </w:r>
      <w:bookmarkEnd w:id="128"/>
      <w:bookmarkEnd w:id="130"/>
    </w:p>
    <w:p w:rsidR="00637BF1" w:rsidRDefault="00637BF1" w:rsidP="00637BF1">
      <w:pPr>
        <w:pStyle w:val="Ttulo2"/>
      </w:pPr>
      <w:bookmarkStart w:id="131" w:name="_Toc493143233"/>
      <w:bookmarkStart w:id="132" w:name="_Toc505853267"/>
      <w:r>
        <w:t>Saúde. Despesas com lanches alocadas na função saúde.</w:t>
      </w:r>
      <w:bookmarkEnd w:id="131"/>
      <w:bookmarkEnd w:id="132"/>
      <w:r>
        <w:t xml:space="preserve"> </w:t>
      </w:r>
    </w:p>
    <w:p w:rsidR="00637BF1" w:rsidRDefault="00637BF1" w:rsidP="00637BF1">
      <w:pPr>
        <w:ind w:left="2268"/>
        <w:jc w:val="both"/>
      </w:pPr>
    </w:p>
    <w:p w:rsidR="00637BF1" w:rsidRPr="002B55A2" w:rsidRDefault="00637BF1" w:rsidP="00637BF1">
      <w:pPr>
        <w:ind w:left="2268"/>
        <w:jc w:val="both"/>
      </w:pPr>
      <w:r w:rsidRPr="002B55A2">
        <w:t>EMENTA: SAÚDE. DESPESAS COM LANCHES ALOCADAS NA FUNÇÃO SAÚDE. DESPESAS INDEVIDAS. REPERCUSSÃO NEGATIVA.</w:t>
      </w:r>
    </w:p>
    <w:p w:rsidR="00637BF1" w:rsidRPr="002B55A2" w:rsidRDefault="00637BF1" w:rsidP="00520A96">
      <w:pPr>
        <w:pStyle w:val="PargrafodaLista"/>
        <w:numPr>
          <w:ilvl w:val="0"/>
          <w:numId w:val="40"/>
        </w:numPr>
        <w:ind w:left="2268" w:firstLine="0"/>
        <w:jc w:val="both"/>
      </w:pPr>
      <w:r w:rsidRPr="002B55A2">
        <w:t>Despesas com aquisições de lanches não se constituem despesas típicas ou necessárias à consecução dos objetivos das instituições de saúde. Tal fato deverá repercutir negativamente na análise do processo de prestação de contas.</w:t>
      </w:r>
    </w:p>
    <w:p w:rsidR="00637BF1" w:rsidRPr="002B55A2" w:rsidRDefault="00637BF1" w:rsidP="00637BF1">
      <w:pPr>
        <w:ind w:left="2268"/>
        <w:jc w:val="both"/>
      </w:pPr>
      <w:r w:rsidRPr="002B55A2">
        <w:t>(</w:t>
      </w:r>
      <w:r>
        <w:t xml:space="preserve">Prestação de Contas. </w:t>
      </w:r>
      <w:r w:rsidRPr="002B55A2">
        <w:t>P</w:t>
      </w:r>
      <w:r>
        <w:t xml:space="preserve">rocesso </w:t>
      </w:r>
      <w:hyperlink r:id="rId132" w:history="1">
        <w:r w:rsidRPr="002B55A2">
          <w:rPr>
            <w:rStyle w:val="Hyperlink"/>
          </w:rPr>
          <w:t>TC/005226/2015</w:t>
        </w:r>
      </w:hyperlink>
      <w:r>
        <w:t xml:space="preserve"> – </w:t>
      </w:r>
      <w:r w:rsidRPr="002B55A2">
        <w:t xml:space="preserve">Relator: </w:t>
      </w:r>
      <w:r w:rsidRPr="00C84C39">
        <w:t>Cons. Substituto Delano Carneiro da Cunha Câmara</w:t>
      </w:r>
      <w:r>
        <w:t>.</w:t>
      </w:r>
      <w:r w:rsidRPr="00A7593C">
        <w:t xml:space="preserve"> </w:t>
      </w:r>
      <w:r>
        <w:t xml:space="preserve">Primeira Câmara. Decisão unânime. Acórdão nº 2354 publicado no </w:t>
      </w:r>
      <w:hyperlink r:id="rId133" w:history="1">
        <w:r w:rsidRPr="00CF2B08">
          <w:rPr>
            <w:rStyle w:val="Hyperlink"/>
          </w:rPr>
          <w:t>D</w:t>
        </w:r>
        <w:r>
          <w:rPr>
            <w:rStyle w:val="Hyperlink"/>
          </w:rPr>
          <w:t xml:space="preserve">OE/TCE-PI </w:t>
        </w:r>
        <w:r w:rsidRPr="00CF2B08">
          <w:rPr>
            <w:rStyle w:val="Hyperlink"/>
          </w:rPr>
          <w:t>º 163/</w:t>
        </w:r>
        <w:r>
          <w:rPr>
            <w:rStyle w:val="Hyperlink"/>
          </w:rPr>
          <w:t>1</w:t>
        </w:r>
        <w:r w:rsidRPr="00CF2B08">
          <w:rPr>
            <w:rStyle w:val="Hyperlink"/>
          </w:rPr>
          <w:t>7</w:t>
        </w:r>
      </w:hyperlink>
      <w:r w:rsidRPr="002B55A2">
        <w:t>)</w:t>
      </w:r>
    </w:p>
    <w:p w:rsidR="004F2440" w:rsidRPr="00B96506" w:rsidRDefault="004F2440" w:rsidP="004F2440">
      <w:pPr>
        <w:ind w:left="2835"/>
        <w:rPr>
          <w:color w:val="FF0000"/>
          <w:sz w:val="18"/>
          <w:szCs w:val="18"/>
        </w:rPr>
      </w:pPr>
    </w:p>
    <w:p w:rsidR="004F2440" w:rsidRDefault="004F2440" w:rsidP="004F2440">
      <w:pPr>
        <w:jc w:val="center"/>
        <w:outlineLvl w:val="0"/>
        <w:rPr>
          <w:b/>
          <w:sz w:val="18"/>
          <w:szCs w:val="18"/>
        </w:rPr>
      </w:pPr>
    </w:p>
    <w:p w:rsidR="004F2440" w:rsidRPr="007658C7" w:rsidRDefault="004F2440" w:rsidP="004F2440">
      <w:pPr>
        <w:pStyle w:val="Default"/>
        <w:rPr>
          <w:rFonts w:ascii="Times New Roman" w:eastAsiaTheme="minorHAnsi" w:hAnsi="Times New Roman" w:cs="Times New Roman"/>
          <w:b/>
          <w:bCs/>
          <w:iCs/>
          <w:sz w:val="18"/>
          <w:szCs w:val="18"/>
          <w:lang w:eastAsia="en-US"/>
        </w:rPr>
      </w:pPr>
    </w:p>
    <w:p w:rsidR="003002C2" w:rsidRDefault="003002C2" w:rsidP="002820DA">
      <w:pPr>
        <w:ind w:firstLine="708"/>
        <w:jc w:val="both"/>
      </w:pPr>
    </w:p>
    <w:sectPr w:rsidR="003002C2" w:rsidSect="002820DA">
      <w:headerReference w:type="default" r:id="rId134"/>
      <w:pgSz w:w="11906" w:h="16838"/>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3" w:author="Daniel Douglas Seabra Leite" w:date="2018-02-22T13:57:00Z" w:initials="DDSL">
    <w:p w:rsidR="005F1A91" w:rsidRDefault="005F1A91">
      <w:pPr>
        <w:pStyle w:val="Textodecomentrio"/>
      </w:pPr>
      <w:r>
        <w:rPr>
          <w:rStyle w:val="Refdecomentrio"/>
        </w:rPr>
        <w:annotationRef/>
      </w:r>
      <w:r>
        <w:t>CUSTEADAS</w:t>
      </w:r>
    </w:p>
  </w:comment>
  <w:comment w:id="85" w:author="Daniel Douglas Seabra Leite" w:date="2018-02-22T13:57:00Z" w:initials="DDSL">
    <w:p w:rsidR="005F1A91" w:rsidRDefault="005F1A91">
      <w:pPr>
        <w:pStyle w:val="Textodecomentrio"/>
      </w:pPr>
      <w:r>
        <w:rPr>
          <w:rStyle w:val="Refdecomentrio"/>
        </w:rPr>
        <w:annotationRef/>
      </w:r>
      <w:r>
        <w:t>Faltou o “a”</w:t>
      </w:r>
    </w:p>
  </w:comment>
  <w:comment w:id="99" w:author="Daniel Douglas Seabra Leite" w:date="2018-02-22T13:58:00Z" w:initials="DDSL">
    <w:p w:rsidR="005F1A91" w:rsidRDefault="005F1A91">
      <w:pPr>
        <w:pStyle w:val="Textodecomentrio"/>
      </w:pPr>
      <w:r>
        <w:rPr>
          <w:rStyle w:val="Refdecomentrio"/>
        </w:rPr>
        <w:annotationRef/>
      </w:r>
      <w:r>
        <w:t>Faltou crase</w:t>
      </w:r>
    </w:p>
  </w:comment>
  <w:comment w:id="111" w:author="Daniel Douglas Seabra Leite" w:date="2018-02-22T14:00:00Z" w:initials="DDSL">
    <w:p w:rsidR="005F1A91" w:rsidRDefault="005F1A91">
      <w:pPr>
        <w:pStyle w:val="Textodecomentrio"/>
      </w:pPr>
      <w:r>
        <w:rPr>
          <w:rStyle w:val="Refdecomentrio"/>
        </w:rPr>
        <w:annotationRef/>
      </w:r>
      <w:r>
        <w:t>Sem crase</w:t>
      </w:r>
    </w:p>
  </w:comment>
  <w:comment w:id="112" w:author="Daniel Douglas Seabra Leite" w:date="2018-02-22T14:00:00Z" w:initials="DDSL">
    <w:p w:rsidR="005F1A91" w:rsidRDefault="005F1A91">
      <w:pPr>
        <w:pStyle w:val="Textodecomentrio"/>
      </w:pPr>
      <w:r>
        <w:rPr>
          <w:rStyle w:val="Refdecomentrio"/>
        </w:rPr>
        <w:annotationRef/>
      </w:r>
      <w:r>
        <w:t>Faltou crase</w:t>
      </w:r>
    </w:p>
  </w:comment>
  <w:comment w:id="124" w:author="Daniel Douglas Seabra Leite" w:date="2018-02-22T14:01:00Z" w:initials="DDSL">
    <w:p w:rsidR="005F1A91" w:rsidRDefault="005F1A91">
      <w:pPr>
        <w:pStyle w:val="Textodecomentrio"/>
      </w:pPr>
      <w:r>
        <w:rPr>
          <w:rStyle w:val="Refdecomentrio"/>
        </w:rPr>
        <w:annotationRef/>
      </w:r>
      <w:r>
        <w:t>Plural errado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38EB" w:rsidRDefault="00BF38EB" w:rsidP="002820DA">
      <w:pPr>
        <w:spacing w:after="0" w:line="240" w:lineRule="auto"/>
      </w:pPr>
      <w:r>
        <w:separator/>
      </w:r>
    </w:p>
  </w:endnote>
  <w:endnote w:type="continuationSeparator" w:id="0">
    <w:p w:rsidR="00BF38EB" w:rsidRDefault="00BF38EB" w:rsidP="00282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38EB" w:rsidRDefault="00BF38EB" w:rsidP="002820DA">
      <w:pPr>
        <w:spacing w:after="0" w:line="240" w:lineRule="auto"/>
      </w:pPr>
      <w:r>
        <w:separator/>
      </w:r>
    </w:p>
  </w:footnote>
  <w:footnote w:type="continuationSeparator" w:id="0">
    <w:p w:rsidR="00BF38EB" w:rsidRDefault="00BF38EB" w:rsidP="002820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76" w:type="dxa"/>
      <w:jc w:val="center"/>
      <w:tblLayout w:type="fixed"/>
      <w:tblCellMar>
        <w:left w:w="70" w:type="dxa"/>
        <w:right w:w="70" w:type="dxa"/>
      </w:tblCellMar>
      <w:tblLook w:val="0000" w:firstRow="0" w:lastRow="0" w:firstColumn="0" w:lastColumn="0" w:noHBand="0" w:noVBand="0"/>
    </w:tblPr>
    <w:tblGrid>
      <w:gridCol w:w="1560"/>
      <w:gridCol w:w="7157"/>
      <w:gridCol w:w="1559"/>
    </w:tblGrid>
    <w:tr w:rsidR="00B52439" w:rsidTr="00B97A73">
      <w:trPr>
        <w:trHeight w:val="908"/>
        <w:jc w:val="center"/>
      </w:trPr>
      <w:tc>
        <w:tcPr>
          <w:tcW w:w="1560" w:type="dxa"/>
        </w:tcPr>
        <w:p w:rsidR="00B52439" w:rsidRDefault="00B52439" w:rsidP="00B97A73">
          <w:pPr>
            <w:pStyle w:val="Cabealho"/>
            <w:jc w:val="center"/>
          </w:pPr>
          <w:r>
            <w:rPr>
              <w:noProof/>
              <w:lang w:eastAsia="pt-BR"/>
            </w:rPr>
            <w:drawing>
              <wp:inline distT="0" distB="0" distL="0" distR="0" wp14:anchorId="61C64224" wp14:editId="0DE439F8">
                <wp:extent cx="773430" cy="874395"/>
                <wp:effectExtent l="0" t="0" r="7620" b="1905"/>
                <wp:docPr id="1" name="Imagem 1"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 cy="874395"/>
                        </a:xfrm>
                        <a:prstGeom prst="rect">
                          <a:avLst/>
                        </a:prstGeom>
                        <a:noFill/>
                        <a:ln>
                          <a:noFill/>
                        </a:ln>
                      </pic:spPr>
                    </pic:pic>
                  </a:graphicData>
                </a:graphic>
              </wp:inline>
            </w:drawing>
          </w:r>
        </w:p>
      </w:tc>
      <w:tc>
        <w:tcPr>
          <w:tcW w:w="7157" w:type="dxa"/>
          <w:vAlign w:val="center"/>
        </w:tcPr>
        <w:p w:rsidR="00B52439" w:rsidRDefault="00B52439" w:rsidP="00B97A73">
          <w:pPr>
            <w:rPr>
              <w:rFonts w:ascii="Arial" w:hAnsi="Arial"/>
              <w:sz w:val="48"/>
            </w:rPr>
          </w:pPr>
          <w:r>
            <w:rPr>
              <w:rFonts w:ascii="Arial" w:hAnsi="Arial"/>
              <w:sz w:val="48"/>
            </w:rPr>
            <w:t>Estado do Piauí</w:t>
          </w:r>
        </w:p>
        <w:p w:rsidR="00B52439" w:rsidRDefault="00B52439" w:rsidP="00B97A73">
          <w:r>
            <w:rPr>
              <w:rFonts w:ascii="Arial" w:hAnsi="Arial"/>
              <w:sz w:val="48"/>
            </w:rPr>
            <w:t>Tribunal de Contas</w:t>
          </w:r>
        </w:p>
      </w:tc>
      <w:tc>
        <w:tcPr>
          <w:tcW w:w="1559" w:type="dxa"/>
          <w:vAlign w:val="center"/>
        </w:tcPr>
        <w:p w:rsidR="00B52439" w:rsidRDefault="00B52439" w:rsidP="00B97A73">
          <w:pPr>
            <w:pStyle w:val="Cabealho"/>
            <w:jc w:val="center"/>
          </w:pPr>
          <w:r>
            <w:rPr>
              <w:noProof/>
              <w:lang w:eastAsia="pt-BR"/>
            </w:rPr>
            <w:drawing>
              <wp:inline distT="0" distB="0" distL="0" distR="0" wp14:anchorId="07909F3C" wp14:editId="523986DB">
                <wp:extent cx="944245" cy="904240"/>
                <wp:effectExtent l="0" t="0" r="8255" b="0"/>
                <wp:docPr id="2" name="Imagem 2"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C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4245" cy="904240"/>
                        </a:xfrm>
                        <a:prstGeom prst="rect">
                          <a:avLst/>
                        </a:prstGeom>
                        <a:noFill/>
                        <a:ln>
                          <a:noFill/>
                        </a:ln>
                      </pic:spPr>
                    </pic:pic>
                  </a:graphicData>
                </a:graphic>
              </wp:inline>
            </w:drawing>
          </w:r>
        </w:p>
      </w:tc>
    </w:tr>
  </w:tbl>
  <w:p w:rsidR="00B52439" w:rsidRDefault="00B5243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92642"/>
    <w:multiLevelType w:val="hybridMultilevel"/>
    <w:tmpl w:val="D682E1E4"/>
    <w:lvl w:ilvl="0" w:tplc="4E2093F6">
      <w:start w:val="1"/>
      <w:numFmt w:val="decimal"/>
      <w:lvlText w:val="%1."/>
      <w:lvlJc w:val="left"/>
      <w:pPr>
        <w:ind w:left="4755" w:hanging="360"/>
      </w:pPr>
      <w:rPr>
        <w:rFonts w:eastAsia="Times New Roman" w:hint="default"/>
        <w:sz w:val="20"/>
      </w:rPr>
    </w:lvl>
    <w:lvl w:ilvl="1" w:tplc="04160019" w:tentative="1">
      <w:start w:val="1"/>
      <w:numFmt w:val="lowerLetter"/>
      <w:lvlText w:val="%2."/>
      <w:lvlJc w:val="left"/>
      <w:pPr>
        <w:ind w:left="5475" w:hanging="360"/>
      </w:pPr>
    </w:lvl>
    <w:lvl w:ilvl="2" w:tplc="0416001B" w:tentative="1">
      <w:start w:val="1"/>
      <w:numFmt w:val="lowerRoman"/>
      <w:lvlText w:val="%3."/>
      <w:lvlJc w:val="right"/>
      <w:pPr>
        <w:ind w:left="6195" w:hanging="180"/>
      </w:pPr>
    </w:lvl>
    <w:lvl w:ilvl="3" w:tplc="0416000F" w:tentative="1">
      <w:start w:val="1"/>
      <w:numFmt w:val="decimal"/>
      <w:lvlText w:val="%4."/>
      <w:lvlJc w:val="left"/>
      <w:pPr>
        <w:ind w:left="6915" w:hanging="360"/>
      </w:pPr>
    </w:lvl>
    <w:lvl w:ilvl="4" w:tplc="04160019" w:tentative="1">
      <w:start w:val="1"/>
      <w:numFmt w:val="lowerLetter"/>
      <w:lvlText w:val="%5."/>
      <w:lvlJc w:val="left"/>
      <w:pPr>
        <w:ind w:left="7635" w:hanging="360"/>
      </w:pPr>
    </w:lvl>
    <w:lvl w:ilvl="5" w:tplc="0416001B" w:tentative="1">
      <w:start w:val="1"/>
      <w:numFmt w:val="lowerRoman"/>
      <w:lvlText w:val="%6."/>
      <w:lvlJc w:val="right"/>
      <w:pPr>
        <w:ind w:left="8355" w:hanging="180"/>
      </w:pPr>
    </w:lvl>
    <w:lvl w:ilvl="6" w:tplc="0416000F" w:tentative="1">
      <w:start w:val="1"/>
      <w:numFmt w:val="decimal"/>
      <w:lvlText w:val="%7."/>
      <w:lvlJc w:val="left"/>
      <w:pPr>
        <w:ind w:left="9075" w:hanging="360"/>
      </w:pPr>
    </w:lvl>
    <w:lvl w:ilvl="7" w:tplc="04160019" w:tentative="1">
      <w:start w:val="1"/>
      <w:numFmt w:val="lowerLetter"/>
      <w:lvlText w:val="%8."/>
      <w:lvlJc w:val="left"/>
      <w:pPr>
        <w:ind w:left="9795" w:hanging="360"/>
      </w:pPr>
    </w:lvl>
    <w:lvl w:ilvl="8" w:tplc="0416001B" w:tentative="1">
      <w:start w:val="1"/>
      <w:numFmt w:val="lowerRoman"/>
      <w:lvlText w:val="%9."/>
      <w:lvlJc w:val="right"/>
      <w:pPr>
        <w:ind w:left="10515" w:hanging="180"/>
      </w:pPr>
    </w:lvl>
  </w:abstractNum>
  <w:abstractNum w:abstractNumId="1">
    <w:nsid w:val="061C1F08"/>
    <w:multiLevelType w:val="hybridMultilevel"/>
    <w:tmpl w:val="E3280562"/>
    <w:lvl w:ilvl="0" w:tplc="0416000F">
      <w:start w:val="1"/>
      <w:numFmt w:val="decimal"/>
      <w:lvlText w:val="%1."/>
      <w:lvlJc w:val="left"/>
      <w:pPr>
        <w:ind w:left="2204" w:hanging="360"/>
      </w:pPr>
      <w:rPr>
        <w:rFonts w:hint="default"/>
      </w:rPr>
    </w:lvl>
    <w:lvl w:ilvl="1" w:tplc="04160019" w:tentative="1">
      <w:start w:val="1"/>
      <w:numFmt w:val="lowerLetter"/>
      <w:lvlText w:val="%2."/>
      <w:lvlJc w:val="left"/>
      <w:pPr>
        <w:ind w:left="2924" w:hanging="360"/>
      </w:pPr>
    </w:lvl>
    <w:lvl w:ilvl="2" w:tplc="0416001B" w:tentative="1">
      <w:start w:val="1"/>
      <w:numFmt w:val="lowerRoman"/>
      <w:lvlText w:val="%3."/>
      <w:lvlJc w:val="right"/>
      <w:pPr>
        <w:ind w:left="3644" w:hanging="180"/>
      </w:pPr>
    </w:lvl>
    <w:lvl w:ilvl="3" w:tplc="0416000F" w:tentative="1">
      <w:start w:val="1"/>
      <w:numFmt w:val="decimal"/>
      <w:lvlText w:val="%4."/>
      <w:lvlJc w:val="left"/>
      <w:pPr>
        <w:ind w:left="4364" w:hanging="360"/>
      </w:pPr>
    </w:lvl>
    <w:lvl w:ilvl="4" w:tplc="04160019" w:tentative="1">
      <w:start w:val="1"/>
      <w:numFmt w:val="lowerLetter"/>
      <w:lvlText w:val="%5."/>
      <w:lvlJc w:val="left"/>
      <w:pPr>
        <w:ind w:left="5084" w:hanging="360"/>
      </w:pPr>
    </w:lvl>
    <w:lvl w:ilvl="5" w:tplc="0416001B" w:tentative="1">
      <w:start w:val="1"/>
      <w:numFmt w:val="lowerRoman"/>
      <w:lvlText w:val="%6."/>
      <w:lvlJc w:val="right"/>
      <w:pPr>
        <w:ind w:left="5804" w:hanging="180"/>
      </w:pPr>
    </w:lvl>
    <w:lvl w:ilvl="6" w:tplc="0416000F" w:tentative="1">
      <w:start w:val="1"/>
      <w:numFmt w:val="decimal"/>
      <w:lvlText w:val="%7."/>
      <w:lvlJc w:val="left"/>
      <w:pPr>
        <w:ind w:left="6524" w:hanging="360"/>
      </w:pPr>
    </w:lvl>
    <w:lvl w:ilvl="7" w:tplc="04160019" w:tentative="1">
      <w:start w:val="1"/>
      <w:numFmt w:val="lowerLetter"/>
      <w:lvlText w:val="%8."/>
      <w:lvlJc w:val="left"/>
      <w:pPr>
        <w:ind w:left="7244" w:hanging="360"/>
      </w:pPr>
    </w:lvl>
    <w:lvl w:ilvl="8" w:tplc="0416001B" w:tentative="1">
      <w:start w:val="1"/>
      <w:numFmt w:val="lowerRoman"/>
      <w:lvlText w:val="%9."/>
      <w:lvlJc w:val="right"/>
      <w:pPr>
        <w:ind w:left="7964" w:hanging="180"/>
      </w:pPr>
    </w:lvl>
  </w:abstractNum>
  <w:abstractNum w:abstractNumId="2">
    <w:nsid w:val="065E7652"/>
    <w:multiLevelType w:val="hybridMultilevel"/>
    <w:tmpl w:val="CB8AFBC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6674C81"/>
    <w:multiLevelType w:val="hybridMultilevel"/>
    <w:tmpl w:val="448E810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12D1E8D"/>
    <w:multiLevelType w:val="hybridMultilevel"/>
    <w:tmpl w:val="63868B92"/>
    <w:lvl w:ilvl="0" w:tplc="CCC40902">
      <w:start w:val="1"/>
      <w:numFmt w:val="decimal"/>
      <w:lvlText w:val="%1."/>
      <w:lvlJc w:val="left"/>
      <w:pPr>
        <w:ind w:left="262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2062128"/>
    <w:multiLevelType w:val="hybridMultilevel"/>
    <w:tmpl w:val="623E760C"/>
    <w:lvl w:ilvl="0" w:tplc="B130209C">
      <w:start w:val="1"/>
      <w:numFmt w:val="decimal"/>
      <w:lvlText w:val="%1."/>
      <w:lvlJc w:val="left"/>
      <w:pPr>
        <w:ind w:left="4896" w:hanging="360"/>
      </w:pPr>
      <w:rPr>
        <w:rFonts w:hint="default"/>
        <w:b w:val="0"/>
        <w:sz w:val="23"/>
      </w:rPr>
    </w:lvl>
    <w:lvl w:ilvl="1" w:tplc="04160019" w:tentative="1">
      <w:start w:val="1"/>
      <w:numFmt w:val="lowerLetter"/>
      <w:lvlText w:val="%2."/>
      <w:lvlJc w:val="left"/>
      <w:pPr>
        <w:ind w:left="5616" w:hanging="360"/>
      </w:pPr>
    </w:lvl>
    <w:lvl w:ilvl="2" w:tplc="0416001B" w:tentative="1">
      <w:start w:val="1"/>
      <w:numFmt w:val="lowerRoman"/>
      <w:lvlText w:val="%3."/>
      <w:lvlJc w:val="right"/>
      <w:pPr>
        <w:ind w:left="6336" w:hanging="180"/>
      </w:pPr>
    </w:lvl>
    <w:lvl w:ilvl="3" w:tplc="0416000F" w:tentative="1">
      <w:start w:val="1"/>
      <w:numFmt w:val="decimal"/>
      <w:lvlText w:val="%4."/>
      <w:lvlJc w:val="left"/>
      <w:pPr>
        <w:ind w:left="7056" w:hanging="360"/>
      </w:pPr>
    </w:lvl>
    <w:lvl w:ilvl="4" w:tplc="04160019" w:tentative="1">
      <w:start w:val="1"/>
      <w:numFmt w:val="lowerLetter"/>
      <w:lvlText w:val="%5."/>
      <w:lvlJc w:val="left"/>
      <w:pPr>
        <w:ind w:left="7776" w:hanging="360"/>
      </w:pPr>
    </w:lvl>
    <w:lvl w:ilvl="5" w:tplc="0416001B" w:tentative="1">
      <w:start w:val="1"/>
      <w:numFmt w:val="lowerRoman"/>
      <w:lvlText w:val="%6."/>
      <w:lvlJc w:val="right"/>
      <w:pPr>
        <w:ind w:left="8496" w:hanging="180"/>
      </w:pPr>
    </w:lvl>
    <w:lvl w:ilvl="6" w:tplc="0416000F" w:tentative="1">
      <w:start w:val="1"/>
      <w:numFmt w:val="decimal"/>
      <w:lvlText w:val="%7."/>
      <w:lvlJc w:val="left"/>
      <w:pPr>
        <w:ind w:left="9216" w:hanging="360"/>
      </w:pPr>
    </w:lvl>
    <w:lvl w:ilvl="7" w:tplc="04160019" w:tentative="1">
      <w:start w:val="1"/>
      <w:numFmt w:val="lowerLetter"/>
      <w:lvlText w:val="%8."/>
      <w:lvlJc w:val="left"/>
      <w:pPr>
        <w:ind w:left="9936" w:hanging="360"/>
      </w:pPr>
    </w:lvl>
    <w:lvl w:ilvl="8" w:tplc="0416001B" w:tentative="1">
      <w:start w:val="1"/>
      <w:numFmt w:val="lowerRoman"/>
      <w:lvlText w:val="%9."/>
      <w:lvlJc w:val="right"/>
      <w:pPr>
        <w:ind w:left="10656" w:hanging="180"/>
      </w:pPr>
    </w:lvl>
  </w:abstractNum>
  <w:abstractNum w:abstractNumId="6">
    <w:nsid w:val="123B19EB"/>
    <w:multiLevelType w:val="hybridMultilevel"/>
    <w:tmpl w:val="4B58CA7E"/>
    <w:lvl w:ilvl="0" w:tplc="CD5CBA5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7">
    <w:nsid w:val="128C3D37"/>
    <w:multiLevelType w:val="hybridMultilevel"/>
    <w:tmpl w:val="6034048E"/>
    <w:name w:val="WW8Num11"/>
    <w:lvl w:ilvl="0" w:tplc="4D344D82">
      <w:start w:val="1"/>
      <w:numFmt w:val="decimal"/>
      <w:lvlText w:val="%1."/>
      <w:lvlJc w:val="left"/>
      <w:pPr>
        <w:ind w:left="4896" w:hanging="360"/>
      </w:pPr>
      <w:rPr>
        <w:rFonts w:hint="default"/>
      </w:rPr>
    </w:lvl>
    <w:lvl w:ilvl="1" w:tplc="C4466EDE" w:tentative="1">
      <w:start w:val="1"/>
      <w:numFmt w:val="lowerLetter"/>
      <w:lvlText w:val="%2."/>
      <w:lvlJc w:val="left"/>
      <w:pPr>
        <w:ind w:left="5616" w:hanging="360"/>
      </w:pPr>
    </w:lvl>
    <w:lvl w:ilvl="2" w:tplc="D38C3F68" w:tentative="1">
      <w:start w:val="1"/>
      <w:numFmt w:val="lowerRoman"/>
      <w:lvlText w:val="%3."/>
      <w:lvlJc w:val="right"/>
      <w:pPr>
        <w:ind w:left="6336" w:hanging="180"/>
      </w:pPr>
    </w:lvl>
    <w:lvl w:ilvl="3" w:tplc="F0021BD6" w:tentative="1">
      <w:start w:val="1"/>
      <w:numFmt w:val="decimal"/>
      <w:lvlText w:val="%4."/>
      <w:lvlJc w:val="left"/>
      <w:pPr>
        <w:ind w:left="7056" w:hanging="360"/>
      </w:pPr>
    </w:lvl>
    <w:lvl w:ilvl="4" w:tplc="45285FF0" w:tentative="1">
      <w:start w:val="1"/>
      <w:numFmt w:val="lowerLetter"/>
      <w:lvlText w:val="%5."/>
      <w:lvlJc w:val="left"/>
      <w:pPr>
        <w:ind w:left="7776" w:hanging="360"/>
      </w:pPr>
    </w:lvl>
    <w:lvl w:ilvl="5" w:tplc="159EAD52" w:tentative="1">
      <w:start w:val="1"/>
      <w:numFmt w:val="lowerRoman"/>
      <w:lvlText w:val="%6."/>
      <w:lvlJc w:val="right"/>
      <w:pPr>
        <w:ind w:left="8496" w:hanging="180"/>
      </w:pPr>
    </w:lvl>
    <w:lvl w:ilvl="6" w:tplc="BB7C28F4" w:tentative="1">
      <w:start w:val="1"/>
      <w:numFmt w:val="decimal"/>
      <w:lvlText w:val="%7."/>
      <w:lvlJc w:val="left"/>
      <w:pPr>
        <w:ind w:left="9216" w:hanging="360"/>
      </w:pPr>
    </w:lvl>
    <w:lvl w:ilvl="7" w:tplc="79A656AA" w:tentative="1">
      <w:start w:val="1"/>
      <w:numFmt w:val="lowerLetter"/>
      <w:lvlText w:val="%8."/>
      <w:lvlJc w:val="left"/>
      <w:pPr>
        <w:ind w:left="9936" w:hanging="360"/>
      </w:pPr>
    </w:lvl>
    <w:lvl w:ilvl="8" w:tplc="3ADA05F0" w:tentative="1">
      <w:start w:val="1"/>
      <w:numFmt w:val="lowerRoman"/>
      <w:lvlText w:val="%9."/>
      <w:lvlJc w:val="right"/>
      <w:pPr>
        <w:ind w:left="10656" w:hanging="180"/>
      </w:pPr>
    </w:lvl>
  </w:abstractNum>
  <w:abstractNum w:abstractNumId="8">
    <w:nsid w:val="14832527"/>
    <w:multiLevelType w:val="hybridMultilevel"/>
    <w:tmpl w:val="91D0679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15E649CD"/>
    <w:multiLevelType w:val="hybridMultilevel"/>
    <w:tmpl w:val="28AE146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1710637F"/>
    <w:multiLevelType w:val="hybridMultilevel"/>
    <w:tmpl w:val="FD2AC01E"/>
    <w:lvl w:ilvl="0" w:tplc="D22A2E9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1">
    <w:nsid w:val="18675D90"/>
    <w:multiLevelType w:val="hybridMultilevel"/>
    <w:tmpl w:val="5BD6BCC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2">
    <w:nsid w:val="18B6215F"/>
    <w:multiLevelType w:val="hybridMultilevel"/>
    <w:tmpl w:val="3CDA0462"/>
    <w:lvl w:ilvl="0" w:tplc="714E60E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3">
    <w:nsid w:val="19D47FCF"/>
    <w:multiLevelType w:val="hybridMultilevel"/>
    <w:tmpl w:val="E5BE387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1CF17DAD"/>
    <w:multiLevelType w:val="hybridMultilevel"/>
    <w:tmpl w:val="B034290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1D590356"/>
    <w:multiLevelType w:val="hybridMultilevel"/>
    <w:tmpl w:val="E214D3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1F897BEC"/>
    <w:multiLevelType w:val="hybridMultilevel"/>
    <w:tmpl w:val="1B90B134"/>
    <w:lvl w:ilvl="0" w:tplc="28C8EED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7">
    <w:nsid w:val="20260B35"/>
    <w:multiLevelType w:val="hybridMultilevel"/>
    <w:tmpl w:val="53CAC3DC"/>
    <w:lvl w:ilvl="0" w:tplc="CCC4090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8">
    <w:nsid w:val="210C7E9A"/>
    <w:multiLevelType w:val="hybridMultilevel"/>
    <w:tmpl w:val="D5C2FD9E"/>
    <w:lvl w:ilvl="0" w:tplc="4938736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2860282D"/>
    <w:multiLevelType w:val="hybridMultilevel"/>
    <w:tmpl w:val="C5E4566A"/>
    <w:lvl w:ilvl="0" w:tplc="9F5AEEE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2A000FEE"/>
    <w:multiLevelType w:val="hybridMultilevel"/>
    <w:tmpl w:val="0EE4AD3E"/>
    <w:lvl w:ilvl="0" w:tplc="4606CD0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2A1F2232"/>
    <w:multiLevelType w:val="hybridMultilevel"/>
    <w:tmpl w:val="ED708D9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2BBD2A3F"/>
    <w:multiLevelType w:val="hybridMultilevel"/>
    <w:tmpl w:val="D7961C98"/>
    <w:lvl w:ilvl="0" w:tplc="E0C6ABD0">
      <w:start w:val="1"/>
      <w:numFmt w:val="decimal"/>
      <w:lvlText w:val="%1."/>
      <w:lvlJc w:val="left"/>
      <w:pPr>
        <w:ind w:left="1668" w:hanging="9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3">
    <w:nsid w:val="2CBE2DF4"/>
    <w:multiLevelType w:val="hybridMultilevel"/>
    <w:tmpl w:val="E32A73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2D8869ED"/>
    <w:multiLevelType w:val="hybridMultilevel"/>
    <w:tmpl w:val="28E665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2F174C9A"/>
    <w:multiLevelType w:val="hybridMultilevel"/>
    <w:tmpl w:val="C2CC9C3C"/>
    <w:lvl w:ilvl="0" w:tplc="4D10E6B2">
      <w:start w:val="1"/>
      <w:numFmt w:val="decimal"/>
      <w:lvlText w:val="%1."/>
      <w:lvlJc w:val="left"/>
      <w:pPr>
        <w:ind w:left="2832" w:hanging="705"/>
      </w:pPr>
      <w:rPr>
        <w:rFonts w:hint="default"/>
      </w:rPr>
    </w:lvl>
    <w:lvl w:ilvl="1" w:tplc="04160019" w:tentative="1">
      <w:start w:val="1"/>
      <w:numFmt w:val="lowerLetter"/>
      <w:lvlText w:val="%2."/>
      <w:lvlJc w:val="left"/>
      <w:pPr>
        <w:ind w:left="3207" w:hanging="360"/>
      </w:pPr>
    </w:lvl>
    <w:lvl w:ilvl="2" w:tplc="0416001B" w:tentative="1">
      <w:start w:val="1"/>
      <w:numFmt w:val="lowerRoman"/>
      <w:lvlText w:val="%3."/>
      <w:lvlJc w:val="right"/>
      <w:pPr>
        <w:ind w:left="3927" w:hanging="180"/>
      </w:pPr>
    </w:lvl>
    <w:lvl w:ilvl="3" w:tplc="0416000F" w:tentative="1">
      <w:start w:val="1"/>
      <w:numFmt w:val="decimal"/>
      <w:lvlText w:val="%4."/>
      <w:lvlJc w:val="left"/>
      <w:pPr>
        <w:ind w:left="4647" w:hanging="360"/>
      </w:pPr>
    </w:lvl>
    <w:lvl w:ilvl="4" w:tplc="04160019" w:tentative="1">
      <w:start w:val="1"/>
      <w:numFmt w:val="lowerLetter"/>
      <w:lvlText w:val="%5."/>
      <w:lvlJc w:val="left"/>
      <w:pPr>
        <w:ind w:left="5367" w:hanging="360"/>
      </w:pPr>
    </w:lvl>
    <w:lvl w:ilvl="5" w:tplc="0416001B" w:tentative="1">
      <w:start w:val="1"/>
      <w:numFmt w:val="lowerRoman"/>
      <w:lvlText w:val="%6."/>
      <w:lvlJc w:val="right"/>
      <w:pPr>
        <w:ind w:left="6087" w:hanging="180"/>
      </w:pPr>
    </w:lvl>
    <w:lvl w:ilvl="6" w:tplc="0416000F" w:tentative="1">
      <w:start w:val="1"/>
      <w:numFmt w:val="decimal"/>
      <w:lvlText w:val="%7."/>
      <w:lvlJc w:val="left"/>
      <w:pPr>
        <w:ind w:left="6807" w:hanging="360"/>
      </w:pPr>
    </w:lvl>
    <w:lvl w:ilvl="7" w:tplc="04160019" w:tentative="1">
      <w:start w:val="1"/>
      <w:numFmt w:val="lowerLetter"/>
      <w:lvlText w:val="%8."/>
      <w:lvlJc w:val="left"/>
      <w:pPr>
        <w:ind w:left="7527" w:hanging="360"/>
      </w:pPr>
    </w:lvl>
    <w:lvl w:ilvl="8" w:tplc="0416001B" w:tentative="1">
      <w:start w:val="1"/>
      <w:numFmt w:val="lowerRoman"/>
      <w:lvlText w:val="%9."/>
      <w:lvlJc w:val="right"/>
      <w:pPr>
        <w:ind w:left="8247" w:hanging="180"/>
      </w:pPr>
    </w:lvl>
  </w:abstractNum>
  <w:abstractNum w:abstractNumId="26">
    <w:nsid w:val="2F6C73B4"/>
    <w:multiLevelType w:val="hybridMultilevel"/>
    <w:tmpl w:val="C510785E"/>
    <w:lvl w:ilvl="0" w:tplc="71622E98">
      <w:start w:val="1"/>
      <w:numFmt w:val="decimal"/>
      <w:lvlText w:val="%1."/>
      <w:lvlJc w:val="left"/>
      <w:pPr>
        <w:ind w:left="4896" w:hanging="360"/>
      </w:pPr>
      <w:rPr>
        <w:rFonts w:hint="default"/>
      </w:rPr>
    </w:lvl>
    <w:lvl w:ilvl="1" w:tplc="04160019" w:tentative="1">
      <w:start w:val="1"/>
      <w:numFmt w:val="lowerLetter"/>
      <w:lvlText w:val="%2."/>
      <w:lvlJc w:val="left"/>
      <w:pPr>
        <w:ind w:left="5616" w:hanging="360"/>
      </w:pPr>
    </w:lvl>
    <w:lvl w:ilvl="2" w:tplc="0416001B" w:tentative="1">
      <w:start w:val="1"/>
      <w:numFmt w:val="lowerRoman"/>
      <w:lvlText w:val="%3."/>
      <w:lvlJc w:val="right"/>
      <w:pPr>
        <w:ind w:left="6336" w:hanging="180"/>
      </w:pPr>
    </w:lvl>
    <w:lvl w:ilvl="3" w:tplc="0416000F" w:tentative="1">
      <w:start w:val="1"/>
      <w:numFmt w:val="decimal"/>
      <w:lvlText w:val="%4."/>
      <w:lvlJc w:val="left"/>
      <w:pPr>
        <w:ind w:left="7056" w:hanging="360"/>
      </w:pPr>
    </w:lvl>
    <w:lvl w:ilvl="4" w:tplc="04160019" w:tentative="1">
      <w:start w:val="1"/>
      <w:numFmt w:val="lowerLetter"/>
      <w:lvlText w:val="%5."/>
      <w:lvlJc w:val="left"/>
      <w:pPr>
        <w:ind w:left="7776" w:hanging="360"/>
      </w:pPr>
    </w:lvl>
    <w:lvl w:ilvl="5" w:tplc="0416001B" w:tentative="1">
      <w:start w:val="1"/>
      <w:numFmt w:val="lowerRoman"/>
      <w:lvlText w:val="%6."/>
      <w:lvlJc w:val="right"/>
      <w:pPr>
        <w:ind w:left="8496" w:hanging="180"/>
      </w:pPr>
    </w:lvl>
    <w:lvl w:ilvl="6" w:tplc="0416000F" w:tentative="1">
      <w:start w:val="1"/>
      <w:numFmt w:val="decimal"/>
      <w:lvlText w:val="%7."/>
      <w:lvlJc w:val="left"/>
      <w:pPr>
        <w:ind w:left="9216" w:hanging="360"/>
      </w:pPr>
    </w:lvl>
    <w:lvl w:ilvl="7" w:tplc="04160019" w:tentative="1">
      <w:start w:val="1"/>
      <w:numFmt w:val="lowerLetter"/>
      <w:lvlText w:val="%8."/>
      <w:lvlJc w:val="left"/>
      <w:pPr>
        <w:ind w:left="9936" w:hanging="360"/>
      </w:pPr>
    </w:lvl>
    <w:lvl w:ilvl="8" w:tplc="0416001B" w:tentative="1">
      <w:start w:val="1"/>
      <w:numFmt w:val="lowerRoman"/>
      <w:lvlText w:val="%9."/>
      <w:lvlJc w:val="right"/>
      <w:pPr>
        <w:ind w:left="10656" w:hanging="180"/>
      </w:pPr>
    </w:lvl>
  </w:abstractNum>
  <w:abstractNum w:abstractNumId="27">
    <w:nsid w:val="30770784"/>
    <w:multiLevelType w:val="hybridMultilevel"/>
    <w:tmpl w:val="2A3E0BA4"/>
    <w:lvl w:ilvl="0" w:tplc="2508EDA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8">
    <w:nsid w:val="32511ACB"/>
    <w:multiLevelType w:val="hybridMultilevel"/>
    <w:tmpl w:val="F544EE4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3272000C"/>
    <w:multiLevelType w:val="hybridMultilevel"/>
    <w:tmpl w:val="1A22D3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35775C5C"/>
    <w:multiLevelType w:val="hybridMultilevel"/>
    <w:tmpl w:val="0270FD84"/>
    <w:lvl w:ilvl="0" w:tplc="CCC4090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1">
    <w:nsid w:val="36077784"/>
    <w:multiLevelType w:val="hybridMultilevel"/>
    <w:tmpl w:val="EFD6A4D0"/>
    <w:lvl w:ilvl="0" w:tplc="376C912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2">
    <w:nsid w:val="36784B52"/>
    <w:multiLevelType w:val="hybridMultilevel"/>
    <w:tmpl w:val="338282E8"/>
    <w:lvl w:ilvl="0" w:tplc="9BD00A9A">
      <w:start w:val="1"/>
      <w:numFmt w:val="decimal"/>
      <w:lvlText w:val="%1."/>
      <w:lvlJc w:val="left"/>
      <w:pPr>
        <w:ind w:left="2628" w:hanging="360"/>
      </w:pPr>
      <w:rPr>
        <w:rFonts w:ascii="Arial" w:hAnsi="Arial" w:cs="Arial" w:hint="default"/>
        <w:sz w:val="20"/>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3">
    <w:nsid w:val="39B22327"/>
    <w:multiLevelType w:val="hybridMultilevel"/>
    <w:tmpl w:val="947CF374"/>
    <w:lvl w:ilvl="0" w:tplc="CCC4090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4">
    <w:nsid w:val="3E0B62B5"/>
    <w:multiLevelType w:val="hybridMultilevel"/>
    <w:tmpl w:val="3FAC1CEC"/>
    <w:lvl w:ilvl="0" w:tplc="36EEAE9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5">
    <w:nsid w:val="44996312"/>
    <w:multiLevelType w:val="hybridMultilevel"/>
    <w:tmpl w:val="01E4C292"/>
    <w:lvl w:ilvl="0" w:tplc="2D60396A">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6">
    <w:nsid w:val="467C5754"/>
    <w:multiLevelType w:val="hybridMultilevel"/>
    <w:tmpl w:val="77461B42"/>
    <w:lvl w:ilvl="0" w:tplc="426A6D5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7">
    <w:nsid w:val="48CC791D"/>
    <w:multiLevelType w:val="hybridMultilevel"/>
    <w:tmpl w:val="335A806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nsid w:val="4B8D33FF"/>
    <w:multiLevelType w:val="hybridMultilevel"/>
    <w:tmpl w:val="532C407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nsid w:val="4D03317C"/>
    <w:multiLevelType w:val="hybridMultilevel"/>
    <w:tmpl w:val="61DEE6C4"/>
    <w:lvl w:ilvl="0" w:tplc="204EB16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40">
    <w:nsid w:val="4EA5642F"/>
    <w:multiLevelType w:val="hybridMultilevel"/>
    <w:tmpl w:val="3C7815EC"/>
    <w:lvl w:ilvl="0" w:tplc="0416000F">
      <w:start w:val="1"/>
      <w:numFmt w:val="decimal"/>
      <w:lvlText w:val="%1."/>
      <w:lvlJc w:val="left"/>
      <w:pPr>
        <w:ind w:left="2988" w:hanging="360"/>
      </w:p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41">
    <w:nsid w:val="569B403E"/>
    <w:multiLevelType w:val="hybridMultilevel"/>
    <w:tmpl w:val="E6A26D5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nsid w:val="57ED6B20"/>
    <w:multiLevelType w:val="hybridMultilevel"/>
    <w:tmpl w:val="373C731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nsid w:val="58724FFE"/>
    <w:multiLevelType w:val="hybridMultilevel"/>
    <w:tmpl w:val="7F6498E0"/>
    <w:lvl w:ilvl="0" w:tplc="7A324258">
      <w:start w:val="1"/>
      <w:numFmt w:val="decimal"/>
      <w:lvlText w:val="%1."/>
      <w:lvlJc w:val="left"/>
      <w:pPr>
        <w:ind w:left="4613" w:hanging="360"/>
      </w:pPr>
      <w:rPr>
        <w:rFonts w:hint="default"/>
      </w:rPr>
    </w:lvl>
    <w:lvl w:ilvl="1" w:tplc="04160019" w:tentative="1">
      <w:start w:val="1"/>
      <w:numFmt w:val="lowerLetter"/>
      <w:lvlText w:val="%2."/>
      <w:lvlJc w:val="left"/>
      <w:pPr>
        <w:ind w:left="5333" w:hanging="360"/>
      </w:pPr>
    </w:lvl>
    <w:lvl w:ilvl="2" w:tplc="0416001B" w:tentative="1">
      <w:start w:val="1"/>
      <w:numFmt w:val="lowerRoman"/>
      <w:lvlText w:val="%3."/>
      <w:lvlJc w:val="right"/>
      <w:pPr>
        <w:ind w:left="6053" w:hanging="180"/>
      </w:pPr>
    </w:lvl>
    <w:lvl w:ilvl="3" w:tplc="0416000F" w:tentative="1">
      <w:start w:val="1"/>
      <w:numFmt w:val="decimal"/>
      <w:lvlText w:val="%4."/>
      <w:lvlJc w:val="left"/>
      <w:pPr>
        <w:ind w:left="6773" w:hanging="360"/>
      </w:pPr>
    </w:lvl>
    <w:lvl w:ilvl="4" w:tplc="04160019" w:tentative="1">
      <w:start w:val="1"/>
      <w:numFmt w:val="lowerLetter"/>
      <w:lvlText w:val="%5."/>
      <w:lvlJc w:val="left"/>
      <w:pPr>
        <w:ind w:left="7493" w:hanging="360"/>
      </w:pPr>
    </w:lvl>
    <w:lvl w:ilvl="5" w:tplc="0416001B" w:tentative="1">
      <w:start w:val="1"/>
      <w:numFmt w:val="lowerRoman"/>
      <w:lvlText w:val="%6."/>
      <w:lvlJc w:val="right"/>
      <w:pPr>
        <w:ind w:left="8213" w:hanging="180"/>
      </w:pPr>
    </w:lvl>
    <w:lvl w:ilvl="6" w:tplc="0416000F" w:tentative="1">
      <w:start w:val="1"/>
      <w:numFmt w:val="decimal"/>
      <w:lvlText w:val="%7."/>
      <w:lvlJc w:val="left"/>
      <w:pPr>
        <w:ind w:left="8933" w:hanging="360"/>
      </w:pPr>
    </w:lvl>
    <w:lvl w:ilvl="7" w:tplc="04160019" w:tentative="1">
      <w:start w:val="1"/>
      <w:numFmt w:val="lowerLetter"/>
      <w:lvlText w:val="%8."/>
      <w:lvlJc w:val="left"/>
      <w:pPr>
        <w:ind w:left="9653" w:hanging="360"/>
      </w:pPr>
    </w:lvl>
    <w:lvl w:ilvl="8" w:tplc="0416001B" w:tentative="1">
      <w:start w:val="1"/>
      <w:numFmt w:val="lowerRoman"/>
      <w:lvlText w:val="%9."/>
      <w:lvlJc w:val="right"/>
      <w:pPr>
        <w:ind w:left="10373" w:hanging="180"/>
      </w:pPr>
    </w:lvl>
  </w:abstractNum>
  <w:abstractNum w:abstractNumId="44">
    <w:nsid w:val="5C061AEF"/>
    <w:multiLevelType w:val="hybridMultilevel"/>
    <w:tmpl w:val="ED62889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nsid w:val="5C57479B"/>
    <w:multiLevelType w:val="hybridMultilevel"/>
    <w:tmpl w:val="5BFC6CA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nsid w:val="64237091"/>
    <w:multiLevelType w:val="hybridMultilevel"/>
    <w:tmpl w:val="8924B70C"/>
    <w:lvl w:ilvl="0" w:tplc="C696FD7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47">
    <w:nsid w:val="653A249F"/>
    <w:multiLevelType w:val="hybridMultilevel"/>
    <w:tmpl w:val="E1D8C9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nsid w:val="65855B1C"/>
    <w:multiLevelType w:val="hybridMultilevel"/>
    <w:tmpl w:val="2660A82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9">
    <w:nsid w:val="658E4405"/>
    <w:multiLevelType w:val="hybridMultilevel"/>
    <w:tmpl w:val="B0265420"/>
    <w:lvl w:ilvl="0" w:tplc="1FC0751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50">
    <w:nsid w:val="67324847"/>
    <w:multiLevelType w:val="hybridMultilevel"/>
    <w:tmpl w:val="162C12B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1">
    <w:nsid w:val="69DE43F5"/>
    <w:multiLevelType w:val="hybridMultilevel"/>
    <w:tmpl w:val="2780BDB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nsid w:val="6DB809AD"/>
    <w:multiLevelType w:val="hybridMultilevel"/>
    <w:tmpl w:val="B0B830E8"/>
    <w:lvl w:ilvl="0" w:tplc="9DD0B928">
      <w:start w:val="1"/>
      <w:numFmt w:val="decimal"/>
      <w:lvlText w:val="%1."/>
      <w:lvlJc w:val="left"/>
      <w:pPr>
        <w:ind w:left="2487" w:hanging="360"/>
      </w:pPr>
      <w:rPr>
        <w:rFonts w:hint="default"/>
      </w:rPr>
    </w:lvl>
    <w:lvl w:ilvl="1" w:tplc="04160019" w:tentative="1">
      <w:start w:val="1"/>
      <w:numFmt w:val="lowerLetter"/>
      <w:lvlText w:val="%2."/>
      <w:lvlJc w:val="left"/>
      <w:pPr>
        <w:ind w:left="3207" w:hanging="360"/>
      </w:pPr>
    </w:lvl>
    <w:lvl w:ilvl="2" w:tplc="0416001B" w:tentative="1">
      <w:start w:val="1"/>
      <w:numFmt w:val="lowerRoman"/>
      <w:lvlText w:val="%3."/>
      <w:lvlJc w:val="right"/>
      <w:pPr>
        <w:ind w:left="3927" w:hanging="180"/>
      </w:pPr>
    </w:lvl>
    <w:lvl w:ilvl="3" w:tplc="0416000F" w:tentative="1">
      <w:start w:val="1"/>
      <w:numFmt w:val="decimal"/>
      <w:lvlText w:val="%4."/>
      <w:lvlJc w:val="left"/>
      <w:pPr>
        <w:ind w:left="4647" w:hanging="360"/>
      </w:pPr>
    </w:lvl>
    <w:lvl w:ilvl="4" w:tplc="04160019" w:tentative="1">
      <w:start w:val="1"/>
      <w:numFmt w:val="lowerLetter"/>
      <w:lvlText w:val="%5."/>
      <w:lvlJc w:val="left"/>
      <w:pPr>
        <w:ind w:left="5367" w:hanging="360"/>
      </w:pPr>
    </w:lvl>
    <w:lvl w:ilvl="5" w:tplc="0416001B" w:tentative="1">
      <w:start w:val="1"/>
      <w:numFmt w:val="lowerRoman"/>
      <w:lvlText w:val="%6."/>
      <w:lvlJc w:val="right"/>
      <w:pPr>
        <w:ind w:left="6087" w:hanging="180"/>
      </w:pPr>
    </w:lvl>
    <w:lvl w:ilvl="6" w:tplc="0416000F" w:tentative="1">
      <w:start w:val="1"/>
      <w:numFmt w:val="decimal"/>
      <w:lvlText w:val="%7."/>
      <w:lvlJc w:val="left"/>
      <w:pPr>
        <w:ind w:left="6807" w:hanging="360"/>
      </w:pPr>
    </w:lvl>
    <w:lvl w:ilvl="7" w:tplc="04160019" w:tentative="1">
      <w:start w:val="1"/>
      <w:numFmt w:val="lowerLetter"/>
      <w:lvlText w:val="%8."/>
      <w:lvlJc w:val="left"/>
      <w:pPr>
        <w:ind w:left="7527" w:hanging="360"/>
      </w:pPr>
    </w:lvl>
    <w:lvl w:ilvl="8" w:tplc="0416001B" w:tentative="1">
      <w:start w:val="1"/>
      <w:numFmt w:val="lowerRoman"/>
      <w:lvlText w:val="%9."/>
      <w:lvlJc w:val="right"/>
      <w:pPr>
        <w:ind w:left="8247" w:hanging="180"/>
      </w:pPr>
    </w:lvl>
  </w:abstractNum>
  <w:abstractNum w:abstractNumId="53">
    <w:nsid w:val="6EB44C56"/>
    <w:multiLevelType w:val="hybridMultilevel"/>
    <w:tmpl w:val="335A806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nsid w:val="709B28D8"/>
    <w:multiLevelType w:val="hybridMultilevel"/>
    <w:tmpl w:val="3CC26E9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5">
    <w:nsid w:val="7EBE2417"/>
    <w:multiLevelType w:val="hybridMultilevel"/>
    <w:tmpl w:val="783CF9AA"/>
    <w:lvl w:ilvl="0" w:tplc="CCC4090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num w:numId="1">
    <w:abstractNumId w:val="2"/>
  </w:num>
  <w:num w:numId="2">
    <w:abstractNumId w:val="13"/>
  </w:num>
  <w:num w:numId="3">
    <w:abstractNumId w:val="48"/>
  </w:num>
  <w:num w:numId="4">
    <w:abstractNumId w:val="14"/>
  </w:num>
  <w:num w:numId="5">
    <w:abstractNumId w:val="53"/>
  </w:num>
  <w:num w:numId="6">
    <w:abstractNumId w:val="38"/>
  </w:num>
  <w:num w:numId="7">
    <w:abstractNumId w:val="41"/>
  </w:num>
  <w:num w:numId="8">
    <w:abstractNumId w:val="47"/>
  </w:num>
  <w:num w:numId="9">
    <w:abstractNumId w:val="8"/>
  </w:num>
  <w:num w:numId="10">
    <w:abstractNumId w:val="54"/>
  </w:num>
  <w:num w:numId="11">
    <w:abstractNumId w:val="50"/>
  </w:num>
  <w:num w:numId="12">
    <w:abstractNumId w:val="34"/>
  </w:num>
  <w:num w:numId="13">
    <w:abstractNumId w:val="37"/>
  </w:num>
  <w:num w:numId="14">
    <w:abstractNumId w:val="27"/>
  </w:num>
  <w:num w:numId="15">
    <w:abstractNumId w:val="26"/>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43"/>
  </w:num>
  <w:num w:numId="19">
    <w:abstractNumId w:val="31"/>
  </w:num>
  <w:num w:numId="20">
    <w:abstractNumId w:val="20"/>
  </w:num>
  <w:num w:numId="21">
    <w:abstractNumId w:val="35"/>
  </w:num>
  <w:num w:numId="22">
    <w:abstractNumId w:val="39"/>
  </w:num>
  <w:num w:numId="23">
    <w:abstractNumId w:val="24"/>
  </w:num>
  <w:num w:numId="24">
    <w:abstractNumId w:val="25"/>
  </w:num>
  <w:num w:numId="25">
    <w:abstractNumId w:val="6"/>
  </w:num>
  <w:num w:numId="26">
    <w:abstractNumId w:val="9"/>
  </w:num>
  <w:num w:numId="27">
    <w:abstractNumId w:val="19"/>
  </w:num>
  <w:num w:numId="28">
    <w:abstractNumId w:val="10"/>
  </w:num>
  <w:num w:numId="29">
    <w:abstractNumId w:val="23"/>
  </w:num>
  <w:num w:numId="30">
    <w:abstractNumId w:val="21"/>
  </w:num>
  <w:num w:numId="31">
    <w:abstractNumId w:val="44"/>
  </w:num>
  <w:num w:numId="32">
    <w:abstractNumId w:val="32"/>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num>
  <w:num w:numId="35">
    <w:abstractNumId w:val="51"/>
  </w:num>
  <w:num w:numId="36">
    <w:abstractNumId w:val="28"/>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num>
  <w:num w:numId="39">
    <w:abstractNumId w:val="42"/>
  </w:num>
  <w:num w:numId="40">
    <w:abstractNumId w:val="45"/>
  </w:num>
  <w:num w:numId="41">
    <w:abstractNumId w:val="46"/>
  </w:num>
  <w:num w:numId="42">
    <w:abstractNumId w:val="36"/>
  </w:num>
  <w:num w:numId="43">
    <w:abstractNumId w:val="49"/>
  </w:num>
  <w:num w:numId="44">
    <w:abstractNumId w:val="52"/>
  </w:num>
  <w:num w:numId="45">
    <w:abstractNumId w:val="16"/>
  </w:num>
  <w:num w:numId="46">
    <w:abstractNumId w:val="12"/>
  </w:num>
  <w:num w:numId="47">
    <w:abstractNumId w:val="18"/>
  </w:num>
  <w:num w:numId="48">
    <w:abstractNumId w:val="15"/>
  </w:num>
  <w:num w:numId="49">
    <w:abstractNumId w:val="29"/>
  </w:num>
  <w:num w:numId="50">
    <w:abstractNumId w:val="40"/>
  </w:num>
  <w:num w:numId="51">
    <w:abstractNumId w:val="30"/>
  </w:num>
  <w:num w:numId="52">
    <w:abstractNumId w:val="33"/>
  </w:num>
  <w:num w:numId="53">
    <w:abstractNumId w:val="4"/>
  </w:num>
  <w:num w:numId="54">
    <w:abstractNumId w:val="17"/>
  </w:num>
  <w:num w:numId="55">
    <w:abstractNumId w:val="5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A04"/>
    <w:rsid w:val="00004A10"/>
    <w:rsid w:val="00014A04"/>
    <w:rsid w:val="0001708E"/>
    <w:rsid w:val="000979EE"/>
    <w:rsid w:val="000A1BB6"/>
    <w:rsid w:val="000A7909"/>
    <w:rsid w:val="000B369B"/>
    <w:rsid w:val="000F27DB"/>
    <w:rsid w:val="00112056"/>
    <w:rsid w:val="0012507D"/>
    <w:rsid w:val="0015172F"/>
    <w:rsid w:val="001A7419"/>
    <w:rsid w:val="001C2B7B"/>
    <w:rsid w:val="002401D0"/>
    <w:rsid w:val="002450CD"/>
    <w:rsid w:val="002539D4"/>
    <w:rsid w:val="002820DA"/>
    <w:rsid w:val="0028376F"/>
    <w:rsid w:val="00286C02"/>
    <w:rsid w:val="00293C66"/>
    <w:rsid w:val="00293EE7"/>
    <w:rsid w:val="002A4F92"/>
    <w:rsid w:val="002B55A2"/>
    <w:rsid w:val="002F2DD9"/>
    <w:rsid w:val="002F4D6D"/>
    <w:rsid w:val="002F6317"/>
    <w:rsid w:val="003002C2"/>
    <w:rsid w:val="003029E3"/>
    <w:rsid w:val="003313A3"/>
    <w:rsid w:val="00333CF2"/>
    <w:rsid w:val="003374D2"/>
    <w:rsid w:val="003376CA"/>
    <w:rsid w:val="003436F6"/>
    <w:rsid w:val="00356E4F"/>
    <w:rsid w:val="003B46E4"/>
    <w:rsid w:val="003D35C3"/>
    <w:rsid w:val="003D6961"/>
    <w:rsid w:val="004161E1"/>
    <w:rsid w:val="004251CB"/>
    <w:rsid w:val="0043606E"/>
    <w:rsid w:val="00444661"/>
    <w:rsid w:val="00471A8A"/>
    <w:rsid w:val="0047687F"/>
    <w:rsid w:val="00487735"/>
    <w:rsid w:val="004B1FBA"/>
    <w:rsid w:val="004B6731"/>
    <w:rsid w:val="004B7E47"/>
    <w:rsid w:val="004C4B65"/>
    <w:rsid w:val="004D4454"/>
    <w:rsid w:val="004F2440"/>
    <w:rsid w:val="005030E6"/>
    <w:rsid w:val="00520A96"/>
    <w:rsid w:val="0052757E"/>
    <w:rsid w:val="005543FE"/>
    <w:rsid w:val="005605E2"/>
    <w:rsid w:val="0056469B"/>
    <w:rsid w:val="00574FCA"/>
    <w:rsid w:val="005B6338"/>
    <w:rsid w:val="005C2AD1"/>
    <w:rsid w:val="005E65CB"/>
    <w:rsid w:val="005F1A91"/>
    <w:rsid w:val="005F532A"/>
    <w:rsid w:val="0060514D"/>
    <w:rsid w:val="00637BF1"/>
    <w:rsid w:val="00642569"/>
    <w:rsid w:val="0065305D"/>
    <w:rsid w:val="006644FC"/>
    <w:rsid w:val="0069523A"/>
    <w:rsid w:val="006B40A1"/>
    <w:rsid w:val="006D07BE"/>
    <w:rsid w:val="006E02B2"/>
    <w:rsid w:val="006E5931"/>
    <w:rsid w:val="006F1A7A"/>
    <w:rsid w:val="00703A8C"/>
    <w:rsid w:val="00704CE5"/>
    <w:rsid w:val="00741E9C"/>
    <w:rsid w:val="007865AD"/>
    <w:rsid w:val="0079346F"/>
    <w:rsid w:val="007B0F32"/>
    <w:rsid w:val="007B245F"/>
    <w:rsid w:val="007D4E84"/>
    <w:rsid w:val="008031FF"/>
    <w:rsid w:val="00810BC9"/>
    <w:rsid w:val="008157AE"/>
    <w:rsid w:val="00833E9C"/>
    <w:rsid w:val="00845B4F"/>
    <w:rsid w:val="008A674C"/>
    <w:rsid w:val="008D34C5"/>
    <w:rsid w:val="008F1FE7"/>
    <w:rsid w:val="008F6BBB"/>
    <w:rsid w:val="00932E25"/>
    <w:rsid w:val="00963342"/>
    <w:rsid w:val="00987B9D"/>
    <w:rsid w:val="009A7C77"/>
    <w:rsid w:val="009B15A8"/>
    <w:rsid w:val="009C01EE"/>
    <w:rsid w:val="009D423A"/>
    <w:rsid w:val="009D757C"/>
    <w:rsid w:val="009F1E12"/>
    <w:rsid w:val="009F3257"/>
    <w:rsid w:val="00A265A6"/>
    <w:rsid w:val="00A31D38"/>
    <w:rsid w:val="00AB6DDB"/>
    <w:rsid w:val="00AC1920"/>
    <w:rsid w:val="00AE773D"/>
    <w:rsid w:val="00AF0DEA"/>
    <w:rsid w:val="00B16454"/>
    <w:rsid w:val="00B36CFB"/>
    <w:rsid w:val="00B41F13"/>
    <w:rsid w:val="00B52439"/>
    <w:rsid w:val="00B675FB"/>
    <w:rsid w:val="00B97A73"/>
    <w:rsid w:val="00BA1385"/>
    <w:rsid w:val="00BB2481"/>
    <w:rsid w:val="00BC26C5"/>
    <w:rsid w:val="00BF38EB"/>
    <w:rsid w:val="00C03358"/>
    <w:rsid w:val="00C12C00"/>
    <w:rsid w:val="00C40F58"/>
    <w:rsid w:val="00C43545"/>
    <w:rsid w:val="00C619A4"/>
    <w:rsid w:val="00C84C39"/>
    <w:rsid w:val="00C85D14"/>
    <w:rsid w:val="00CF2B08"/>
    <w:rsid w:val="00D23E52"/>
    <w:rsid w:val="00D76E1F"/>
    <w:rsid w:val="00D84B01"/>
    <w:rsid w:val="00D947FD"/>
    <w:rsid w:val="00DE2637"/>
    <w:rsid w:val="00DF0767"/>
    <w:rsid w:val="00E23660"/>
    <w:rsid w:val="00E32B6B"/>
    <w:rsid w:val="00E94F81"/>
    <w:rsid w:val="00EA2E20"/>
    <w:rsid w:val="00EB50E5"/>
    <w:rsid w:val="00EC6BC4"/>
    <w:rsid w:val="00EE15E8"/>
    <w:rsid w:val="00EE33FD"/>
    <w:rsid w:val="00EF1E04"/>
    <w:rsid w:val="00F06F12"/>
    <w:rsid w:val="00F57D6A"/>
    <w:rsid w:val="00F715B2"/>
    <w:rsid w:val="00FB1B09"/>
    <w:rsid w:val="00FB49CB"/>
    <w:rsid w:val="00FF1B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5FB"/>
  </w:style>
  <w:style w:type="paragraph" w:styleId="Ttulo1">
    <w:name w:val="heading 1"/>
    <w:basedOn w:val="Normal"/>
    <w:next w:val="Normal"/>
    <w:link w:val="Ttulo1Char"/>
    <w:uiPriority w:val="9"/>
    <w:qFormat/>
    <w:rsid w:val="00BC2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E3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7D4E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014A04"/>
    <w:pPr>
      <w:ind w:left="720"/>
      <w:contextualSpacing/>
    </w:pPr>
  </w:style>
  <w:style w:type="character" w:customStyle="1" w:styleId="Ttulo1Char">
    <w:name w:val="Título 1 Char"/>
    <w:basedOn w:val="Fontepargpadro"/>
    <w:link w:val="Ttulo1"/>
    <w:uiPriority w:val="9"/>
    <w:rsid w:val="00BC26C5"/>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BC26C5"/>
    <w:pPr>
      <w:outlineLvl w:val="9"/>
    </w:pPr>
    <w:rPr>
      <w:lang w:eastAsia="pt-BR"/>
    </w:rPr>
  </w:style>
  <w:style w:type="paragraph" w:styleId="Textodebalo">
    <w:name w:val="Balloon Text"/>
    <w:basedOn w:val="Normal"/>
    <w:link w:val="TextodebaloChar"/>
    <w:uiPriority w:val="99"/>
    <w:semiHidden/>
    <w:unhideWhenUsed/>
    <w:rsid w:val="00BC26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C26C5"/>
    <w:rPr>
      <w:rFonts w:ascii="Tahoma" w:hAnsi="Tahoma" w:cs="Tahoma"/>
      <w:sz w:val="16"/>
      <w:szCs w:val="16"/>
    </w:rPr>
  </w:style>
  <w:style w:type="paragraph" w:styleId="Sumrio1">
    <w:name w:val="toc 1"/>
    <w:basedOn w:val="Normal"/>
    <w:next w:val="Normal"/>
    <w:autoRedefine/>
    <w:uiPriority w:val="39"/>
    <w:unhideWhenUsed/>
    <w:qFormat/>
    <w:rsid w:val="00333CF2"/>
    <w:pPr>
      <w:spacing w:after="100"/>
    </w:pPr>
  </w:style>
  <w:style w:type="character" w:styleId="Hyperlink">
    <w:name w:val="Hyperlink"/>
    <w:basedOn w:val="Fontepargpadro"/>
    <w:uiPriority w:val="99"/>
    <w:unhideWhenUsed/>
    <w:rsid w:val="00333CF2"/>
    <w:rPr>
      <w:color w:val="0000FF" w:themeColor="hyperlink"/>
      <w:u w:val="single"/>
    </w:rPr>
  </w:style>
  <w:style w:type="paragraph" w:styleId="Sumrio2">
    <w:name w:val="toc 2"/>
    <w:basedOn w:val="Normal"/>
    <w:next w:val="Normal"/>
    <w:autoRedefine/>
    <w:uiPriority w:val="39"/>
    <w:unhideWhenUsed/>
    <w:qFormat/>
    <w:rsid w:val="00333CF2"/>
    <w:pPr>
      <w:spacing w:after="100"/>
      <w:ind w:left="220"/>
    </w:pPr>
    <w:rPr>
      <w:rFonts w:eastAsiaTheme="minorEastAsia"/>
      <w:lang w:eastAsia="pt-BR"/>
    </w:rPr>
  </w:style>
  <w:style w:type="paragraph" w:styleId="Sumrio3">
    <w:name w:val="toc 3"/>
    <w:basedOn w:val="Normal"/>
    <w:next w:val="Normal"/>
    <w:autoRedefine/>
    <w:uiPriority w:val="39"/>
    <w:semiHidden/>
    <w:unhideWhenUsed/>
    <w:qFormat/>
    <w:rsid w:val="00333CF2"/>
    <w:pPr>
      <w:spacing w:after="100"/>
      <w:ind w:left="440"/>
    </w:pPr>
    <w:rPr>
      <w:rFonts w:eastAsiaTheme="minorEastAsia"/>
      <w:lang w:eastAsia="pt-BR"/>
    </w:rPr>
  </w:style>
  <w:style w:type="character" w:customStyle="1" w:styleId="Ttulo2Char">
    <w:name w:val="Título 2 Char"/>
    <w:basedOn w:val="Fontepargpadro"/>
    <w:link w:val="Ttulo2"/>
    <w:uiPriority w:val="9"/>
    <w:rsid w:val="00E32B6B"/>
    <w:rPr>
      <w:rFonts w:asciiTheme="majorHAnsi" w:eastAsiaTheme="majorEastAsia" w:hAnsiTheme="majorHAnsi" w:cstheme="majorBidi"/>
      <w:b/>
      <w:bCs/>
      <w:color w:val="4F81BD" w:themeColor="accent1"/>
      <w:sz w:val="26"/>
      <w:szCs w:val="26"/>
    </w:rPr>
  </w:style>
  <w:style w:type="character" w:styleId="HiperlinkVisitado">
    <w:name w:val="FollowedHyperlink"/>
    <w:basedOn w:val="Fontepargpadro"/>
    <w:uiPriority w:val="99"/>
    <w:semiHidden/>
    <w:unhideWhenUsed/>
    <w:rsid w:val="00CF2B08"/>
    <w:rPr>
      <w:color w:val="800080" w:themeColor="followedHyperlink"/>
      <w:u w:val="single"/>
    </w:rPr>
  </w:style>
  <w:style w:type="character" w:customStyle="1" w:styleId="Ttulo3Char">
    <w:name w:val="Título 3 Char"/>
    <w:basedOn w:val="Fontepargpadro"/>
    <w:link w:val="Ttulo3"/>
    <w:uiPriority w:val="9"/>
    <w:semiHidden/>
    <w:rsid w:val="007D4E84"/>
    <w:rPr>
      <w:rFonts w:asciiTheme="majorHAnsi" w:eastAsiaTheme="majorEastAsia" w:hAnsiTheme="majorHAnsi" w:cstheme="majorBidi"/>
      <w:b/>
      <w:bCs/>
      <w:color w:val="4F81BD" w:themeColor="accent1"/>
    </w:rPr>
  </w:style>
  <w:style w:type="paragraph" w:styleId="Cabealho">
    <w:name w:val="header"/>
    <w:basedOn w:val="Normal"/>
    <w:link w:val="CabealhoChar"/>
    <w:unhideWhenUsed/>
    <w:rsid w:val="002820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20DA"/>
  </w:style>
  <w:style w:type="paragraph" w:styleId="Rodap">
    <w:name w:val="footer"/>
    <w:basedOn w:val="Normal"/>
    <w:link w:val="RodapChar"/>
    <w:uiPriority w:val="99"/>
    <w:unhideWhenUsed/>
    <w:rsid w:val="002820DA"/>
    <w:pPr>
      <w:tabs>
        <w:tab w:val="center" w:pos="4252"/>
        <w:tab w:val="right" w:pos="8504"/>
      </w:tabs>
      <w:spacing w:after="0" w:line="240" w:lineRule="auto"/>
    </w:pPr>
  </w:style>
  <w:style w:type="character" w:customStyle="1" w:styleId="RodapChar">
    <w:name w:val="Rodapé Char"/>
    <w:basedOn w:val="Fontepargpadro"/>
    <w:link w:val="Rodap"/>
    <w:uiPriority w:val="99"/>
    <w:rsid w:val="002820DA"/>
  </w:style>
  <w:style w:type="paragraph" w:styleId="SemEspaamento">
    <w:name w:val="No Spacing"/>
    <w:link w:val="SemEspaamentoChar"/>
    <w:uiPriority w:val="1"/>
    <w:qFormat/>
    <w:rsid w:val="002820D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2820DA"/>
    <w:rPr>
      <w:rFonts w:eastAsiaTheme="minorEastAsia"/>
      <w:lang w:eastAsia="pt-BR"/>
    </w:rPr>
  </w:style>
  <w:style w:type="character" w:customStyle="1" w:styleId="PargrafodaListaChar">
    <w:name w:val="Parágrafo da Lista Char"/>
    <w:basedOn w:val="Fontepargpadro"/>
    <w:link w:val="PargrafodaLista"/>
    <w:rsid w:val="004F2440"/>
  </w:style>
  <w:style w:type="paragraph" w:customStyle="1" w:styleId="Default">
    <w:name w:val="Default"/>
    <w:qFormat/>
    <w:rsid w:val="004F2440"/>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Forte">
    <w:name w:val="Strong"/>
    <w:basedOn w:val="Fontepargpadro"/>
    <w:uiPriority w:val="22"/>
    <w:qFormat/>
    <w:rsid w:val="004F2440"/>
    <w:rPr>
      <w:b/>
      <w:bCs/>
    </w:rPr>
  </w:style>
  <w:style w:type="paragraph" w:styleId="Corpodetexto">
    <w:name w:val="Body Text"/>
    <w:basedOn w:val="Normal"/>
    <w:link w:val="CorpodetextoChar"/>
    <w:qFormat/>
    <w:rsid w:val="004F2440"/>
    <w:pPr>
      <w:spacing w:after="0" w:line="240" w:lineRule="auto"/>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rsid w:val="004F2440"/>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rsid w:val="004F2440"/>
    <w:pPr>
      <w:spacing w:after="120" w:line="240" w:lineRule="auto"/>
      <w:ind w:left="283"/>
    </w:pPr>
    <w:rPr>
      <w:rFonts w:ascii="Times New Roman" w:eastAsia="Times New Roman" w:hAnsi="Times New Roman" w:cs="Times New Roman"/>
      <w:sz w:val="20"/>
      <w:szCs w:val="20"/>
      <w:lang w:eastAsia="pt-BR"/>
    </w:rPr>
  </w:style>
  <w:style w:type="character" w:customStyle="1" w:styleId="RecuodecorpodetextoChar">
    <w:name w:val="Recuo de corpo de texto Char"/>
    <w:basedOn w:val="Fontepargpadro"/>
    <w:link w:val="Recuodecorpodetexto"/>
    <w:rsid w:val="004F2440"/>
    <w:rPr>
      <w:rFonts w:ascii="Times New Roman" w:eastAsia="Times New Roman" w:hAnsi="Times New Roman" w:cs="Times New Roman"/>
      <w:sz w:val="20"/>
      <w:szCs w:val="20"/>
      <w:lang w:eastAsia="pt-BR"/>
    </w:rPr>
  </w:style>
  <w:style w:type="character" w:styleId="Refdecomentrio">
    <w:name w:val="annotation reference"/>
    <w:basedOn w:val="Fontepargpadro"/>
    <w:uiPriority w:val="99"/>
    <w:semiHidden/>
    <w:unhideWhenUsed/>
    <w:rsid w:val="005F1A91"/>
    <w:rPr>
      <w:sz w:val="16"/>
      <w:szCs w:val="16"/>
    </w:rPr>
  </w:style>
  <w:style w:type="paragraph" w:styleId="Textodecomentrio">
    <w:name w:val="annotation text"/>
    <w:basedOn w:val="Normal"/>
    <w:link w:val="TextodecomentrioChar"/>
    <w:uiPriority w:val="99"/>
    <w:semiHidden/>
    <w:unhideWhenUsed/>
    <w:rsid w:val="005F1A9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F1A91"/>
    <w:rPr>
      <w:sz w:val="20"/>
      <w:szCs w:val="20"/>
    </w:rPr>
  </w:style>
  <w:style w:type="paragraph" w:styleId="Assuntodocomentrio">
    <w:name w:val="annotation subject"/>
    <w:basedOn w:val="Textodecomentrio"/>
    <w:next w:val="Textodecomentrio"/>
    <w:link w:val="AssuntodocomentrioChar"/>
    <w:uiPriority w:val="99"/>
    <w:semiHidden/>
    <w:unhideWhenUsed/>
    <w:rsid w:val="005F1A91"/>
    <w:rPr>
      <w:b/>
      <w:bCs/>
    </w:rPr>
  </w:style>
  <w:style w:type="character" w:customStyle="1" w:styleId="AssuntodocomentrioChar">
    <w:name w:val="Assunto do comentário Char"/>
    <w:basedOn w:val="TextodecomentrioChar"/>
    <w:link w:val="Assuntodocomentrio"/>
    <w:uiPriority w:val="99"/>
    <w:semiHidden/>
    <w:rsid w:val="005F1A9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5FB"/>
  </w:style>
  <w:style w:type="paragraph" w:styleId="Ttulo1">
    <w:name w:val="heading 1"/>
    <w:basedOn w:val="Normal"/>
    <w:next w:val="Normal"/>
    <w:link w:val="Ttulo1Char"/>
    <w:uiPriority w:val="9"/>
    <w:qFormat/>
    <w:rsid w:val="00BC2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E3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7D4E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014A04"/>
    <w:pPr>
      <w:ind w:left="720"/>
      <w:contextualSpacing/>
    </w:pPr>
  </w:style>
  <w:style w:type="character" w:customStyle="1" w:styleId="Ttulo1Char">
    <w:name w:val="Título 1 Char"/>
    <w:basedOn w:val="Fontepargpadro"/>
    <w:link w:val="Ttulo1"/>
    <w:uiPriority w:val="9"/>
    <w:rsid w:val="00BC26C5"/>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BC26C5"/>
    <w:pPr>
      <w:outlineLvl w:val="9"/>
    </w:pPr>
    <w:rPr>
      <w:lang w:eastAsia="pt-BR"/>
    </w:rPr>
  </w:style>
  <w:style w:type="paragraph" w:styleId="Textodebalo">
    <w:name w:val="Balloon Text"/>
    <w:basedOn w:val="Normal"/>
    <w:link w:val="TextodebaloChar"/>
    <w:uiPriority w:val="99"/>
    <w:semiHidden/>
    <w:unhideWhenUsed/>
    <w:rsid w:val="00BC26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C26C5"/>
    <w:rPr>
      <w:rFonts w:ascii="Tahoma" w:hAnsi="Tahoma" w:cs="Tahoma"/>
      <w:sz w:val="16"/>
      <w:szCs w:val="16"/>
    </w:rPr>
  </w:style>
  <w:style w:type="paragraph" w:styleId="Sumrio1">
    <w:name w:val="toc 1"/>
    <w:basedOn w:val="Normal"/>
    <w:next w:val="Normal"/>
    <w:autoRedefine/>
    <w:uiPriority w:val="39"/>
    <w:unhideWhenUsed/>
    <w:qFormat/>
    <w:rsid w:val="00333CF2"/>
    <w:pPr>
      <w:spacing w:after="100"/>
    </w:pPr>
  </w:style>
  <w:style w:type="character" w:styleId="Hyperlink">
    <w:name w:val="Hyperlink"/>
    <w:basedOn w:val="Fontepargpadro"/>
    <w:uiPriority w:val="99"/>
    <w:unhideWhenUsed/>
    <w:rsid w:val="00333CF2"/>
    <w:rPr>
      <w:color w:val="0000FF" w:themeColor="hyperlink"/>
      <w:u w:val="single"/>
    </w:rPr>
  </w:style>
  <w:style w:type="paragraph" w:styleId="Sumrio2">
    <w:name w:val="toc 2"/>
    <w:basedOn w:val="Normal"/>
    <w:next w:val="Normal"/>
    <w:autoRedefine/>
    <w:uiPriority w:val="39"/>
    <w:unhideWhenUsed/>
    <w:qFormat/>
    <w:rsid w:val="00333CF2"/>
    <w:pPr>
      <w:spacing w:after="100"/>
      <w:ind w:left="220"/>
    </w:pPr>
    <w:rPr>
      <w:rFonts w:eastAsiaTheme="minorEastAsia"/>
      <w:lang w:eastAsia="pt-BR"/>
    </w:rPr>
  </w:style>
  <w:style w:type="paragraph" w:styleId="Sumrio3">
    <w:name w:val="toc 3"/>
    <w:basedOn w:val="Normal"/>
    <w:next w:val="Normal"/>
    <w:autoRedefine/>
    <w:uiPriority w:val="39"/>
    <w:semiHidden/>
    <w:unhideWhenUsed/>
    <w:qFormat/>
    <w:rsid w:val="00333CF2"/>
    <w:pPr>
      <w:spacing w:after="100"/>
      <w:ind w:left="440"/>
    </w:pPr>
    <w:rPr>
      <w:rFonts w:eastAsiaTheme="minorEastAsia"/>
      <w:lang w:eastAsia="pt-BR"/>
    </w:rPr>
  </w:style>
  <w:style w:type="character" w:customStyle="1" w:styleId="Ttulo2Char">
    <w:name w:val="Título 2 Char"/>
    <w:basedOn w:val="Fontepargpadro"/>
    <w:link w:val="Ttulo2"/>
    <w:uiPriority w:val="9"/>
    <w:rsid w:val="00E32B6B"/>
    <w:rPr>
      <w:rFonts w:asciiTheme="majorHAnsi" w:eastAsiaTheme="majorEastAsia" w:hAnsiTheme="majorHAnsi" w:cstheme="majorBidi"/>
      <w:b/>
      <w:bCs/>
      <w:color w:val="4F81BD" w:themeColor="accent1"/>
      <w:sz w:val="26"/>
      <w:szCs w:val="26"/>
    </w:rPr>
  </w:style>
  <w:style w:type="character" w:styleId="HiperlinkVisitado">
    <w:name w:val="FollowedHyperlink"/>
    <w:basedOn w:val="Fontepargpadro"/>
    <w:uiPriority w:val="99"/>
    <w:semiHidden/>
    <w:unhideWhenUsed/>
    <w:rsid w:val="00CF2B08"/>
    <w:rPr>
      <w:color w:val="800080" w:themeColor="followedHyperlink"/>
      <w:u w:val="single"/>
    </w:rPr>
  </w:style>
  <w:style w:type="character" w:customStyle="1" w:styleId="Ttulo3Char">
    <w:name w:val="Título 3 Char"/>
    <w:basedOn w:val="Fontepargpadro"/>
    <w:link w:val="Ttulo3"/>
    <w:uiPriority w:val="9"/>
    <w:semiHidden/>
    <w:rsid w:val="007D4E84"/>
    <w:rPr>
      <w:rFonts w:asciiTheme="majorHAnsi" w:eastAsiaTheme="majorEastAsia" w:hAnsiTheme="majorHAnsi" w:cstheme="majorBidi"/>
      <w:b/>
      <w:bCs/>
      <w:color w:val="4F81BD" w:themeColor="accent1"/>
    </w:rPr>
  </w:style>
  <w:style w:type="paragraph" w:styleId="Cabealho">
    <w:name w:val="header"/>
    <w:basedOn w:val="Normal"/>
    <w:link w:val="CabealhoChar"/>
    <w:unhideWhenUsed/>
    <w:rsid w:val="002820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20DA"/>
  </w:style>
  <w:style w:type="paragraph" w:styleId="Rodap">
    <w:name w:val="footer"/>
    <w:basedOn w:val="Normal"/>
    <w:link w:val="RodapChar"/>
    <w:uiPriority w:val="99"/>
    <w:unhideWhenUsed/>
    <w:rsid w:val="002820DA"/>
    <w:pPr>
      <w:tabs>
        <w:tab w:val="center" w:pos="4252"/>
        <w:tab w:val="right" w:pos="8504"/>
      </w:tabs>
      <w:spacing w:after="0" w:line="240" w:lineRule="auto"/>
    </w:pPr>
  </w:style>
  <w:style w:type="character" w:customStyle="1" w:styleId="RodapChar">
    <w:name w:val="Rodapé Char"/>
    <w:basedOn w:val="Fontepargpadro"/>
    <w:link w:val="Rodap"/>
    <w:uiPriority w:val="99"/>
    <w:rsid w:val="002820DA"/>
  </w:style>
  <w:style w:type="paragraph" w:styleId="SemEspaamento">
    <w:name w:val="No Spacing"/>
    <w:link w:val="SemEspaamentoChar"/>
    <w:uiPriority w:val="1"/>
    <w:qFormat/>
    <w:rsid w:val="002820D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2820DA"/>
    <w:rPr>
      <w:rFonts w:eastAsiaTheme="minorEastAsia"/>
      <w:lang w:eastAsia="pt-BR"/>
    </w:rPr>
  </w:style>
  <w:style w:type="character" w:customStyle="1" w:styleId="PargrafodaListaChar">
    <w:name w:val="Parágrafo da Lista Char"/>
    <w:basedOn w:val="Fontepargpadro"/>
    <w:link w:val="PargrafodaLista"/>
    <w:rsid w:val="004F2440"/>
  </w:style>
  <w:style w:type="paragraph" w:customStyle="1" w:styleId="Default">
    <w:name w:val="Default"/>
    <w:qFormat/>
    <w:rsid w:val="004F2440"/>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Forte">
    <w:name w:val="Strong"/>
    <w:basedOn w:val="Fontepargpadro"/>
    <w:uiPriority w:val="22"/>
    <w:qFormat/>
    <w:rsid w:val="004F2440"/>
    <w:rPr>
      <w:b/>
      <w:bCs/>
    </w:rPr>
  </w:style>
  <w:style w:type="paragraph" w:styleId="Corpodetexto">
    <w:name w:val="Body Text"/>
    <w:basedOn w:val="Normal"/>
    <w:link w:val="CorpodetextoChar"/>
    <w:qFormat/>
    <w:rsid w:val="004F2440"/>
    <w:pPr>
      <w:spacing w:after="0" w:line="240" w:lineRule="auto"/>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rsid w:val="004F2440"/>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rsid w:val="004F2440"/>
    <w:pPr>
      <w:spacing w:after="120" w:line="240" w:lineRule="auto"/>
      <w:ind w:left="283"/>
    </w:pPr>
    <w:rPr>
      <w:rFonts w:ascii="Times New Roman" w:eastAsia="Times New Roman" w:hAnsi="Times New Roman" w:cs="Times New Roman"/>
      <w:sz w:val="20"/>
      <w:szCs w:val="20"/>
      <w:lang w:eastAsia="pt-BR"/>
    </w:rPr>
  </w:style>
  <w:style w:type="character" w:customStyle="1" w:styleId="RecuodecorpodetextoChar">
    <w:name w:val="Recuo de corpo de texto Char"/>
    <w:basedOn w:val="Fontepargpadro"/>
    <w:link w:val="Recuodecorpodetexto"/>
    <w:rsid w:val="004F2440"/>
    <w:rPr>
      <w:rFonts w:ascii="Times New Roman" w:eastAsia="Times New Roman" w:hAnsi="Times New Roman" w:cs="Times New Roman"/>
      <w:sz w:val="20"/>
      <w:szCs w:val="20"/>
      <w:lang w:eastAsia="pt-BR"/>
    </w:rPr>
  </w:style>
  <w:style w:type="character" w:styleId="Refdecomentrio">
    <w:name w:val="annotation reference"/>
    <w:basedOn w:val="Fontepargpadro"/>
    <w:uiPriority w:val="99"/>
    <w:semiHidden/>
    <w:unhideWhenUsed/>
    <w:rsid w:val="005F1A91"/>
    <w:rPr>
      <w:sz w:val="16"/>
      <w:szCs w:val="16"/>
    </w:rPr>
  </w:style>
  <w:style w:type="paragraph" w:styleId="Textodecomentrio">
    <w:name w:val="annotation text"/>
    <w:basedOn w:val="Normal"/>
    <w:link w:val="TextodecomentrioChar"/>
    <w:uiPriority w:val="99"/>
    <w:semiHidden/>
    <w:unhideWhenUsed/>
    <w:rsid w:val="005F1A9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F1A91"/>
    <w:rPr>
      <w:sz w:val="20"/>
      <w:szCs w:val="20"/>
    </w:rPr>
  </w:style>
  <w:style w:type="paragraph" w:styleId="Assuntodocomentrio">
    <w:name w:val="annotation subject"/>
    <w:basedOn w:val="Textodecomentrio"/>
    <w:next w:val="Textodecomentrio"/>
    <w:link w:val="AssuntodocomentrioChar"/>
    <w:uiPriority w:val="99"/>
    <w:semiHidden/>
    <w:unhideWhenUsed/>
    <w:rsid w:val="005F1A91"/>
    <w:rPr>
      <w:b/>
      <w:bCs/>
    </w:rPr>
  </w:style>
  <w:style w:type="character" w:customStyle="1" w:styleId="AssuntodocomentrioChar">
    <w:name w:val="Assunto do comentário Char"/>
    <w:basedOn w:val="TextodecomentrioChar"/>
    <w:link w:val="Assuntodocomentrio"/>
    <w:uiPriority w:val="99"/>
    <w:semiHidden/>
    <w:rsid w:val="005F1A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737778">
      <w:bodyDiv w:val="1"/>
      <w:marLeft w:val="0"/>
      <w:marRight w:val="0"/>
      <w:marTop w:val="0"/>
      <w:marBottom w:val="0"/>
      <w:divBdr>
        <w:top w:val="none" w:sz="0" w:space="0" w:color="auto"/>
        <w:left w:val="none" w:sz="0" w:space="0" w:color="auto"/>
        <w:bottom w:val="none" w:sz="0" w:space="0" w:color="auto"/>
        <w:right w:val="none" w:sz="0" w:space="0" w:color="auto"/>
      </w:divBdr>
    </w:div>
    <w:div w:id="838739999">
      <w:bodyDiv w:val="1"/>
      <w:marLeft w:val="0"/>
      <w:marRight w:val="0"/>
      <w:marTop w:val="0"/>
      <w:marBottom w:val="0"/>
      <w:divBdr>
        <w:top w:val="none" w:sz="0" w:space="0" w:color="auto"/>
        <w:left w:val="none" w:sz="0" w:space="0" w:color="auto"/>
        <w:bottom w:val="none" w:sz="0" w:space="0" w:color="auto"/>
        <w:right w:val="none" w:sz="0" w:space="0" w:color="auto"/>
      </w:divBdr>
    </w:div>
    <w:div w:id="845097524">
      <w:bodyDiv w:val="1"/>
      <w:marLeft w:val="0"/>
      <w:marRight w:val="0"/>
      <w:marTop w:val="0"/>
      <w:marBottom w:val="0"/>
      <w:divBdr>
        <w:top w:val="none" w:sz="0" w:space="0" w:color="auto"/>
        <w:left w:val="none" w:sz="0" w:space="0" w:color="auto"/>
        <w:bottom w:val="none" w:sz="0" w:space="0" w:color="auto"/>
        <w:right w:val="none" w:sz="0" w:space="0" w:color="auto"/>
      </w:divBdr>
    </w:div>
    <w:div w:id="855538443">
      <w:bodyDiv w:val="1"/>
      <w:marLeft w:val="0"/>
      <w:marRight w:val="0"/>
      <w:marTop w:val="0"/>
      <w:marBottom w:val="0"/>
      <w:divBdr>
        <w:top w:val="none" w:sz="0" w:space="0" w:color="auto"/>
        <w:left w:val="none" w:sz="0" w:space="0" w:color="auto"/>
        <w:bottom w:val="none" w:sz="0" w:space="0" w:color="auto"/>
        <w:right w:val="none" w:sz="0" w:space="0" w:color="auto"/>
      </w:divBdr>
    </w:div>
    <w:div w:id="1105491968">
      <w:bodyDiv w:val="1"/>
      <w:marLeft w:val="0"/>
      <w:marRight w:val="0"/>
      <w:marTop w:val="0"/>
      <w:marBottom w:val="0"/>
      <w:divBdr>
        <w:top w:val="none" w:sz="0" w:space="0" w:color="auto"/>
        <w:left w:val="none" w:sz="0" w:space="0" w:color="auto"/>
        <w:bottom w:val="none" w:sz="0" w:space="0" w:color="auto"/>
        <w:right w:val="none" w:sz="0" w:space="0" w:color="auto"/>
      </w:divBdr>
      <w:divsChild>
        <w:div w:id="14236027">
          <w:marLeft w:val="0"/>
          <w:marRight w:val="0"/>
          <w:marTop w:val="0"/>
          <w:marBottom w:val="0"/>
          <w:divBdr>
            <w:top w:val="none" w:sz="0" w:space="0" w:color="auto"/>
            <w:left w:val="none" w:sz="0" w:space="0" w:color="auto"/>
            <w:bottom w:val="none" w:sz="0" w:space="0" w:color="auto"/>
            <w:right w:val="none" w:sz="0" w:space="0" w:color="auto"/>
          </w:divBdr>
        </w:div>
        <w:div w:id="166990986">
          <w:marLeft w:val="0"/>
          <w:marRight w:val="0"/>
          <w:marTop w:val="0"/>
          <w:marBottom w:val="0"/>
          <w:divBdr>
            <w:top w:val="none" w:sz="0" w:space="0" w:color="auto"/>
            <w:left w:val="none" w:sz="0" w:space="0" w:color="auto"/>
            <w:bottom w:val="none" w:sz="0" w:space="0" w:color="auto"/>
            <w:right w:val="none" w:sz="0" w:space="0" w:color="auto"/>
          </w:divBdr>
        </w:div>
        <w:div w:id="200243898">
          <w:marLeft w:val="0"/>
          <w:marRight w:val="0"/>
          <w:marTop w:val="0"/>
          <w:marBottom w:val="0"/>
          <w:divBdr>
            <w:top w:val="none" w:sz="0" w:space="0" w:color="auto"/>
            <w:left w:val="none" w:sz="0" w:space="0" w:color="auto"/>
            <w:bottom w:val="none" w:sz="0" w:space="0" w:color="auto"/>
            <w:right w:val="none" w:sz="0" w:space="0" w:color="auto"/>
          </w:divBdr>
        </w:div>
        <w:div w:id="278687613">
          <w:marLeft w:val="0"/>
          <w:marRight w:val="0"/>
          <w:marTop w:val="0"/>
          <w:marBottom w:val="0"/>
          <w:divBdr>
            <w:top w:val="none" w:sz="0" w:space="0" w:color="auto"/>
            <w:left w:val="none" w:sz="0" w:space="0" w:color="auto"/>
            <w:bottom w:val="none" w:sz="0" w:space="0" w:color="auto"/>
            <w:right w:val="none" w:sz="0" w:space="0" w:color="auto"/>
          </w:divBdr>
        </w:div>
        <w:div w:id="298655167">
          <w:marLeft w:val="0"/>
          <w:marRight w:val="0"/>
          <w:marTop w:val="0"/>
          <w:marBottom w:val="0"/>
          <w:divBdr>
            <w:top w:val="none" w:sz="0" w:space="0" w:color="auto"/>
            <w:left w:val="none" w:sz="0" w:space="0" w:color="auto"/>
            <w:bottom w:val="none" w:sz="0" w:space="0" w:color="auto"/>
            <w:right w:val="none" w:sz="0" w:space="0" w:color="auto"/>
          </w:divBdr>
        </w:div>
        <w:div w:id="387655967">
          <w:marLeft w:val="0"/>
          <w:marRight w:val="0"/>
          <w:marTop w:val="0"/>
          <w:marBottom w:val="0"/>
          <w:divBdr>
            <w:top w:val="none" w:sz="0" w:space="0" w:color="auto"/>
            <w:left w:val="none" w:sz="0" w:space="0" w:color="auto"/>
            <w:bottom w:val="none" w:sz="0" w:space="0" w:color="auto"/>
            <w:right w:val="none" w:sz="0" w:space="0" w:color="auto"/>
          </w:divBdr>
        </w:div>
        <w:div w:id="421100943">
          <w:marLeft w:val="0"/>
          <w:marRight w:val="0"/>
          <w:marTop w:val="0"/>
          <w:marBottom w:val="0"/>
          <w:divBdr>
            <w:top w:val="none" w:sz="0" w:space="0" w:color="auto"/>
            <w:left w:val="none" w:sz="0" w:space="0" w:color="auto"/>
            <w:bottom w:val="none" w:sz="0" w:space="0" w:color="auto"/>
            <w:right w:val="none" w:sz="0" w:space="0" w:color="auto"/>
          </w:divBdr>
        </w:div>
        <w:div w:id="822283236">
          <w:marLeft w:val="0"/>
          <w:marRight w:val="0"/>
          <w:marTop w:val="0"/>
          <w:marBottom w:val="0"/>
          <w:divBdr>
            <w:top w:val="none" w:sz="0" w:space="0" w:color="auto"/>
            <w:left w:val="none" w:sz="0" w:space="0" w:color="auto"/>
            <w:bottom w:val="none" w:sz="0" w:space="0" w:color="auto"/>
            <w:right w:val="none" w:sz="0" w:space="0" w:color="auto"/>
          </w:divBdr>
        </w:div>
        <w:div w:id="833304829">
          <w:marLeft w:val="0"/>
          <w:marRight w:val="0"/>
          <w:marTop w:val="0"/>
          <w:marBottom w:val="0"/>
          <w:divBdr>
            <w:top w:val="none" w:sz="0" w:space="0" w:color="auto"/>
            <w:left w:val="none" w:sz="0" w:space="0" w:color="auto"/>
            <w:bottom w:val="none" w:sz="0" w:space="0" w:color="auto"/>
            <w:right w:val="none" w:sz="0" w:space="0" w:color="auto"/>
          </w:divBdr>
        </w:div>
        <w:div w:id="866673601">
          <w:marLeft w:val="0"/>
          <w:marRight w:val="0"/>
          <w:marTop w:val="0"/>
          <w:marBottom w:val="0"/>
          <w:divBdr>
            <w:top w:val="none" w:sz="0" w:space="0" w:color="auto"/>
            <w:left w:val="none" w:sz="0" w:space="0" w:color="auto"/>
            <w:bottom w:val="none" w:sz="0" w:space="0" w:color="auto"/>
            <w:right w:val="none" w:sz="0" w:space="0" w:color="auto"/>
          </w:divBdr>
        </w:div>
        <w:div w:id="875311518">
          <w:marLeft w:val="0"/>
          <w:marRight w:val="0"/>
          <w:marTop w:val="0"/>
          <w:marBottom w:val="0"/>
          <w:divBdr>
            <w:top w:val="none" w:sz="0" w:space="0" w:color="auto"/>
            <w:left w:val="none" w:sz="0" w:space="0" w:color="auto"/>
            <w:bottom w:val="none" w:sz="0" w:space="0" w:color="auto"/>
            <w:right w:val="none" w:sz="0" w:space="0" w:color="auto"/>
          </w:divBdr>
        </w:div>
        <w:div w:id="1139494955">
          <w:marLeft w:val="0"/>
          <w:marRight w:val="0"/>
          <w:marTop w:val="0"/>
          <w:marBottom w:val="0"/>
          <w:divBdr>
            <w:top w:val="none" w:sz="0" w:space="0" w:color="auto"/>
            <w:left w:val="none" w:sz="0" w:space="0" w:color="auto"/>
            <w:bottom w:val="none" w:sz="0" w:space="0" w:color="auto"/>
            <w:right w:val="none" w:sz="0" w:space="0" w:color="auto"/>
          </w:divBdr>
        </w:div>
        <w:div w:id="1287616036">
          <w:marLeft w:val="0"/>
          <w:marRight w:val="0"/>
          <w:marTop w:val="0"/>
          <w:marBottom w:val="0"/>
          <w:divBdr>
            <w:top w:val="none" w:sz="0" w:space="0" w:color="auto"/>
            <w:left w:val="none" w:sz="0" w:space="0" w:color="auto"/>
            <w:bottom w:val="none" w:sz="0" w:space="0" w:color="auto"/>
            <w:right w:val="none" w:sz="0" w:space="0" w:color="auto"/>
          </w:divBdr>
        </w:div>
        <w:div w:id="1436562501">
          <w:marLeft w:val="0"/>
          <w:marRight w:val="0"/>
          <w:marTop w:val="0"/>
          <w:marBottom w:val="0"/>
          <w:divBdr>
            <w:top w:val="none" w:sz="0" w:space="0" w:color="auto"/>
            <w:left w:val="none" w:sz="0" w:space="0" w:color="auto"/>
            <w:bottom w:val="none" w:sz="0" w:space="0" w:color="auto"/>
            <w:right w:val="none" w:sz="0" w:space="0" w:color="auto"/>
          </w:divBdr>
        </w:div>
        <w:div w:id="1489707463">
          <w:marLeft w:val="0"/>
          <w:marRight w:val="0"/>
          <w:marTop w:val="0"/>
          <w:marBottom w:val="0"/>
          <w:divBdr>
            <w:top w:val="none" w:sz="0" w:space="0" w:color="auto"/>
            <w:left w:val="none" w:sz="0" w:space="0" w:color="auto"/>
            <w:bottom w:val="none" w:sz="0" w:space="0" w:color="auto"/>
            <w:right w:val="none" w:sz="0" w:space="0" w:color="auto"/>
          </w:divBdr>
        </w:div>
        <w:div w:id="1575628529">
          <w:marLeft w:val="0"/>
          <w:marRight w:val="0"/>
          <w:marTop w:val="0"/>
          <w:marBottom w:val="0"/>
          <w:divBdr>
            <w:top w:val="none" w:sz="0" w:space="0" w:color="auto"/>
            <w:left w:val="none" w:sz="0" w:space="0" w:color="auto"/>
            <w:bottom w:val="none" w:sz="0" w:space="0" w:color="auto"/>
            <w:right w:val="none" w:sz="0" w:space="0" w:color="auto"/>
          </w:divBdr>
        </w:div>
        <w:div w:id="1775591751">
          <w:marLeft w:val="0"/>
          <w:marRight w:val="0"/>
          <w:marTop w:val="0"/>
          <w:marBottom w:val="0"/>
          <w:divBdr>
            <w:top w:val="none" w:sz="0" w:space="0" w:color="auto"/>
            <w:left w:val="none" w:sz="0" w:space="0" w:color="auto"/>
            <w:bottom w:val="none" w:sz="0" w:space="0" w:color="auto"/>
            <w:right w:val="none" w:sz="0" w:space="0" w:color="auto"/>
          </w:divBdr>
        </w:div>
        <w:div w:id="1792437419">
          <w:marLeft w:val="0"/>
          <w:marRight w:val="0"/>
          <w:marTop w:val="0"/>
          <w:marBottom w:val="0"/>
          <w:divBdr>
            <w:top w:val="none" w:sz="0" w:space="0" w:color="auto"/>
            <w:left w:val="none" w:sz="0" w:space="0" w:color="auto"/>
            <w:bottom w:val="none" w:sz="0" w:space="0" w:color="auto"/>
            <w:right w:val="none" w:sz="0" w:space="0" w:color="auto"/>
          </w:divBdr>
        </w:div>
        <w:div w:id="1932543552">
          <w:marLeft w:val="0"/>
          <w:marRight w:val="0"/>
          <w:marTop w:val="0"/>
          <w:marBottom w:val="0"/>
          <w:divBdr>
            <w:top w:val="none" w:sz="0" w:space="0" w:color="auto"/>
            <w:left w:val="none" w:sz="0" w:space="0" w:color="auto"/>
            <w:bottom w:val="none" w:sz="0" w:space="0" w:color="auto"/>
            <w:right w:val="none" w:sz="0" w:space="0" w:color="auto"/>
          </w:divBdr>
        </w:div>
      </w:divsChild>
    </w:div>
    <w:div w:id="1560246250">
      <w:bodyDiv w:val="1"/>
      <w:marLeft w:val="0"/>
      <w:marRight w:val="0"/>
      <w:marTop w:val="0"/>
      <w:marBottom w:val="0"/>
      <w:divBdr>
        <w:top w:val="none" w:sz="0" w:space="0" w:color="auto"/>
        <w:left w:val="none" w:sz="0" w:space="0" w:color="auto"/>
        <w:bottom w:val="none" w:sz="0" w:space="0" w:color="auto"/>
        <w:right w:val="none" w:sz="0" w:space="0" w:color="auto"/>
      </w:divBdr>
    </w:div>
    <w:div w:id="194491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tce.pi.gov.br/fiscalizado/pesquisa-de-processos/?n_tipo=1&amp;n_processo=015121%2F14&amp;acZkNrMypYRF=H5BGMyjZxP_9&amp;QqvlsSUthyKbjFw=zSiTsml%5Dv%5BArxDM&amp;dfxejsEiBnbJ=az3LecpIjqVC&amp;RjFJmkKzNs=w_GfA64Bs3" TargetMode="External"/><Relationship Id="rId117" Type="http://schemas.openxmlformats.org/officeDocument/2006/relationships/hyperlink" Target="http://www.tce.pi.gov.br/download.php?type=publicacao&amp;id=2258" TargetMode="External"/><Relationship Id="rId21" Type="http://schemas.openxmlformats.org/officeDocument/2006/relationships/hyperlink" Target="http://www.tce.pi.gov.br/fiscalizado/pesquisa-de-processos/?n_tipo=1&amp;n_processo=015474%2F2014&amp;acZkNrMypYRF=H5BGMyjZxP_9&amp;QqvlsSUthyKbjFw=zSiTsml%5Dv%5BArxDM&amp;dfxejsEiBnbJ=az3LecpIjqVC&amp;RjFJmkKzNs=w_GfA64Bs3" TargetMode="External"/><Relationship Id="rId42" Type="http://schemas.openxmlformats.org/officeDocument/2006/relationships/hyperlink" Target="http://www.tce.pi.gov.br/fiscalizado/pesquisa-de-processos/?n_tipo=1&amp;n_processo=015485%2F14" TargetMode="External"/><Relationship Id="rId47" Type="http://schemas.openxmlformats.org/officeDocument/2006/relationships/hyperlink" Target="http://www.tce.pi.gov.br/download.php?type=publicacao&amp;id=2270" TargetMode="External"/><Relationship Id="rId63" Type="http://schemas.openxmlformats.org/officeDocument/2006/relationships/hyperlink" Target="http://www.tce.pi.gov.br/download.php?type=publicacao&amp;id=2244" TargetMode="External"/><Relationship Id="rId68" Type="http://schemas.openxmlformats.org/officeDocument/2006/relationships/hyperlink" Target="http://www.tce.pi.gov.br/fiscalizado/pesquisa-de-processos/?n_tipo=1&amp;n_processo=020919%2F2016%5d" TargetMode="External"/><Relationship Id="rId84" Type="http://schemas.openxmlformats.org/officeDocument/2006/relationships/hyperlink" Target="http://www.tce.pi.gov.br/fiscalizado/pesquisa-de-processos/?n_tipo=1&amp;n_processo=004160%2F2017" TargetMode="External"/><Relationship Id="rId89" Type="http://schemas.openxmlformats.org/officeDocument/2006/relationships/hyperlink" Target="http://www.tce.pi.gov.br/download.php?type=publicacao&amp;id=2211" TargetMode="External"/><Relationship Id="rId112" Type="http://schemas.openxmlformats.org/officeDocument/2006/relationships/hyperlink" Target="http://www.tce.pi.gov.br/fiscalizado/pesquisa-de-processos/?n_tipo=1&amp;n_processo=014424%2F17&amp;acZkNrMypYRF=H5BGMyjZxP_9&amp;QqvlsSUthyKbjFw=zSiTsml%5Dv%5BArxDM&amp;dfxejsEiBnbJ=az3LecpIjqVC&amp;RjFJmkKzNs=w_GfA64Bs3" TargetMode="External"/><Relationship Id="rId133" Type="http://schemas.openxmlformats.org/officeDocument/2006/relationships/hyperlink" Target="http://www.tce.pi.gov.br/download.php?type=publicacao&amp;id=2206" TargetMode="External"/><Relationship Id="rId16" Type="http://schemas.openxmlformats.org/officeDocument/2006/relationships/hyperlink" Target="http://www.tce.pi.gov.br/download.php?type=publicacao&amp;id=2227" TargetMode="External"/><Relationship Id="rId107" Type="http://schemas.openxmlformats.org/officeDocument/2006/relationships/hyperlink" Target="http://www.tce.pi.gov.br/download.php?type=publicacao&amp;id=2259" TargetMode="External"/><Relationship Id="rId11" Type="http://schemas.openxmlformats.org/officeDocument/2006/relationships/hyperlink" Target="http://www.tce.pi.gov.br/fiscalizado/pesquisa-de-processos/?n_tipo=1&amp;n_processo=015485%2F14" TargetMode="External"/><Relationship Id="rId32" Type="http://schemas.openxmlformats.org/officeDocument/2006/relationships/hyperlink" Target="http://www.tce.pi.gov.br/fiscalizado/pesquisa-de-processos/?n_tipo=1&amp;n_processo=005338%2F2015" TargetMode="External"/><Relationship Id="rId37" Type="http://schemas.openxmlformats.org/officeDocument/2006/relationships/hyperlink" Target="http://www.tce.pi.gov.br/download.php?type=publicacao&amp;id=2211" TargetMode="External"/><Relationship Id="rId53" Type="http://schemas.openxmlformats.org/officeDocument/2006/relationships/hyperlink" Target="http://www.tce.pi.gov.br/download.php?type=publicacao&amp;id=2209" TargetMode="External"/><Relationship Id="rId58" Type="http://schemas.openxmlformats.org/officeDocument/2006/relationships/hyperlink" Target="http://www.tce.pi.gov.br/fiscalizado/pesquisa-de-processos/?n_tipo=0&amp;n_processo=008747%2F2017&amp;acZkNrMypYRF=H5BGMyjZxP_9&amp;QqvlsSUthyKbjFw=zSiTsml%5Dv%5BArxDM&amp;dfxejsEiBnbJ=az3LecpIjqVC&amp;RjFJmkKzNs=w_GfA64Bs3" TargetMode="External"/><Relationship Id="rId74" Type="http://schemas.openxmlformats.org/officeDocument/2006/relationships/hyperlink" Target="http://www.tce.pi.gov.br/download.php?type=publicacao&amp;id=2269" TargetMode="External"/><Relationship Id="rId79" Type="http://schemas.openxmlformats.org/officeDocument/2006/relationships/comments" Target="comments.xml"/><Relationship Id="rId102" Type="http://schemas.openxmlformats.org/officeDocument/2006/relationships/hyperlink" Target="http://www.tce.pi.gov.br/fiscalizado/pesquisa-de-processos/?n_tipo=1&amp;n_processo=06213%2F2013" TargetMode="External"/><Relationship Id="rId123" Type="http://schemas.openxmlformats.org/officeDocument/2006/relationships/hyperlink" Target="http://www.tce.pi.gov.br/download.php?type=publicacao&amp;id=2255" TargetMode="External"/><Relationship Id="rId128" Type="http://schemas.openxmlformats.org/officeDocument/2006/relationships/hyperlink" Target="http://www.tce.pi.gov.br/fiscalizado/pesquisa-de-processos/?n_tipo=1&amp;n_processo=015151%2F2014" TargetMode="External"/><Relationship Id="rId5" Type="http://schemas.microsoft.com/office/2007/relationships/stylesWithEffects" Target="stylesWithEffects.xml"/><Relationship Id="rId90" Type="http://schemas.openxmlformats.org/officeDocument/2006/relationships/hyperlink" Target="http://www.tce.pi.gov.br/fiscalizado/pesquisa-de-processos/?n_tipo=1&amp;n_processo=017392%2F2017" TargetMode="External"/><Relationship Id="rId95" Type="http://schemas.openxmlformats.org/officeDocument/2006/relationships/hyperlink" Target="http://www.tce.pi.gov.br/download.php?type=publicacao&amp;id=2259" TargetMode="External"/><Relationship Id="rId14" Type="http://schemas.openxmlformats.org/officeDocument/2006/relationships/hyperlink" Target="http://www.tce.pi.gov.br/download.php?type=publicacao&amp;id=2208" TargetMode="External"/><Relationship Id="rId22" Type="http://schemas.openxmlformats.org/officeDocument/2006/relationships/hyperlink" Target="http://www.tce.pi.gov.br/download.php?type=publicacao&amp;id=2268" TargetMode="External"/><Relationship Id="rId27" Type="http://schemas.openxmlformats.org/officeDocument/2006/relationships/hyperlink" Target="http://www.tce.pi.gov.br/download.php?type=publicacao&amp;id=2249" TargetMode="External"/><Relationship Id="rId30" Type="http://schemas.openxmlformats.org/officeDocument/2006/relationships/hyperlink" Target="http://www.tce.pi.gov.br/fiscalizado/pesquisa-de-processos/?n_tipo=0&amp;n_processo=005225%2F2015&amp;acZkNrMypYRF=H5BGMyjZxP_9&amp;QqvlsSUthyKbjFw=zSiTsml%5Dv%5BArxDM&amp;dfxejsEiBnbJ=az3LecpIjqVC&amp;RjFJmkKzNs=w_GfA64Bs3" TargetMode="External"/><Relationship Id="rId35" Type="http://schemas.openxmlformats.org/officeDocument/2006/relationships/hyperlink" Target="http://www.tce.pi.gov.br/download.php?type=publicacao&amp;id=2274" TargetMode="External"/><Relationship Id="rId43" Type="http://schemas.openxmlformats.org/officeDocument/2006/relationships/hyperlink" Target="http://www.tce.pi.gov.br/download.php?type=publicacao&amp;id=2211" TargetMode="External"/><Relationship Id="rId48" Type="http://schemas.openxmlformats.org/officeDocument/2006/relationships/hyperlink" Target="http://www.tce.pi.gov.br/fiscalizado/pesquisa-de-processos/?n_tipo=0&amp;n_processo=005155%2F2016" TargetMode="External"/><Relationship Id="rId56" Type="http://schemas.openxmlformats.org/officeDocument/2006/relationships/hyperlink" Target="http://www.tce.pi.gov.br/fiscalizado/pesquisa-de-processos/?n_tipo=1&amp;n_processo=010020%2F2017" TargetMode="External"/><Relationship Id="rId64" Type="http://schemas.openxmlformats.org/officeDocument/2006/relationships/hyperlink" Target="http://www.tce.pi.gov.br/fiscalizado/pesquisa-de-processos/?n_tipo=0&amp;n_processo=003153%2F2016&amp;acZkNrMypYRF=H5BGMyjZxP_9&amp;QqvlsSUthyKbjFw=zSiTsml%5Dv%5BArxDM&amp;dfxejsEiBnbJ=az3LecpIjqVC&amp;RjFJmkKzNs=w_GfA64Bs3" TargetMode="External"/><Relationship Id="rId69" Type="http://schemas.openxmlformats.org/officeDocument/2006/relationships/hyperlink" Target="http://www.tce.pi.gov.br/download.php?type=publicacao&amp;id=2202" TargetMode="External"/><Relationship Id="rId77" Type="http://schemas.openxmlformats.org/officeDocument/2006/relationships/hyperlink" Target="http://www.tce.pi.gov.br/fiscalizado/pesquisa-de-processos/?n_tipo=0&amp;n_processo=017559%2F2017&amp;acZkNrMypYRF=H5BGMyjZxP_9&amp;QqvlsSUthyKbjFw=zSiTsml%5Dv%5BArxDM&amp;dfxejsEiBnbJ=az3LecpIjqVC&amp;RjFJmkKzNs=w_GfA64Bs3" TargetMode="External"/><Relationship Id="rId100" Type="http://schemas.openxmlformats.org/officeDocument/2006/relationships/hyperlink" Target="http://www.tce.pi.gov.br/fiscalizado/pesquisa-de-processos/?n_tipo=1&amp;n_processo=010681%2F2017" TargetMode="External"/><Relationship Id="rId105" Type="http://schemas.openxmlformats.org/officeDocument/2006/relationships/hyperlink" Target="http://www.tce.pi.gov.br/download.php?type=publicacao&amp;id=2272" TargetMode="External"/><Relationship Id="rId113" Type="http://schemas.openxmlformats.org/officeDocument/2006/relationships/hyperlink" Target="http://www.tce.pi.gov.br/download.php?type=publicacao&amp;id=2251" TargetMode="External"/><Relationship Id="rId118" Type="http://schemas.openxmlformats.org/officeDocument/2006/relationships/hyperlink" Target="http://www.tce.pi.gov.br/fiscalizado/pesquisa-de-processos/?n_tipo=0&amp;n_processo=021126%2F2017&amp;acZkNrMypYRF=H5BGMyjZxP_9&amp;QqvlsSUthyKbjFw=zSiTsml%5Dv%5BArxDM&amp;dfxejsEiBnbJ=az3LecpIjqVC&amp;RjFJmkKzNs=w_GfA64Bs3" TargetMode="External"/><Relationship Id="rId126" Type="http://schemas.openxmlformats.org/officeDocument/2006/relationships/hyperlink" Target="http://www.tce.pi.gov.br/fiscalizado/pesquisa-de-processos/?n_tipo=1&amp;n_processo=015434%2F14" TargetMode="External"/><Relationship Id="rId134" Type="http://schemas.openxmlformats.org/officeDocument/2006/relationships/header" Target="header1.xml"/><Relationship Id="rId8" Type="http://schemas.openxmlformats.org/officeDocument/2006/relationships/footnotes" Target="footnotes.xml"/><Relationship Id="rId51" Type="http://schemas.openxmlformats.org/officeDocument/2006/relationships/hyperlink" Target="http://www.tce.pi.gov.br/download.php?type=publicacao&amp;id=2237" TargetMode="External"/><Relationship Id="rId72" Type="http://schemas.openxmlformats.org/officeDocument/2006/relationships/hyperlink" Target="http://www.tce.pi.gov.br/download.php?type=publicacao&amp;id=2209" TargetMode="External"/><Relationship Id="rId80" Type="http://schemas.openxmlformats.org/officeDocument/2006/relationships/hyperlink" Target="http://www.tce.pi.gov.br/fiscalizado/pesquisa-de-processos/?n_tipo=0&amp;n_processo=005796%2F2015" TargetMode="External"/><Relationship Id="rId85" Type="http://schemas.openxmlformats.org/officeDocument/2006/relationships/hyperlink" Target="http://www.tce.pi.gov.br/download.php?type=publicacao&amp;id=2206" TargetMode="External"/><Relationship Id="rId93" Type="http://schemas.openxmlformats.org/officeDocument/2006/relationships/hyperlink" Target="http://www.tce.pi.gov.br/download.php?type=publicacao&amp;id=2258" TargetMode="External"/><Relationship Id="rId98" Type="http://schemas.openxmlformats.org/officeDocument/2006/relationships/hyperlink" Target="http://www.tce.pi.gov.br/fiscalizado/pesquisa-de-processos/?n_tipo=1&amp;n_processo=020511%2F16" TargetMode="External"/><Relationship Id="rId121" Type="http://schemas.openxmlformats.org/officeDocument/2006/relationships/hyperlink" Target="http://www.tce.pi.gov.br/download.php?type=publicacao&amp;id=2272" TargetMode="External"/><Relationship Id="rId3" Type="http://schemas.openxmlformats.org/officeDocument/2006/relationships/numbering" Target="numbering.xml"/><Relationship Id="rId12" Type="http://schemas.openxmlformats.org/officeDocument/2006/relationships/hyperlink" Target="http://www.tce.pi.gov.br/download.php?type=publicacao&amp;id=2211" TargetMode="External"/><Relationship Id="rId17" Type="http://schemas.openxmlformats.org/officeDocument/2006/relationships/hyperlink" Target="http://www.tce.pi.gov.br/fiscalizado/pesquisa-de-processos/?n_tipo=0&amp;n_processo=006203%2F2015&amp;acZkNrMypYRF=H5BGMyjZxP_9&amp;QqvlsSUthyKbjFw=zSiTsml%5Dv%5BArxDM&amp;dfxejsEiBnbJ=az3LecpIjqVC&amp;RjFJmkKzNs=w_GfA64Bs3" TargetMode="External"/><Relationship Id="rId25" Type="http://schemas.openxmlformats.org/officeDocument/2006/relationships/hyperlink" Target="http://www.tce.pi.gov.br/fiscalizado/pesquisa-de-processos/?n_tipo=1&amp;n_processo=004220%2F17" TargetMode="External"/><Relationship Id="rId33" Type="http://schemas.openxmlformats.org/officeDocument/2006/relationships/hyperlink" Target="http://www.tce.pi.gov.br/download.php?type=publicacao&amp;id=2228" TargetMode="External"/><Relationship Id="rId38" Type="http://schemas.openxmlformats.org/officeDocument/2006/relationships/hyperlink" Target="http://www.tce.pi.gov.br/fiscalizado/pesquisa-de-processos/?n_tipo=0&amp;n_processo=010874%2F2017&amp;acZkNrMypYRF=H5BGMyjZxP_9&amp;QqvlsSUthyKbjFw=zSiTsml%5Dv%5BArxDM&amp;dfxejsEiBnbJ=az3LecpIjqVC&amp;RjFJmkKzNs=w_GfA64Bs3" TargetMode="External"/><Relationship Id="rId46" Type="http://schemas.openxmlformats.org/officeDocument/2006/relationships/hyperlink" Target="http://www.tce.pi.gov.br/fiscalizado/pesquisa-de-processos/?n_tipo=0&amp;n_processo=022205%2F2017&amp;acZkNrMypYRF=H5BGMyjZxP_9&amp;QqvlsSUthyKbjFw=zSiTsml%5Dv%5BArxDM&amp;dfxejsEiBnbJ=az3LecpIjqVC&amp;RjFJmkKzNs=w_GfA64Bs3" TargetMode="External"/><Relationship Id="rId59" Type="http://schemas.openxmlformats.org/officeDocument/2006/relationships/hyperlink" Target="http://www.tce.pi.gov.br/download.php?type=publicacao&amp;id=2263" TargetMode="External"/><Relationship Id="rId67" Type="http://schemas.openxmlformats.org/officeDocument/2006/relationships/hyperlink" Target="http://www.tce.pi.gov.br/download.php?type=publicacao&amp;id=2277" TargetMode="External"/><Relationship Id="rId103" Type="http://schemas.openxmlformats.org/officeDocument/2006/relationships/hyperlink" Target="http://www.tce.pi.gov.br/download.php?type=publicacao&amp;id=2229" TargetMode="External"/><Relationship Id="rId108" Type="http://schemas.openxmlformats.org/officeDocument/2006/relationships/hyperlink" Target="http://www.tce.pi.gov.br/fiscalizado/pesquisa-de-processos/?n_tipo=1&amp;n_processo=005226%2F2015" TargetMode="External"/><Relationship Id="rId116" Type="http://schemas.openxmlformats.org/officeDocument/2006/relationships/hyperlink" Target="http://www.tce.pi.gov.br/fiscalizado/pesquisa-de-processos/?n_tipo=0&amp;n_processo=014755%2F2016&amp;acZkNrMypYRF=H5BGMyjZxP_9&amp;QqvlsSUthyKbjFw=zSiTsml%5Dv%5BArxDM&amp;dfxejsEiBnbJ=az3LecpIjqVC&amp;RjFJmkKzNs=w_GfA64Bs3" TargetMode="External"/><Relationship Id="rId124" Type="http://schemas.openxmlformats.org/officeDocument/2006/relationships/hyperlink" Target="http://www.tce.pi.gov.br/fiscalizado/pesquisa-de-processos/?n_tipo=1&amp;n_processo=006761%2F2017" TargetMode="External"/><Relationship Id="rId129" Type="http://schemas.openxmlformats.org/officeDocument/2006/relationships/hyperlink" Target="http://www.tce.pi.gov.br/download.php?type=publicacao&amp;id=2232" TargetMode="External"/><Relationship Id="rId20" Type="http://schemas.openxmlformats.org/officeDocument/2006/relationships/hyperlink" Target="http://www.tce.pi.gov.br/download.php?type=publicacao&amp;id=2242" TargetMode="External"/><Relationship Id="rId41" Type="http://schemas.openxmlformats.org/officeDocument/2006/relationships/hyperlink" Target="http://www.tce.pi.gov.br/download.php?type=publicacao&amp;id=2272" TargetMode="External"/><Relationship Id="rId54" Type="http://schemas.openxmlformats.org/officeDocument/2006/relationships/hyperlink" Target="http://www.tce.pi.gov.br/fiscalizado/pesquisa-de-processos/?n_tipo=0&amp;n_processo=007707%2F2015&amp;acZkNrMypYRF=H5BGMyjZxP_9&amp;QqvlsSUthyKbjFw=zSiTsml%5Dv%5BArxDM&amp;dfxejsEiBnbJ=az3LecpIjqVC&amp;RjFJmkKzNs=w_GfA64Bs3" TargetMode="External"/><Relationship Id="rId62" Type="http://schemas.openxmlformats.org/officeDocument/2006/relationships/hyperlink" Target="http://www.tce.pi.gov.br/fiscalizado/pesquisa-de-processos/?n_tipo=1&amp;n_processo=015920%2F2017&amp;acZkNrMypYRF=H5BGMyjZxP_9&amp;QqvlsSUthyKbjFw=zSiTsml%5Dv%5BArxDM&amp;dfxejsEiBnbJ=az3LecpIjqVC&amp;RjFJmkKzNs=w_GfA64Bs3" TargetMode="External"/><Relationship Id="rId70" Type="http://schemas.openxmlformats.org/officeDocument/2006/relationships/hyperlink" Target="http://www.tce.pi.gov.br/fiscalizado/pesquisa-de-processos/?n_tipo=1&amp;n_processo=013548%2F2016" TargetMode="External"/><Relationship Id="rId75" Type="http://schemas.openxmlformats.org/officeDocument/2006/relationships/hyperlink" Target="http://www.tce.pi.gov.br/fiscalizado/pesquisa-de-processos/?n_tipo=1&amp;n_processo=005142%2F2015&amp;acZkNrMypYRF=H5BGMyjZxP_9&amp;QqvlsSUthyKbjFw=zSiTsml%5Dv%5BArxDM&amp;dfxejsEiBnbJ=az3LecpIjqVC&amp;RjFJmkKzNs=w_GfA64Bs3" TargetMode="External"/><Relationship Id="rId83" Type="http://schemas.openxmlformats.org/officeDocument/2006/relationships/hyperlink" Target="http://www.tce.pi.gov.br/download.php?type=publicacao&amp;id=2206" TargetMode="External"/><Relationship Id="rId88" Type="http://schemas.openxmlformats.org/officeDocument/2006/relationships/hyperlink" Target="http://www.tce.pi.gov.br/fiscalizado/pesquisa-de-processos/?n_tipo=1&amp;n_processo=017392%2F2017" TargetMode="External"/><Relationship Id="rId91" Type="http://schemas.openxmlformats.org/officeDocument/2006/relationships/hyperlink" Target="http://www.tce.pi.gov.br/download.php?type=publicacao&amp;id=2211" TargetMode="External"/><Relationship Id="rId96" Type="http://schemas.openxmlformats.org/officeDocument/2006/relationships/hyperlink" Target="http://www.tce.pi.gov.br/fiscalizado/pesquisa-de-processos/?n_tipo=0&amp;n_processo=015530%2F14&amp;acZkNrMypYRF=H5BGMyjZxP_9&amp;QqvlsSUthyKbjFw=zSiTsml%5Dv%5BArxDM&amp;dfxejsEiBnbJ=az3LecpIjqVC&amp;RjFJmkKzNs=w_GfA64Bs3" TargetMode="External"/><Relationship Id="rId111" Type="http://schemas.openxmlformats.org/officeDocument/2006/relationships/hyperlink" Target="http://www.tce.pi.gov.br/download.php?type=publicacao&amp;id=2239" TargetMode="External"/><Relationship Id="rId132" Type="http://schemas.openxmlformats.org/officeDocument/2006/relationships/hyperlink" Target="http://www.tce.pi.gov.br/fiscalizado/pesquisa-de-processos/?n_tipo=0&amp;n_processo=005226%2F2015"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www.tce.pi.gov.br/fiscalizado/pesquisa-de-processos/?n_tipo=1&amp;n_processo=010230%2F2017" TargetMode="External"/><Relationship Id="rId23" Type="http://schemas.openxmlformats.org/officeDocument/2006/relationships/hyperlink" Target="http://www.tce.pi.gov.br/fiscalizado/pesquisa-de-processos/?n_tipo=0&amp;n_processo=005403%2F2015&amp;acZkNrMypYRF=H5BGMyjZxP_9&amp;QqvlsSUthyKbjFw=zSiTsml%5Dv%5BArxDM&amp;dfxejsEiBnbJ=az3LecpIjqVC&amp;RjFJmkKzNs=w_GfA64Bs3" TargetMode="External"/><Relationship Id="rId28" Type="http://schemas.openxmlformats.org/officeDocument/2006/relationships/hyperlink" Target="http://www.tce.pi.gov.br/fiscalizado/pesquisa-de-processos/?n_tipo=1&amp;n_processo=019761%2F2016" TargetMode="External"/><Relationship Id="rId36" Type="http://schemas.openxmlformats.org/officeDocument/2006/relationships/hyperlink" Target="http://www.tce.pi.gov.br/fiscalizado/pesquisa-de-processos/?n_tipo=1&amp;n_processo=015485%2F14" TargetMode="External"/><Relationship Id="rId49" Type="http://schemas.openxmlformats.org/officeDocument/2006/relationships/hyperlink" Target="http://www.tce.pi.gov.br/download.php?type=publicacao&amp;id=2230" TargetMode="External"/><Relationship Id="rId57" Type="http://schemas.openxmlformats.org/officeDocument/2006/relationships/hyperlink" Target="http://www.tce.pi.gov.br/download.php?type=publicacao&amp;id=2228" TargetMode="External"/><Relationship Id="rId106" Type="http://schemas.openxmlformats.org/officeDocument/2006/relationships/hyperlink" Target="http://www.tce.pi.gov.br/fiscalizado/pesquisa-de-processos/?n_tipo=0&amp;n_processo=010701%2F2016&amp;acZkNrMypYRF=H5BGMyjZxP_9&amp;QqvlsSUthyKbjFw=zSiTsml%5Dv%5BArxDM&amp;dfxejsEiBnbJ=az3LecpIjqVC&amp;RjFJmkKzNs=w_GfA64Bs3" TargetMode="External"/><Relationship Id="rId114" Type="http://schemas.openxmlformats.org/officeDocument/2006/relationships/hyperlink" Target="http://www.tce.pi.gov.br/fiscalizado/pesquisa-de-processos/?n_tipo=1&amp;n_processo=003049%2F2017&amp;acZkNrMypYRF=H5BGMyjZxP_9&amp;QqvlsSUthyKbjFw=zSiTsml%5Dv%5BArxDM&amp;dfxejsEiBnbJ=az3LecpIjqVC&amp;RjFJmkKzNs=w_GfA64Bs3" TargetMode="External"/><Relationship Id="rId119" Type="http://schemas.openxmlformats.org/officeDocument/2006/relationships/hyperlink" Target="http://www.tce.pi.gov.br/download.php?type=publicacao&amp;id=2274" TargetMode="External"/><Relationship Id="rId127" Type="http://schemas.openxmlformats.org/officeDocument/2006/relationships/hyperlink" Target="http://www.tce.pi.gov.br/download.php?type=publicacao&amp;id=2206" TargetMode="External"/><Relationship Id="rId10" Type="http://schemas.openxmlformats.org/officeDocument/2006/relationships/image" Target="media/image1.png"/><Relationship Id="rId31" Type="http://schemas.openxmlformats.org/officeDocument/2006/relationships/hyperlink" Target="http://www.tce.pi.gov.br/download.php?type=publicacao&amp;id=2277" TargetMode="External"/><Relationship Id="rId44" Type="http://schemas.openxmlformats.org/officeDocument/2006/relationships/hyperlink" Target="http://www.tce.pi.gov.br/fiscalizado/pesquisa-de-processos/?n_tipo=0&amp;n_processo=017263%2F2017&amp;acZkNrMypYRF=H5BGMyjZxP_9&amp;QqvlsSUthyKbjFw=zSiTsml%5Dv%5BArxDM&amp;dfxejsEiBnbJ=az3LecpIjqVC&amp;RjFJmkKzNs=w_GfA64Bs3" TargetMode="External"/><Relationship Id="rId52" Type="http://schemas.openxmlformats.org/officeDocument/2006/relationships/hyperlink" Target="http://www.tce.pi.gov.br/fiscalizado/pesquisa-de-processos/?n_tipo=1&amp;n_processo=020919%2F2016%5d" TargetMode="External"/><Relationship Id="rId60" Type="http://schemas.openxmlformats.org/officeDocument/2006/relationships/hyperlink" Target="http://www.tce.pi.gov.br/fiscalizado/pesquisa-de-processos/?n_tipo=0&amp;n_processo=011280%2F2017&amp;acZkNrMypYRF=H5BGMyjZxP_9&amp;QqvlsSUthyKbjFw=zSiTsml%5Dv%5BArxDM&amp;dfxejsEiBnbJ=az3LecpIjqVC&amp;RjFJmkKzNs=w_GfA64Bs3" TargetMode="External"/><Relationship Id="rId65" Type="http://schemas.openxmlformats.org/officeDocument/2006/relationships/hyperlink" Target="http://www.tce.pi.gov.br/download.php?type=publicacao&amp;id=2269" TargetMode="External"/><Relationship Id="rId73" Type="http://schemas.openxmlformats.org/officeDocument/2006/relationships/hyperlink" Target="http://www.tce.pi.gov.br/fiscalizado/pesquisa-de-processos/?n_tipo=0&amp;n_processo=003674%2F2017&amp;acZkNrMypYRF=H5BGMyjZxP_9&amp;QqvlsSUthyKbjFw=zSiTsml%5Dv%5BArxDM&amp;dfxejsEiBnbJ=az3LecpIjqVC&amp;RjFJmkKzNs=w_GfA64Bs3" TargetMode="External"/><Relationship Id="rId78" Type="http://schemas.openxmlformats.org/officeDocument/2006/relationships/hyperlink" Target="http://www.tce.pi.gov.br/download.php?type=publicacao&amp;id=2275" TargetMode="External"/><Relationship Id="rId81" Type="http://schemas.openxmlformats.org/officeDocument/2006/relationships/hyperlink" Target="http://www.tce.pi.gov.br/download.php?type=publicacao&amp;id=2233" TargetMode="External"/><Relationship Id="rId86" Type="http://schemas.openxmlformats.org/officeDocument/2006/relationships/hyperlink" Target="http://www.tce.pi.gov.br/fiscalizado/pesquisa-de-processos/?n_tipo=1&amp;n_processo=003556%2F2017&amp;acZkNrMypYRF=H5BGMyjZxP_9&amp;QqvlsSUthyKbjFw=zSiTsml%5Dv%5BArxDM&amp;dfxejsEiBnbJ=az3LecpIjqVC&amp;RjFJmkKzNs=w_GfA64Bs3" TargetMode="External"/><Relationship Id="rId94" Type="http://schemas.openxmlformats.org/officeDocument/2006/relationships/hyperlink" Target="http://www.tce.pi.gov.br/fiscalizado/pesquisa-de-processos/?n_tipo=0&amp;n_processo=018000%2F2017&amp;acZkNrMypYRF=H5BGMyjZxP_9&amp;QqvlsSUthyKbjFw=zSiTsml%5Dv%5BArxDM&amp;dfxejsEiBnbJ=az3LecpIjqVC&amp;RjFJmkKzNs=w_GfA64Bs3" TargetMode="External"/><Relationship Id="rId99" Type="http://schemas.openxmlformats.org/officeDocument/2006/relationships/hyperlink" Target="http://www.tce.pi.gov.br/download.php?type=publicacao&amp;id=2209" TargetMode="External"/><Relationship Id="rId101" Type="http://schemas.openxmlformats.org/officeDocument/2006/relationships/hyperlink" Target="http://www.tce.pi.gov.br/download.php?type=publicacao&amp;id=2236" TargetMode="External"/><Relationship Id="rId122" Type="http://schemas.openxmlformats.org/officeDocument/2006/relationships/hyperlink" Target="http://www.tce.pi.gov.br/fiscalizado/pesquisa-de-processos/?n_tipo=0&amp;n_processo=018096%2F2017&amp;acZkNrMypYRF=H5BGMyjZxP_9&amp;QqvlsSUthyKbjFw=zSiTsml%5Dv%5BArxDM&amp;dfxejsEiBnbJ=az3LecpIjqVC&amp;RjFJmkKzNs=w_GfA64Bs3" TargetMode="External"/><Relationship Id="rId130" Type="http://schemas.openxmlformats.org/officeDocument/2006/relationships/hyperlink" Target="file:///C:\Users\daniel.seabra\AppData\Roaming\Microsoft\Word\" TargetMode="External"/><Relationship Id="rId13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www.tce.pi.gov.br/fiscalizado/pesquisa-de-processos/?n_tipo=1&amp;n_processo=02747%2F2013" TargetMode="External"/><Relationship Id="rId18" Type="http://schemas.openxmlformats.org/officeDocument/2006/relationships/hyperlink" Target="http://www.tce.pi.gov.br/download.php?type=publicacao&amp;id=2258" TargetMode="External"/><Relationship Id="rId39" Type="http://schemas.openxmlformats.org/officeDocument/2006/relationships/hyperlink" Target="http://www.tce.pi.gov.br/download.php?type=publicacao&amp;id=2266" TargetMode="External"/><Relationship Id="rId109" Type="http://schemas.openxmlformats.org/officeDocument/2006/relationships/hyperlink" Target="http://www.tce.pi.gov.br/download.php?type=publicacao&amp;id=2208" TargetMode="External"/><Relationship Id="rId34" Type="http://schemas.openxmlformats.org/officeDocument/2006/relationships/hyperlink" Target="http://www.tce.pi.gov.br/fiscalizado/pesquisa-de-processos/?n_tipo=1&amp;n_processo=022827%2F2017&amp;acZkNrMypYRF=H5BGMyjZxP_9&amp;QqvlsSUthyKbjFw=zSiTsml%5Dv%5BArxDM&amp;dfxejsEiBnbJ=az3LecpIjqVC&amp;RjFJmkKzNs=w_GfA64Bs3" TargetMode="External"/><Relationship Id="rId50" Type="http://schemas.openxmlformats.org/officeDocument/2006/relationships/hyperlink" Target="http://www.tce.pi.gov.br/fiscalizado/pesquisa-de-processos/?n_tipo=1&amp;n_processo=009980%2F2017" TargetMode="External"/><Relationship Id="rId55" Type="http://schemas.openxmlformats.org/officeDocument/2006/relationships/hyperlink" Target="http://www.tce.pi.gov.br/download.php?type=publicacao&amp;id=2256" TargetMode="External"/><Relationship Id="rId76" Type="http://schemas.openxmlformats.org/officeDocument/2006/relationships/hyperlink" Target="http://www.tce.pi.gov.br/download.php?type=publicacao&amp;id=2246" TargetMode="External"/><Relationship Id="rId97" Type="http://schemas.openxmlformats.org/officeDocument/2006/relationships/hyperlink" Target="http://www.tce.pi.gov.br/download.php?type=publicacao&amp;id=2263" TargetMode="External"/><Relationship Id="rId104" Type="http://schemas.openxmlformats.org/officeDocument/2006/relationships/hyperlink" Target="http://www.tce.pi.gov.br/fiscalizado/pesquisa-de-processos/?n_tipo=0&amp;n_processo=017822%2F2015%20&amp;acZkNrMypYRF=H5BGMyjZxP_9&amp;QqvlsSUthyKbjFw=zSiTsml%5Dv%5BArxDM&amp;dfxejsEiBnbJ=az3LecpIjqVC&amp;RjFJmkKzNs=w_GfA64Bs3" TargetMode="External"/><Relationship Id="rId120" Type="http://schemas.openxmlformats.org/officeDocument/2006/relationships/hyperlink" Target="http://www.tce.pi.gov.br/fiscalizado/pesquisa-de-processos/?n_tipo=0&amp;n_processo=014450%2F2017&amp;acZkNrMypYRF=H5BGMyjZxP_9&amp;QqvlsSUthyKbjFw=zSiTsml%5Dv%5BArxDM&amp;dfxejsEiBnbJ=az3LecpIjqVC&amp;RjFJmkKzNs=w_GfA64Bs3" TargetMode="External"/><Relationship Id="rId125" Type="http://schemas.openxmlformats.org/officeDocument/2006/relationships/hyperlink" Target="http://www.tce.pi.gov.br/download.php?type=publicacao&amp;id=2203" TargetMode="External"/><Relationship Id="rId7" Type="http://schemas.openxmlformats.org/officeDocument/2006/relationships/webSettings" Target="webSettings.xml"/><Relationship Id="rId71" Type="http://schemas.openxmlformats.org/officeDocument/2006/relationships/hyperlink" Target="http://www.tce.pi.gov.br/download.php?type=publicacao&amp;id=2238" TargetMode="External"/><Relationship Id="rId92" Type="http://schemas.openxmlformats.org/officeDocument/2006/relationships/hyperlink" Target="http://www.tce.pi.gov.br/fiscalizado/pesquisa-de-processos/?n_tipo=0&amp;n_processo=013431%2F2017&amp;acZkNrMypYRF=H5BGMyjZxP_9&amp;QqvlsSUthyKbjFw=zSiTsml%5Dv%5BArxDM&amp;dfxejsEiBnbJ=az3LecpIjqVC&amp;RjFJmkKzNs=w_GfA64Bs3" TargetMode="External"/><Relationship Id="rId2" Type="http://schemas.openxmlformats.org/officeDocument/2006/relationships/customXml" Target="../customXml/item2.xml"/><Relationship Id="rId29" Type="http://schemas.openxmlformats.org/officeDocument/2006/relationships/hyperlink" Target="http://www.tce.pi.gov.br/download.php?type=publicacao&amp;id=2211" TargetMode="External"/><Relationship Id="rId24" Type="http://schemas.openxmlformats.org/officeDocument/2006/relationships/hyperlink" Target="http://www.tce.pi.gov.br/download.php?type=publicacao&amp;id=2252" TargetMode="External"/><Relationship Id="rId40" Type="http://schemas.openxmlformats.org/officeDocument/2006/relationships/hyperlink" Target="http://www.tce.pi.gov.br/fiscalizado/pesquisa-de-processos/?n_tipo=0&amp;n_processo=005225%2F2015&amp;acZkNrMypYRF=H5BGMyjZxP_9&amp;QqvlsSUthyKbjFw=zSiTsml%5Dv%5BArxDM&amp;dfxejsEiBnbJ=az3LecpIjqVC&amp;RjFJmkKzNs=w_GfA64Bs3" TargetMode="External"/><Relationship Id="rId45" Type="http://schemas.openxmlformats.org/officeDocument/2006/relationships/hyperlink" Target="http://www.tce.pi.gov.br/download.php?type=publicacao&amp;id=2272" TargetMode="External"/><Relationship Id="rId66" Type="http://schemas.openxmlformats.org/officeDocument/2006/relationships/hyperlink" Target="http://www.tce.pi.gov.br/fiscalizado/pesquisa-de-processos/?n_tipo=0&amp;n_processo=006486%2F2017&amp;acZkNrMypYRF=H5BGMyjZxP_9&amp;QqvlsSUthyKbjFw=zSiTsml%5Dv%5BArxDM&amp;dfxejsEiBnbJ=az3LecpIjqVC&amp;RjFJmkKzNs=w_GfA64Bs3" TargetMode="External"/><Relationship Id="rId87" Type="http://schemas.openxmlformats.org/officeDocument/2006/relationships/hyperlink" Target="http://www.tce.pi.gov.br/download.php?type=publicacao&amp;id=2270" TargetMode="External"/><Relationship Id="rId110" Type="http://schemas.openxmlformats.org/officeDocument/2006/relationships/hyperlink" Target="http://www.tce.pi.gov.br/fiscalizado/pesquisa-de-processos/?n_tipo=1&amp;n_processo=015213%2F2014" TargetMode="External"/><Relationship Id="rId115" Type="http://schemas.openxmlformats.org/officeDocument/2006/relationships/hyperlink" Target="http://www.tce.pi.gov.br/download.php?type=publicacao&amp;id=2252" TargetMode="External"/><Relationship Id="rId131" Type="http://schemas.openxmlformats.org/officeDocument/2006/relationships/hyperlink" Target="http://www.tce.pi.gov.br/download.php?type=publicacao&amp;id=2232" TargetMode="External"/><Relationship Id="rId136" Type="http://schemas.openxmlformats.org/officeDocument/2006/relationships/theme" Target="theme/theme1.xml"/><Relationship Id="rId61" Type="http://schemas.openxmlformats.org/officeDocument/2006/relationships/hyperlink" Target="http://www.tce.pi.gov.br/download.php?type=publicacao&amp;id=2277" TargetMode="External"/><Relationship Id="rId82" Type="http://schemas.openxmlformats.org/officeDocument/2006/relationships/hyperlink" Target="http://www.tce.pi.gov.br/fiscalizado/pesquisa-de-processos/?n_tipo=1&amp;n_processo=005226%2F2015" TargetMode="External"/><Relationship Id="rId19" Type="http://schemas.openxmlformats.org/officeDocument/2006/relationships/hyperlink" Target="file:///C:\Users\daniel.seabra\AppData\Roaming\Microsoft\Word\"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Trata-se de boletim de jurisprudência elaborado pela Comissão de Regimento e Jurisprudência do TCE-PI com base nos entendimentos proferidos nas Câmaras e no Plenário do TCE-PI. Este documento não substitui a publicação oficial das decisões e seus efeitos legais. </Abstract>
  <CompanyAddress>Comissão de Regimento e Jurisprudência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75F73D-1387-4CA5-970B-0BFD72E02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37</Pages>
  <Words>12312</Words>
  <Characters>66485</Characters>
  <Application>Microsoft Office Word</Application>
  <DocSecurity>0</DocSecurity>
  <Lines>554</Lines>
  <Paragraphs>157</Paragraphs>
  <ScaleCrop>false</ScaleCrop>
  <HeadingPairs>
    <vt:vector size="4" baseType="variant">
      <vt:variant>
        <vt:lpstr>Título</vt:lpstr>
      </vt:variant>
      <vt:variant>
        <vt:i4>1</vt:i4>
      </vt:variant>
      <vt:variant>
        <vt:lpstr>Títulos</vt:lpstr>
      </vt:variant>
      <vt:variant>
        <vt:i4>78</vt:i4>
      </vt:variant>
    </vt:vector>
  </HeadingPairs>
  <TitlesOfParts>
    <vt:vector size="79" baseType="lpstr">
      <vt:lpstr>Boletim de Jurisprudência</vt:lpstr>
      <vt:lpstr>Agente Político</vt:lpstr>
      <vt:lpstr>    Agente Político. Variação dos subsídios dos vereadores acima da média dos índice</vt:lpstr>
      <vt:lpstr>CÂMARA MUNICIPAL</vt:lpstr>
      <vt:lpstr>    Câmara Municipal. Elevado dispêndio com diárias.</vt:lpstr>
      <vt:lpstr>    Câmara Municipal. Impossibilidade de realização de Operações de Crédito pelas Câ</vt:lpstr>
      <vt:lpstr>CONTABILIDADE</vt:lpstr>
      <vt:lpstr>    Contabilidade. Divergência entre o saldo inicial da dívida flutuante do exercíci</vt:lpstr>
      <vt:lpstr>    Contabilidade. Divergência entre o valor da amortização da dívida e o valor regi</vt:lpstr>
      <vt:lpstr>    Contabilidade. Expressivo montante registrado na conta “depósitos”.</vt:lpstr>
      <vt:lpstr>CONTRATO</vt:lpstr>
      <vt:lpstr>    Contrato. Impossibilidade de manutenção de contrato com empresa impedida de cont</vt:lpstr>
      <vt:lpstr>    Contrato. Não reconhecimento de decreto de calamidade administrativa pela ausênc</vt:lpstr>
      <vt:lpstr>    Contrato. Necessidade de justificativa para prorrogação de contrato em caráter e</vt:lpstr>
      <vt:lpstr>    Contrato. Pagamento de serviços prestados em data anterior à assinatura do contr</vt:lpstr>
      <vt:lpstr>    Contrato. Prorrogação. Materiais de consumo. Impossibilidade de enquadramento co</vt:lpstr>
      <vt:lpstr>CONVÊNIO</vt:lpstr>
      <vt:lpstr>    Convênio. Devolução de recursos.</vt:lpstr>
      <vt:lpstr>DESPESA</vt:lpstr>
      <vt:lpstr>Despesa. Depósito de recurso público na conta pessoal do gestor.</vt:lpstr>
      <vt:lpstr>    Despesa. Pagamento de juros sobre recolhimento em atraso do FGTS. Apresentação d</vt:lpstr>
      <vt:lpstr>EDUCAÇÃO</vt:lpstr>
      <vt:lpstr>Educação. Despesas com serviços contábeis na função educação.</vt:lpstr>
      <vt:lpstr>Educação. Impossibilidade de pagamento de despesas de exercícios anteriores com </vt:lpstr>
      <vt:lpstr>    Educação. Gasto com manutenção e ensino inferior ao limite legal.</vt:lpstr>
      <vt:lpstr>LICITAÇÃO</vt:lpstr>
      <vt:lpstr>    Licitação. Alterações no edital quanto à quantidade dos produtos fixados em plan</vt:lpstr>
      <vt:lpstr>    Licitação. Anulação de certame. Manutenção de sanções legais impostas pelo Tribu</vt:lpstr>
      <vt:lpstr>    Licitação. Ausência de justificação da não utilização do Pregão Eletrônico.</vt:lpstr>
      <vt:lpstr>    Licitação. Contratação de empresa em que figura como sócio dirigente de órgão pú</vt:lpstr>
      <vt:lpstr>    Licitação. Contratação direta de remanescente de fornecimento sem demonstração d</vt:lpstr>
      <vt:lpstr>    Licitação. Detalhamento de custos unitários no Projeto Básico.</vt:lpstr>
      <vt:lpstr>    Licitação. Efeitos em âmbito municipal de declaração de inidoneidade de pessoa j</vt:lpstr>
      <vt:lpstr>    Licitação. Interrupção dos trabalhos de pregão presencial.</vt:lpstr>
      <vt:lpstr>    Licitação. Momento da exigência de Anotação de Responsabilidade Técnica – ART.</vt:lpstr>
      <vt:lpstr>    Licitação. Prorrogação de ata de registro de preço por mais de doze meses. Lei e</vt:lpstr>
      <vt:lpstr>ORÇAMENTO</vt:lpstr>
      <vt:lpstr>    Orçamento. Desapropriação de imóvel particular. Previsão orçamentária.</vt:lpstr>
      <vt:lpstr>PESSOAL</vt:lpstr>
      <vt:lpstr>    Pessoal. Acumulação ilegal de cargos de profissional de saúde com de técnico em </vt:lpstr>
      <vt:lpstr>    Pessoal. Acumulação ilegal de cargos de secretário municipal e com de professor.</vt:lpstr>
      <vt:lpstr>    Pessoal. Acumulação ilegal de cargos públicos em jornada superior a 60 horas sem</vt:lpstr>
      <vt:lpstr>    Pessoal. Consignação em folha de pagamento.</vt:lpstr>
      <vt:lpstr>    Pessoal. Descumprimento de índice. Gestor que não deu causa ao aumento de despes</vt:lpstr>
      <vt:lpstr>    Pessoal. Descumprimento de índice no exercício de apuração. Drástica redução de </vt:lpstr>
      <vt:lpstr>    Pessoal. Descumprimento de índice no exercício de apuração. Eliminação do percen</vt:lpstr>
      <vt:lpstr>    Pessoal. Limite de gastos com pessoal. Dedução de despesas com pessoal inativo e</vt:lpstr>
      <vt:lpstr>    Pessoal. Limite de gastos com pessoal. Não computo dos gastos dos programas fede</vt:lpstr>
      <vt:lpstr>    Pessoal. Portarias de nomeação com data retroativa.</vt:lpstr>
      <vt:lpstr>PRESTAÇÃO DE CONTAS</vt:lpstr>
      <vt:lpstr>    Prestação de Contas. Ausência de fornecimento de dados e informações à equipe de</vt:lpstr>
      <vt:lpstr>    Prestação de Contas. Envio posterior de documentação ausente. Gestor não ordenad</vt:lpstr>
      <vt:lpstr>    Prestação de Contas. Envio tempestivo da maioria das peças.</vt:lpstr>
      <vt:lpstr>    Prestação de Contas. Exclusão de multa quando do falecimento de gestor no curso </vt:lpstr>
      <vt:lpstr>    Prestação de Contas. Gestor que assumiu funções por menos de 40 dias dentro do e</vt:lpstr>
      <vt:lpstr>    Prestação de Contas. Impossibilidade de envio de peças exclusivamente em via doc</vt:lpstr>
      <vt:lpstr>PREVIDÊNCIA</vt:lpstr>
      <vt:lpstr>Previdência. Ato concessório sem consignação da fundamentação legal das parcelas</vt:lpstr>
      <vt:lpstr>Previdência. Fundamentação legal de forma genérica.</vt:lpstr>
      <vt:lpstr>Previdência. Impossibilidade de cumulação de subsídio com adicional de habilitaç</vt:lpstr>
      <vt:lpstr>Previdência. Inconstitucionalidade de Lei municipal que concede auxílio-especial</vt:lpstr>
      <vt:lpstr>Previdência. Regularização de dívidas pretéritas.</vt:lpstr>
      <vt:lpstr>PROCESSUAL</vt:lpstr>
      <vt:lpstr>    Processual. Ausência de documentos de identificação do denunciante. Não conhecim</vt:lpstr>
      <vt:lpstr>    Processual. Descumprimento de decisão que determinou a instauração de processo d</vt:lpstr>
      <vt:lpstr>    Processual. Impossibilidade de Tribunal de Contas exercer controle de constituci</vt:lpstr>
      <vt:lpstr>    Processual. Impossibilidade de análise pelo Tribunal de Contas de matéria já dec</vt:lpstr>
      <vt:lpstr>    Processual. Não cabimento de recurso contra determinação de instauração de Tomad</vt:lpstr>
      <vt:lpstr>    Processual. Pagamento posterior de débito em sede de recurso.</vt:lpstr>
      <vt:lpstr>    Processual. Pedido de ingresso de terceiro interessado quando o processo estiver</vt:lpstr>
      <vt:lpstr>    Processual. Recursos Federais. Incompetência do TCE.</vt:lpstr>
      <vt:lpstr>RECEITA</vt:lpstr>
      <vt:lpstr>    Receita. Divergência no registro da COSIP. </vt:lpstr>
      <vt:lpstr>    Receita. Irregularidade em transferências de recursos do FPM para contas do FUND</vt:lpstr>
      <vt:lpstr>RESPONSABILIDADE</vt:lpstr>
      <vt:lpstr>    Responsabilidade. Parcelamento de dívidas.</vt:lpstr>
      <vt:lpstr>SAÚDE</vt:lpstr>
      <vt:lpstr>    Saúde. Despesas com lanches alocadas na função saúde. </vt:lpstr>
      <vt:lpstr/>
    </vt:vector>
  </TitlesOfParts>
  <Company>Tribunal de Contas do Estado do Piauí</Company>
  <LinksUpToDate>false</LinksUpToDate>
  <CharactersWithSpaces>78640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Boletim de Jurisprudência</dc:title>
  <dc:subject/>
  <dc:creator>EDIÇÃO CONSOLIDADA – agosto a dezembro de 2017</dc:creator>
  <cp:keywords/>
  <dc:description/>
  <cp:lastModifiedBy>Daniel Douglas Seabra Leite</cp:lastModifiedBy>
  <cp:revision>8</cp:revision>
  <cp:lastPrinted>2018-01-18T17:26:00Z</cp:lastPrinted>
  <dcterms:created xsi:type="dcterms:W3CDTF">2018-01-15T17:28:00Z</dcterms:created>
  <dcterms:modified xsi:type="dcterms:W3CDTF">2018-02-23T12:48:00Z</dcterms:modified>
</cp:coreProperties>
</file>