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93A7B" w14:textId="7B19AB7D" w:rsidR="001C5AF2" w:rsidRDefault="00553B1A">
      <w:hyperlink r:id="rId4" w:history="1">
        <w:r w:rsidRPr="00026B71">
          <w:rPr>
            <w:rStyle w:val="Hyperlink"/>
          </w:rPr>
          <w:t>https://youtu.be/h3b0DkgFayc</w:t>
        </w:r>
      </w:hyperlink>
    </w:p>
    <w:p w14:paraId="770B1A6F" w14:textId="77777777" w:rsidR="00553B1A" w:rsidRDefault="00553B1A"/>
    <w:sectPr w:rsidR="00553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B1A"/>
    <w:rsid w:val="001C5AF2"/>
    <w:rsid w:val="00553B1A"/>
    <w:rsid w:val="0099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53C0B"/>
  <w15:chartTrackingRefBased/>
  <w15:docId w15:val="{2F75B9E0-7CD1-49B0-ACE8-2CB32BBE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3B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B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h3b0DkgFay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2023-04-11T17:17:00Z</dcterms:created>
  <dcterms:modified xsi:type="dcterms:W3CDTF">2023-04-11T17:19:00Z</dcterms:modified>
</cp:coreProperties>
</file>