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165E01" w:rsidRDefault="006D6039">
      <w:pPr>
        <w:spacing w:before="345" w:after="173" w:line="240" w:lineRule="auto"/>
      </w:pPr>
      <w:r>
        <w:rPr>
          <w:rFonts w:ascii="Helvetica Neue" w:eastAsia="Helvetica Neue" w:hAnsi="Helvetica Neue" w:cs="Helvetica Neue"/>
          <w:b/>
          <w:color w:val="307699"/>
          <w:sz w:val="33"/>
          <w:szCs w:val="33"/>
        </w:rPr>
        <w:t>Step 1. Cat Viewer - release “lion”</w:t>
      </w:r>
    </w:p>
    <w:p w:rsidR="00CB181B" w:rsidRDefault="00CB181B" w:rsidP="00CB181B">
      <w:pPr>
        <w:pStyle w:val="Heading3"/>
        <w:spacing w:before="345" w:after="173"/>
      </w:pPr>
      <w:bookmarkStart w:id="0" w:name="h.gjdgxs" w:colFirst="0" w:colLast="0"/>
      <w:bookmarkEnd w:id="0"/>
      <w:r>
        <w:rPr>
          <w:rFonts w:ascii="Helvetica Neue" w:eastAsia="Helvetica Neue" w:hAnsi="Helvetica Neue" w:cs="Helvetica Neue"/>
          <w:color w:val="303030"/>
        </w:rPr>
        <w:t>Visuals</w:t>
      </w:r>
    </w:p>
    <w:p w:rsidR="00CB181B" w:rsidRPr="00F9636D" w:rsidRDefault="00CB181B" w:rsidP="00CB181B">
      <w:pPr>
        <w:numPr>
          <w:ilvl w:val="0"/>
          <w:numId w:val="2"/>
        </w:numPr>
        <w:spacing w:before="107" w:after="0"/>
        <w:ind w:hanging="360"/>
        <w:rPr>
          <w:color w:val="303030"/>
        </w:rPr>
      </w:pPr>
      <w:r>
        <w:rPr>
          <w:rFonts w:ascii="Helvetica Neue" w:eastAsia="Helvetica Neue" w:hAnsi="Helvetica Neue" w:cs="Helvetica Neue"/>
          <w:color w:val="303030"/>
          <w:sz w:val="21"/>
          <w:szCs w:val="21"/>
        </w:rPr>
        <w:t>No changes from previous version</w:t>
      </w:r>
    </w:p>
    <w:p w:rsidR="00CB181B" w:rsidRDefault="00CB181B" w:rsidP="00CB181B">
      <w:pPr>
        <w:pStyle w:val="Heading3"/>
        <w:spacing w:before="345" w:after="173"/>
      </w:pPr>
      <w:r>
        <w:rPr>
          <w:rFonts w:ascii="Helvetica Neue" w:eastAsia="Helvetica Neue" w:hAnsi="Helvetica Neue" w:cs="Helvetica Neue"/>
          <w:color w:val="303030"/>
        </w:rPr>
        <w:t>Interaction</w:t>
      </w:r>
    </w:p>
    <w:p w:rsidR="00165E01" w:rsidRPr="00276B21" w:rsidRDefault="006D6039" w:rsidP="00FA4DFF">
      <w:pPr>
        <w:numPr>
          <w:ilvl w:val="0"/>
          <w:numId w:val="1"/>
        </w:numPr>
        <w:spacing w:before="345" w:after="173" w:line="240" w:lineRule="auto"/>
        <w:ind w:hanging="360"/>
        <w:rPr>
          <w:color w:val="303030"/>
        </w:rPr>
      </w:pPr>
      <w:r w:rsidRPr="006D6039">
        <w:rPr>
          <w:rFonts w:ascii="Helvetica Neue" w:eastAsia="Helvetica Neue" w:hAnsi="Helvetica Neue" w:cs="Helvetica Neue"/>
          <w:color w:val="303030"/>
          <w:sz w:val="21"/>
          <w:szCs w:val="21"/>
        </w:rPr>
        <w:t xml:space="preserve">Clean up your code </w:t>
      </w:r>
      <w:r w:rsidRPr="006D6039">
        <w:rPr>
          <w:rFonts w:ascii="Wingdings" w:eastAsia="Wingdings" w:hAnsi="Wingdings" w:cs="Wingdings"/>
          <w:color w:val="303030"/>
          <w:sz w:val="21"/>
          <w:szCs w:val="21"/>
        </w:rPr>
        <w:t>☺</w:t>
      </w:r>
      <w:r w:rsidRPr="006D6039">
        <w:rPr>
          <w:rFonts w:ascii="Helvetica Neue" w:eastAsia="Helvetica Neue" w:hAnsi="Helvetica Neue" w:cs="Helvetica Neue"/>
          <w:color w:val="303030"/>
          <w:sz w:val="21"/>
          <w:szCs w:val="21"/>
        </w:rPr>
        <w:t xml:space="preserve"> including nice folder structure. Remember controllers should be as light as possible. Ideally, controllers should only define what is visible to views, all the business logic should go to services, HTML manipulations – to directives. Reusable parts (directives, services) should create separate modules. </w:t>
      </w:r>
    </w:p>
    <w:p w:rsidR="00276B21" w:rsidRDefault="00276B21" w:rsidP="00276B21">
      <w:pPr>
        <w:spacing w:before="345" w:after="173" w:line="240" w:lineRule="auto"/>
      </w:pPr>
      <w:r w:rsidRPr="00276B21">
        <w:rPr>
          <w:rFonts w:ascii="Helvetica Neue" w:eastAsia="Helvetica Neue" w:hAnsi="Helvetica Neue" w:cs="Helvetica Neue"/>
          <w:b/>
          <w:color w:val="303030"/>
          <w:sz w:val="27"/>
          <w:szCs w:val="27"/>
        </w:rPr>
        <w:t>Inspiration</w:t>
      </w:r>
    </w:p>
    <w:p w:rsidR="00CB181B" w:rsidRDefault="00276B21" w:rsidP="00276B21">
      <w:pPr>
        <w:spacing w:after="225"/>
      </w:pPr>
      <w:r>
        <w:rPr>
          <w:noProof/>
        </w:rPr>
        <w:drawing>
          <wp:inline distT="0" distB="0" distL="0" distR="0" wp14:anchorId="35882188" wp14:editId="427B2A75">
            <wp:extent cx="5946140" cy="371602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5"/>
                    <a:srcRect/>
                    <a:stretch>
                      <a:fillRect/>
                    </a:stretch>
                  </pic:blipFill>
                  <pic:spPr>
                    <a:xfrm>
                      <a:off x="0" y="0"/>
                      <a:ext cx="5946140" cy="3716020"/>
                    </a:xfrm>
                    <a:prstGeom prst="rect">
                      <a:avLst/>
                    </a:prstGeom>
                    <a:ln/>
                  </pic:spPr>
                </pic:pic>
              </a:graphicData>
            </a:graphic>
          </wp:inline>
        </w:drawing>
      </w:r>
    </w:p>
    <w:p w:rsidR="00CB181B" w:rsidRDefault="00CB181B">
      <w:r>
        <w:br w:type="page"/>
      </w:r>
    </w:p>
    <w:p w:rsidR="00CB181B" w:rsidRDefault="00CB181B" w:rsidP="00CB181B">
      <w:pPr>
        <w:spacing w:before="345" w:after="173" w:line="240" w:lineRule="auto"/>
      </w:pPr>
      <w:r>
        <w:rPr>
          <w:rFonts w:ascii="Helvetica Neue" w:eastAsia="Helvetica Neue" w:hAnsi="Helvetica Neue" w:cs="Helvetica Neue"/>
          <w:b/>
          <w:color w:val="307699"/>
          <w:sz w:val="33"/>
          <w:szCs w:val="33"/>
        </w:rPr>
        <w:lastRenderedPageBreak/>
        <w:t>Step 2</w:t>
      </w:r>
      <w:r>
        <w:rPr>
          <w:rFonts w:ascii="Helvetica Neue" w:eastAsia="Helvetica Neue" w:hAnsi="Helvetica Neue" w:cs="Helvetica Neue"/>
          <w:b/>
          <w:color w:val="307699"/>
          <w:sz w:val="33"/>
          <w:szCs w:val="33"/>
        </w:rPr>
        <w:t xml:space="preserve">. </w:t>
      </w:r>
      <w:r>
        <w:rPr>
          <w:rFonts w:ascii="Helvetica Neue" w:eastAsia="Helvetica Neue" w:hAnsi="Helvetica Neue" w:cs="Helvetica Neue"/>
          <w:b/>
          <w:color w:val="307699"/>
          <w:sz w:val="33"/>
          <w:szCs w:val="33"/>
        </w:rPr>
        <w:t>Optional</w:t>
      </w:r>
    </w:p>
    <w:p w:rsidR="00CB181B" w:rsidRDefault="00CB181B" w:rsidP="00CB181B">
      <w:pPr>
        <w:pStyle w:val="Heading3"/>
        <w:spacing w:before="345" w:after="173"/>
      </w:pPr>
      <w:r>
        <w:rPr>
          <w:rFonts w:ascii="Helvetica Neue" w:eastAsia="Helvetica Neue" w:hAnsi="Helvetica Neue" w:cs="Helvetica Neue"/>
          <w:color w:val="303030"/>
        </w:rPr>
        <w:t>Visuals</w:t>
      </w:r>
    </w:p>
    <w:p w:rsidR="00CB181B" w:rsidRPr="00F9636D" w:rsidRDefault="00372B29" w:rsidP="00CB181B">
      <w:pPr>
        <w:numPr>
          <w:ilvl w:val="0"/>
          <w:numId w:val="2"/>
        </w:numPr>
        <w:spacing w:before="107" w:after="0"/>
        <w:ind w:hanging="360"/>
        <w:rPr>
          <w:color w:val="303030"/>
        </w:rPr>
      </w:pPr>
      <w:r>
        <w:rPr>
          <w:rFonts w:ascii="Helvetica Neue" w:eastAsia="Helvetica Neue" w:hAnsi="Helvetica Neue" w:cs="Helvetica Neue"/>
          <w:color w:val="303030"/>
          <w:sz w:val="21"/>
          <w:szCs w:val="21"/>
        </w:rPr>
        <w:t>Display</w:t>
      </w:r>
      <w:bookmarkStart w:id="1" w:name="_GoBack"/>
      <w:bookmarkEnd w:id="1"/>
      <w:r w:rsidR="00CB181B">
        <w:rPr>
          <w:rFonts w:ascii="Helvetica Neue" w:eastAsia="Helvetica Neue" w:hAnsi="Helvetica Neue" w:cs="Helvetica Neue"/>
          <w:color w:val="303030"/>
          <w:sz w:val="21"/>
          <w:szCs w:val="21"/>
        </w:rPr>
        <w:t xml:space="preserve"> messages with information about errors, exceptions, etc. that happen in the application</w:t>
      </w:r>
    </w:p>
    <w:p w:rsidR="00CB181B" w:rsidRDefault="00CB181B" w:rsidP="00CB181B">
      <w:pPr>
        <w:pStyle w:val="Heading3"/>
        <w:spacing w:before="345" w:after="173"/>
      </w:pPr>
      <w:r>
        <w:rPr>
          <w:rFonts w:ascii="Helvetica Neue" w:eastAsia="Helvetica Neue" w:hAnsi="Helvetica Neue" w:cs="Helvetica Neue"/>
          <w:color w:val="303030"/>
        </w:rPr>
        <w:t>Interaction</w:t>
      </w:r>
    </w:p>
    <w:p w:rsidR="00CB181B" w:rsidRPr="00276B21" w:rsidRDefault="00CB181B" w:rsidP="00CB181B">
      <w:pPr>
        <w:numPr>
          <w:ilvl w:val="0"/>
          <w:numId w:val="1"/>
        </w:numPr>
        <w:spacing w:before="345" w:after="173" w:line="240" w:lineRule="auto"/>
        <w:ind w:hanging="360"/>
        <w:rPr>
          <w:color w:val="303030"/>
        </w:rPr>
      </w:pPr>
      <w:r w:rsidRPr="006D6039">
        <w:rPr>
          <w:rFonts w:ascii="Helvetica Neue" w:eastAsia="Helvetica Neue" w:hAnsi="Helvetica Neue" w:cs="Helvetica Neue"/>
          <w:color w:val="303030"/>
          <w:sz w:val="21"/>
          <w:szCs w:val="21"/>
        </w:rPr>
        <w:t>C</w:t>
      </w:r>
      <w:r>
        <w:rPr>
          <w:rFonts w:ascii="Helvetica Neue" w:eastAsia="Helvetica Neue" w:hAnsi="Helvetica Neue" w:cs="Helvetica Neue"/>
          <w:color w:val="303030"/>
          <w:sz w:val="21"/>
          <w:szCs w:val="21"/>
        </w:rPr>
        <w:t>reate or reuse Alert</w:t>
      </w:r>
      <w:r w:rsidR="006C3812">
        <w:rPr>
          <w:rFonts w:ascii="Helvetica Neue" w:eastAsia="Helvetica Neue" w:hAnsi="Helvetica Neue" w:cs="Helvetica Neue"/>
          <w:color w:val="303030"/>
          <w:sz w:val="21"/>
          <w:szCs w:val="21"/>
        </w:rPr>
        <w:t>s</w:t>
      </w:r>
      <w:r>
        <w:rPr>
          <w:rFonts w:ascii="Helvetica Neue" w:eastAsia="Helvetica Neue" w:hAnsi="Helvetica Neue" w:cs="Helvetica Neue"/>
          <w:color w:val="303030"/>
          <w:sz w:val="21"/>
          <w:szCs w:val="21"/>
        </w:rPr>
        <w:t xml:space="preserve"> module from the lecture</w:t>
      </w:r>
      <w:r w:rsidRPr="006D6039">
        <w:rPr>
          <w:rFonts w:ascii="Helvetica Neue" w:eastAsia="Helvetica Neue" w:hAnsi="Helvetica Neue" w:cs="Helvetica Neue"/>
          <w:color w:val="303030"/>
          <w:sz w:val="21"/>
          <w:szCs w:val="21"/>
        </w:rPr>
        <w:t xml:space="preserve">. </w:t>
      </w:r>
    </w:p>
    <w:p w:rsidR="00CB181B" w:rsidRDefault="00CB181B" w:rsidP="00CB181B">
      <w:pPr>
        <w:spacing w:before="345" w:after="173" w:line="240" w:lineRule="auto"/>
      </w:pPr>
      <w:r w:rsidRPr="00276B21">
        <w:rPr>
          <w:rFonts w:ascii="Helvetica Neue" w:eastAsia="Helvetica Neue" w:hAnsi="Helvetica Neue" w:cs="Helvetica Neue"/>
          <w:b/>
          <w:color w:val="303030"/>
          <w:sz w:val="27"/>
          <w:szCs w:val="27"/>
        </w:rPr>
        <w:t>Inspiration</w:t>
      </w:r>
    </w:p>
    <w:p w:rsidR="00CB181B" w:rsidRPr="00276B21" w:rsidRDefault="006C3812" w:rsidP="00CB181B">
      <w:pPr>
        <w:spacing w:after="225"/>
      </w:pPr>
      <w:r>
        <w:rPr>
          <w:noProof/>
        </w:rPr>
        <w:drawing>
          <wp:inline distT="0" distB="0" distL="0" distR="0">
            <wp:extent cx="5943600" cy="4457700"/>
            <wp:effectExtent l="0" t="0" r="0" b="0"/>
            <wp:docPr id="3" name="Picture 3" descr="http://wallspaper.ru/uploads/gallery/main/12/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allspaper.ru/uploads/gallery/main/12/147.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CB181B" w:rsidRPr="00276B21" w:rsidRDefault="00CB181B" w:rsidP="00276B21">
      <w:pPr>
        <w:spacing w:after="225"/>
      </w:pPr>
    </w:p>
    <w:sectPr w:rsidR="00CB181B" w:rsidRPr="00276B2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Georgia">
    <w:panose1 w:val="02040502050405020303"/>
    <w:charset w:val="CC"/>
    <w:family w:val="roman"/>
    <w:pitch w:val="variable"/>
    <w:sig w:usb0="00000287" w:usb1="00000000" w:usb2="00000000" w:usb3="00000000" w:csb0="0000009F" w:csb1="00000000"/>
  </w:font>
  <w:font w:name="Helvetica Neue">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2868F5"/>
    <w:multiLevelType w:val="multilevel"/>
    <w:tmpl w:val="7312E4FA"/>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 w15:restartNumberingAfterBreak="0">
    <w:nsid w:val="38625600"/>
    <w:multiLevelType w:val="multilevel"/>
    <w:tmpl w:val="01BCD1A8"/>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4"/>
  </w:compat>
  <w:rsids>
    <w:rsidRoot w:val="00165E01"/>
    <w:rsid w:val="00165E01"/>
    <w:rsid w:val="00276B21"/>
    <w:rsid w:val="00372B29"/>
    <w:rsid w:val="006C3812"/>
    <w:rsid w:val="006D6039"/>
    <w:rsid w:val="00CB18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86803C2-0052-4F5B-BFEF-CEBBF86A6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100" w:after="100"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pPr>
      <w:keepNext/>
      <w:keepLines/>
      <w:spacing w:before="100" w:after="100"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ListParagraph">
    <w:name w:val="List Paragraph"/>
    <w:basedOn w:val="Normal"/>
    <w:uiPriority w:val="34"/>
    <w:qFormat/>
    <w:rsid w:val="00276B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Pages>
  <Words>93</Words>
  <Characters>535</Characters>
  <Application>Microsoft Office Word</Application>
  <DocSecurity>0</DocSecurity>
  <Lines>4</Lines>
  <Paragraphs>1</Paragraphs>
  <ScaleCrop>false</ScaleCrop>
  <Company>EPAM Systems</Company>
  <LinksUpToDate>false</LinksUpToDate>
  <CharactersWithSpaces>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Nadzeya Shedava</cp:lastModifiedBy>
  <cp:revision>6</cp:revision>
  <dcterms:created xsi:type="dcterms:W3CDTF">2015-10-18T08:30:00Z</dcterms:created>
  <dcterms:modified xsi:type="dcterms:W3CDTF">2015-10-27T21:52:00Z</dcterms:modified>
</cp:coreProperties>
</file>