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DB202" w14:textId="72E3CCA9" w:rsidR="007B492E" w:rsidRPr="007B492E" w:rsidRDefault="007B492E" w:rsidP="007B492E">
      <w:pPr>
        <w:spacing w:after="150"/>
        <w:jc w:val="center"/>
        <w:outlineLvl w:val="1"/>
        <w:rPr>
          <w:rFonts w:ascii="Gill Sans MT" w:eastAsia="Times New Roman" w:hAnsi="Gill Sans MT" w:cs="Times New Roman"/>
          <w:b/>
          <w:bCs/>
          <w:color w:val="283F59"/>
          <w:sz w:val="27"/>
          <w:szCs w:val="27"/>
          <w:lang w:val="en-US" w:eastAsia="en-GB"/>
        </w:rPr>
      </w:pPr>
      <w:r>
        <w:rPr>
          <w:rFonts w:ascii="Gill Sans MT" w:eastAsia="Times New Roman" w:hAnsi="Gill Sans MT" w:cs="Times New Roman"/>
          <w:b/>
          <w:bCs/>
          <w:color w:val="283F59"/>
          <w:sz w:val="27"/>
          <w:szCs w:val="27"/>
          <w:lang w:val="en-US" w:eastAsia="en-GB"/>
        </w:rPr>
        <w:t>WEB SERVIS</w:t>
      </w:r>
    </w:p>
    <w:p w14:paraId="458ED926" w14:textId="282F65DC" w:rsidR="007B492E" w:rsidRDefault="007B492E" w:rsidP="007B492E">
      <w:pPr>
        <w:spacing w:after="150" w:line="276" w:lineRule="auto"/>
        <w:outlineLvl w:val="1"/>
        <w:rPr>
          <w:rFonts w:ascii="Gill Sans MT" w:eastAsia="Times New Roman" w:hAnsi="Gill Sans MT" w:cs="Times New Roman"/>
          <w:b/>
          <w:bCs/>
          <w:color w:val="283F59"/>
          <w:sz w:val="27"/>
          <w:szCs w:val="27"/>
          <w:lang w:eastAsia="en-GB"/>
        </w:rPr>
      </w:pPr>
    </w:p>
    <w:p w14:paraId="56584E8E" w14:textId="0F728BFF" w:rsidR="007B492E" w:rsidRPr="007B492E" w:rsidRDefault="007B492E" w:rsidP="007B492E">
      <w:pPr>
        <w:spacing w:line="276" w:lineRule="auto"/>
        <w:rPr>
          <w:lang w:val="hr-HR" w:eastAsia="en-GB"/>
        </w:rPr>
      </w:pPr>
      <w:r w:rsidRPr="007B492E">
        <w:rPr>
          <w:rFonts w:ascii="Gill Sans MT" w:eastAsia="Times New Roman" w:hAnsi="Gill Sans MT" w:cs="Times New Roman"/>
          <w:color w:val="283F59"/>
          <w:sz w:val="21"/>
          <w:szCs w:val="21"/>
          <w:lang w:eastAsia="en-GB"/>
        </w:rPr>
        <w:t xml:space="preserve">API (Application Programming Interface) je skup specifikacija kojima se služe programeri kako bi komunicirali i interaktirali sa ostalim aplikacijama. U našem slučaju, bit će nam potrebne vrijednosti valuta kako bismo omogućili korisnicima da konvertuju valute. Da bismo to postigli, treba nam API web servisa fixer.io, koji nam to može ponuditi. Pošto sad za sad ne mislimo prikazivati vrijednosti real-time valuta, jedini endpoint koji ćemo koristiti je Convert endpoint. </w:t>
      </w:r>
      <w:r>
        <w:rPr>
          <w:rFonts w:ascii="Gill Sans MT" w:eastAsia="Times New Roman" w:hAnsi="Gill Sans MT" w:cs="Times New Roman"/>
          <w:color w:val="283F59"/>
          <w:sz w:val="21"/>
          <w:szCs w:val="21"/>
          <w:lang w:val="hr-HR" w:eastAsia="en-GB"/>
        </w:rPr>
        <w:t xml:space="preserve">U nastavku je oficijelna dokumentacija tog </w:t>
      </w:r>
      <w:proofErr w:type="spellStart"/>
      <w:r>
        <w:rPr>
          <w:rFonts w:ascii="Gill Sans MT" w:eastAsia="Times New Roman" w:hAnsi="Gill Sans MT" w:cs="Times New Roman"/>
          <w:color w:val="283F59"/>
          <w:sz w:val="21"/>
          <w:szCs w:val="21"/>
          <w:lang w:val="hr-HR" w:eastAsia="en-GB"/>
        </w:rPr>
        <w:t>endpointa</w:t>
      </w:r>
      <w:proofErr w:type="spellEnd"/>
      <w:r>
        <w:rPr>
          <w:rFonts w:ascii="Gill Sans MT" w:eastAsia="Times New Roman" w:hAnsi="Gill Sans MT" w:cs="Times New Roman"/>
          <w:color w:val="283F59"/>
          <w:sz w:val="21"/>
          <w:szCs w:val="21"/>
          <w:lang w:val="hr-HR" w:eastAsia="en-GB"/>
        </w:rPr>
        <w:t xml:space="preserve"> u kojem su objašnjeni parametri i povratna vrijednost.</w:t>
      </w:r>
    </w:p>
    <w:p w14:paraId="17E5F363" w14:textId="77777777" w:rsidR="007B492E" w:rsidRDefault="007B492E" w:rsidP="007B492E">
      <w:pPr>
        <w:rPr>
          <w:lang w:eastAsia="en-GB"/>
        </w:rPr>
      </w:pPr>
    </w:p>
    <w:p w14:paraId="3CA1E22B" w14:textId="12DD7EDB" w:rsidR="007B492E" w:rsidRPr="007B492E" w:rsidRDefault="007B492E" w:rsidP="007B492E">
      <w:pPr>
        <w:spacing w:after="150"/>
        <w:outlineLvl w:val="1"/>
        <w:rPr>
          <w:rFonts w:ascii="Gill Sans MT" w:eastAsia="Times New Roman" w:hAnsi="Gill Sans MT" w:cs="Times New Roman"/>
          <w:b/>
          <w:bCs/>
          <w:color w:val="283F59"/>
          <w:sz w:val="27"/>
          <w:szCs w:val="27"/>
          <w:lang w:eastAsia="en-GB"/>
        </w:rPr>
      </w:pPr>
      <w:r w:rsidRPr="007B492E">
        <w:rPr>
          <w:rFonts w:ascii="Gill Sans MT" w:eastAsia="Times New Roman" w:hAnsi="Gill Sans MT" w:cs="Times New Roman"/>
          <w:b/>
          <w:bCs/>
          <w:color w:val="283F59"/>
          <w:sz w:val="27"/>
          <w:szCs w:val="27"/>
          <w:lang w:eastAsia="en-GB"/>
        </w:rPr>
        <w:t>Convert Endpoint</w:t>
      </w:r>
    </w:p>
    <w:p w14:paraId="296E6829" w14:textId="77777777" w:rsidR="007B492E" w:rsidRPr="007B492E" w:rsidRDefault="007B492E" w:rsidP="007B492E">
      <w:pPr>
        <w:spacing w:after="225" w:line="300" w:lineRule="atLeast"/>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color w:val="283F59"/>
          <w:sz w:val="21"/>
          <w:szCs w:val="21"/>
          <w:lang w:eastAsia="en-GB"/>
        </w:rPr>
        <w:t>The Fixer API comes with a separate currency conversion endpoint, which can be used to convert any amount from one currency to another. In order to convert currencies, please use the API's </w:t>
      </w:r>
      <w:r w:rsidRPr="007B492E">
        <w:rPr>
          <w:rFonts w:ascii="Courier New" w:eastAsia="Times New Roman" w:hAnsi="Courier New" w:cs="Courier New"/>
          <w:color w:val="283F59"/>
          <w:sz w:val="21"/>
          <w:szCs w:val="21"/>
          <w:lang w:eastAsia="en-GB"/>
        </w:rPr>
        <w:t>convert</w:t>
      </w:r>
      <w:r w:rsidRPr="007B492E">
        <w:rPr>
          <w:rFonts w:ascii="Gill Sans MT" w:eastAsia="Times New Roman" w:hAnsi="Gill Sans MT" w:cs="Times New Roman"/>
          <w:color w:val="283F59"/>
          <w:sz w:val="21"/>
          <w:szCs w:val="21"/>
          <w:lang w:eastAsia="en-GB"/>
        </w:rPr>
        <w:t> endpoint, append the </w:t>
      </w:r>
      <w:r w:rsidRPr="007B492E">
        <w:rPr>
          <w:rFonts w:ascii="Courier New" w:eastAsia="Times New Roman" w:hAnsi="Courier New" w:cs="Courier New"/>
          <w:color w:val="283F59"/>
          <w:sz w:val="21"/>
          <w:szCs w:val="21"/>
          <w:lang w:eastAsia="en-GB"/>
        </w:rPr>
        <w:t>from</w:t>
      </w:r>
      <w:r w:rsidRPr="007B492E">
        <w:rPr>
          <w:rFonts w:ascii="Gill Sans MT" w:eastAsia="Times New Roman" w:hAnsi="Gill Sans MT" w:cs="Times New Roman"/>
          <w:color w:val="283F59"/>
          <w:sz w:val="21"/>
          <w:szCs w:val="21"/>
          <w:lang w:eastAsia="en-GB"/>
        </w:rPr>
        <w:t> and </w:t>
      </w:r>
      <w:r w:rsidRPr="007B492E">
        <w:rPr>
          <w:rFonts w:ascii="Courier New" w:eastAsia="Times New Roman" w:hAnsi="Courier New" w:cs="Courier New"/>
          <w:color w:val="283F59"/>
          <w:sz w:val="21"/>
          <w:szCs w:val="21"/>
          <w:lang w:eastAsia="en-GB"/>
        </w:rPr>
        <w:t>to</w:t>
      </w:r>
      <w:r w:rsidRPr="007B492E">
        <w:rPr>
          <w:rFonts w:ascii="Gill Sans MT" w:eastAsia="Times New Roman" w:hAnsi="Gill Sans MT" w:cs="Times New Roman"/>
          <w:color w:val="283F59"/>
          <w:sz w:val="21"/>
          <w:szCs w:val="21"/>
          <w:lang w:eastAsia="en-GB"/>
        </w:rPr>
        <w:t> parameters and set them to your preferred base and target currency codes.</w:t>
      </w:r>
    </w:p>
    <w:p w14:paraId="0B9EACE3" w14:textId="77777777" w:rsidR="007B492E" w:rsidRPr="007B492E" w:rsidRDefault="007B492E" w:rsidP="007B492E">
      <w:pPr>
        <w:spacing w:after="225" w:line="300" w:lineRule="atLeast"/>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color w:val="283F59"/>
          <w:sz w:val="21"/>
          <w:szCs w:val="21"/>
          <w:lang w:eastAsia="en-GB"/>
        </w:rPr>
        <w:t>It is also possible to convert currencies using historical exchange rate data. To do this, please also use the API's </w:t>
      </w:r>
      <w:r w:rsidRPr="007B492E">
        <w:rPr>
          <w:rFonts w:ascii="Courier New" w:eastAsia="Times New Roman" w:hAnsi="Courier New" w:cs="Courier New"/>
          <w:color w:val="283F59"/>
          <w:sz w:val="21"/>
          <w:szCs w:val="21"/>
          <w:lang w:eastAsia="en-GB"/>
        </w:rPr>
        <w:t>date parameter</w:t>
      </w:r>
      <w:r w:rsidRPr="007B492E">
        <w:rPr>
          <w:rFonts w:ascii="Gill Sans MT" w:eastAsia="Times New Roman" w:hAnsi="Gill Sans MT" w:cs="Times New Roman"/>
          <w:color w:val="283F59"/>
          <w:sz w:val="21"/>
          <w:szCs w:val="21"/>
          <w:lang w:eastAsia="en-GB"/>
        </w:rPr>
        <w:t> and set it to your preferred date. (format </w:t>
      </w:r>
      <w:r w:rsidRPr="007B492E">
        <w:rPr>
          <w:rFonts w:ascii="Courier New" w:eastAsia="Times New Roman" w:hAnsi="Courier New" w:cs="Courier New"/>
          <w:color w:val="283F59"/>
          <w:sz w:val="21"/>
          <w:szCs w:val="21"/>
          <w:lang w:eastAsia="en-GB"/>
        </w:rPr>
        <w:t>YYYY-MM-DD</w:t>
      </w:r>
      <w:r w:rsidRPr="007B492E">
        <w:rPr>
          <w:rFonts w:ascii="Gill Sans MT" w:eastAsia="Times New Roman" w:hAnsi="Gill Sans MT" w:cs="Times New Roman"/>
          <w:color w:val="283F59"/>
          <w:sz w:val="21"/>
          <w:szCs w:val="21"/>
          <w:lang w:eastAsia="en-GB"/>
        </w:rPr>
        <w:t>)</w:t>
      </w:r>
    </w:p>
    <w:p w14:paraId="615B3896" w14:textId="77777777" w:rsidR="007B492E" w:rsidRPr="007B492E" w:rsidRDefault="007B492E" w:rsidP="007B492E">
      <w:pPr>
        <w:spacing w:after="225" w:line="300" w:lineRule="atLeast"/>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b/>
          <w:bCs/>
          <w:color w:val="283F59"/>
          <w:sz w:val="21"/>
          <w:szCs w:val="21"/>
          <w:lang w:eastAsia="en-GB"/>
        </w:rPr>
        <w:t>API Request:</w:t>
      </w:r>
    </w:p>
    <w:p w14:paraId="0396AE35"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FFFFFF"/>
          <w:sz w:val="20"/>
          <w:szCs w:val="20"/>
          <w:lang w:eastAsia="en-GB"/>
        </w:rPr>
      </w:pPr>
      <w:r w:rsidRPr="007B492E">
        <w:rPr>
          <w:rFonts w:ascii="Menlo" w:eastAsia="Times New Roman" w:hAnsi="Menlo" w:cs="Menlo"/>
          <w:color w:val="FFFFFF"/>
          <w:sz w:val="20"/>
          <w:szCs w:val="20"/>
          <w:lang w:eastAsia="en-GB"/>
        </w:rPr>
        <w:t>https://data.fixer.io/api/convert</w:t>
      </w:r>
    </w:p>
    <w:p w14:paraId="46A5E751"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FFFFFF"/>
          <w:sz w:val="20"/>
          <w:szCs w:val="20"/>
          <w:lang w:eastAsia="en-GB"/>
        </w:rPr>
      </w:pPr>
      <w:r w:rsidRPr="007B492E">
        <w:rPr>
          <w:rFonts w:ascii="Menlo" w:eastAsia="Times New Roman" w:hAnsi="Menlo" w:cs="Menlo"/>
          <w:color w:val="FFFFFF"/>
          <w:sz w:val="20"/>
          <w:szCs w:val="20"/>
          <w:lang w:eastAsia="en-GB"/>
        </w:rPr>
        <w:t xml:space="preserve">    ? access_key = API_KEY</w:t>
      </w:r>
    </w:p>
    <w:p w14:paraId="65A7F3E0"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FFFFFF"/>
          <w:sz w:val="20"/>
          <w:szCs w:val="20"/>
          <w:lang w:eastAsia="en-GB"/>
        </w:rPr>
      </w:pPr>
      <w:r w:rsidRPr="007B492E">
        <w:rPr>
          <w:rFonts w:ascii="Menlo" w:eastAsia="Times New Roman" w:hAnsi="Menlo" w:cs="Menlo"/>
          <w:color w:val="FFFFFF"/>
          <w:sz w:val="20"/>
          <w:szCs w:val="20"/>
          <w:lang w:eastAsia="en-GB"/>
        </w:rPr>
        <w:t xml:space="preserve">    &amp; from = GBP</w:t>
      </w:r>
    </w:p>
    <w:p w14:paraId="7743D654"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FFFFFF"/>
          <w:sz w:val="20"/>
          <w:szCs w:val="20"/>
          <w:lang w:eastAsia="en-GB"/>
        </w:rPr>
      </w:pPr>
      <w:r w:rsidRPr="007B492E">
        <w:rPr>
          <w:rFonts w:ascii="Menlo" w:eastAsia="Times New Roman" w:hAnsi="Menlo" w:cs="Menlo"/>
          <w:color w:val="FFFFFF"/>
          <w:sz w:val="20"/>
          <w:szCs w:val="20"/>
          <w:lang w:eastAsia="en-GB"/>
        </w:rPr>
        <w:t xml:space="preserve">    &amp; to = JPY</w:t>
      </w:r>
    </w:p>
    <w:p w14:paraId="00823B52"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FFFFFF"/>
          <w:sz w:val="20"/>
          <w:szCs w:val="20"/>
          <w:lang w:eastAsia="en-GB"/>
        </w:rPr>
      </w:pPr>
      <w:r w:rsidRPr="007B492E">
        <w:rPr>
          <w:rFonts w:ascii="Menlo" w:eastAsia="Times New Roman" w:hAnsi="Menlo" w:cs="Menlo"/>
          <w:color w:val="FFFFFF"/>
          <w:sz w:val="20"/>
          <w:szCs w:val="20"/>
          <w:lang w:eastAsia="en-GB"/>
        </w:rPr>
        <w:t xml:space="preserve">    &amp; amount = 25</w:t>
      </w:r>
    </w:p>
    <w:p w14:paraId="1F2A745C" w14:textId="77777777" w:rsidR="007B492E" w:rsidRPr="007B492E" w:rsidRDefault="007B492E" w:rsidP="007B492E">
      <w:pPr>
        <w:spacing w:after="225" w:line="300" w:lineRule="atLeast"/>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b/>
          <w:bCs/>
          <w:color w:val="283F59"/>
          <w:sz w:val="21"/>
          <w:szCs w:val="21"/>
          <w:lang w:eastAsia="en-GB"/>
        </w:rPr>
        <w:t>Request Parameters:</w:t>
      </w:r>
    </w:p>
    <w:tbl>
      <w:tblPr>
        <w:tblW w:w="9982" w:type="dxa"/>
        <w:tblCellSpacing w:w="15" w:type="dxa"/>
        <w:tblCellMar>
          <w:top w:w="15" w:type="dxa"/>
          <w:left w:w="15" w:type="dxa"/>
          <w:bottom w:w="15" w:type="dxa"/>
          <w:right w:w="15" w:type="dxa"/>
        </w:tblCellMar>
        <w:tblLook w:val="04A0" w:firstRow="1" w:lastRow="0" w:firstColumn="1" w:lastColumn="0" w:noHBand="0" w:noVBand="1"/>
      </w:tblPr>
      <w:tblGrid>
        <w:gridCol w:w="2214"/>
        <w:gridCol w:w="7768"/>
      </w:tblGrid>
      <w:tr w:rsidR="007B492E" w:rsidRPr="007B492E" w14:paraId="688D8B03" w14:textId="77777777" w:rsidTr="007B492E">
        <w:trPr>
          <w:trHeight w:val="271"/>
          <w:tblHeader/>
          <w:tblCellSpacing w:w="15" w:type="dxa"/>
        </w:trPr>
        <w:tc>
          <w:tcPr>
            <w:tcW w:w="0" w:type="auto"/>
            <w:shd w:val="clear" w:color="auto" w:fill="283F59"/>
            <w:tcMar>
              <w:top w:w="75" w:type="dxa"/>
              <w:left w:w="150" w:type="dxa"/>
              <w:bottom w:w="75" w:type="dxa"/>
              <w:right w:w="150" w:type="dxa"/>
            </w:tcMar>
            <w:vAlign w:val="center"/>
            <w:hideMark/>
          </w:tcPr>
          <w:p w14:paraId="3ABEB069" w14:textId="77777777" w:rsidR="007B492E" w:rsidRPr="007B492E" w:rsidRDefault="007B492E" w:rsidP="007B492E">
            <w:pPr>
              <w:jc w:val="center"/>
              <w:rPr>
                <w:rFonts w:ascii="Gill Sans MT" w:eastAsia="Times New Roman" w:hAnsi="Gill Sans MT" w:cs="Times New Roman"/>
                <w:b/>
                <w:bCs/>
                <w:color w:val="FFFFFF"/>
                <w:sz w:val="21"/>
                <w:szCs w:val="21"/>
                <w:lang w:eastAsia="en-GB"/>
              </w:rPr>
            </w:pPr>
            <w:r w:rsidRPr="007B492E">
              <w:rPr>
                <w:rFonts w:ascii="Gill Sans MT" w:eastAsia="Times New Roman" w:hAnsi="Gill Sans MT" w:cs="Times New Roman"/>
                <w:b/>
                <w:bCs/>
                <w:color w:val="FFFFFF"/>
                <w:sz w:val="21"/>
                <w:szCs w:val="21"/>
                <w:lang w:eastAsia="en-GB"/>
              </w:rPr>
              <w:t>Parameter</w:t>
            </w:r>
          </w:p>
        </w:tc>
        <w:tc>
          <w:tcPr>
            <w:tcW w:w="0" w:type="auto"/>
            <w:shd w:val="clear" w:color="auto" w:fill="283F59"/>
            <w:tcMar>
              <w:top w:w="75" w:type="dxa"/>
              <w:left w:w="150" w:type="dxa"/>
              <w:bottom w:w="75" w:type="dxa"/>
              <w:right w:w="150" w:type="dxa"/>
            </w:tcMar>
            <w:vAlign w:val="center"/>
            <w:hideMark/>
          </w:tcPr>
          <w:p w14:paraId="408279F5" w14:textId="77777777" w:rsidR="007B492E" w:rsidRPr="007B492E" w:rsidRDefault="007B492E" w:rsidP="007B492E">
            <w:pPr>
              <w:jc w:val="center"/>
              <w:rPr>
                <w:rFonts w:ascii="Gill Sans MT" w:eastAsia="Times New Roman" w:hAnsi="Gill Sans MT" w:cs="Times New Roman"/>
                <w:b/>
                <w:bCs/>
                <w:color w:val="FFFFFF"/>
                <w:sz w:val="21"/>
                <w:szCs w:val="21"/>
                <w:lang w:eastAsia="en-GB"/>
              </w:rPr>
            </w:pPr>
            <w:r w:rsidRPr="007B492E">
              <w:rPr>
                <w:rFonts w:ascii="Gill Sans MT" w:eastAsia="Times New Roman" w:hAnsi="Gill Sans MT" w:cs="Times New Roman"/>
                <w:b/>
                <w:bCs/>
                <w:color w:val="FFFFFF"/>
                <w:sz w:val="21"/>
                <w:szCs w:val="21"/>
                <w:lang w:eastAsia="en-GB"/>
              </w:rPr>
              <w:t>Description</w:t>
            </w:r>
          </w:p>
        </w:tc>
      </w:tr>
      <w:tr w:rsidR="007B492E" w:rsidRPr="007B492E" w14:paraId="461B36CF" w14:textId="77777777" w:rsidTr="007B492E">
        <w:trPr>
          <w:trHeight w:val="290"/>
          <w:tblCellSpacing w:w="15" w:type="dxa"/>
        </w:trPr>
        <w:tc>
          <w:tcPr>
            <w:tcW w:w="2169" w:type="dxa"/>
            <w:tcMar>
              <w:top w:w="75" w:type="dxa"/>
              <w:left w:w="150" w:type="dxa"/>
              <w:bottom w:w="75" w:type="dxa"/>
              <w:right w:w="150" w:type="dxa"/>
            </w:tcMar>
            <w:vAlign w:val="center"/>
            <w:hideMark/>
          </w:tcPr>
          <w:p w14:paraId="191AD838"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Courier New" w:eastAsia="Times New Roman" w:hAnsi="Courier New" w:cs="Courier New"/>
                <w:color w:val="283F59"/>
                <w:sz w:val="21"/>
                <w:szCs w:val="21"/>
                <w:lang w:eastAsia="en-GB"/>
              </w:rPr>
              <w:t>access_key</w:t>
            </w:r>
          </w:p>
        </w:tc>
        <w:tc>
          <w:tcPr>
            <w:tcW w:w="0" w:type="auto"/>
            <w:tcMar>
              <w:top w:w="75" w:type="dxa"/>
              <w:left w:w="150" w:type="dxa"/>
              <w:bottom w:w="75" w:type="dxa"/>
              <w:right w:w="150" w:type="dxa"/>
            </w:tcMar>
            <w:vAlign w:val="center"/>
            <w:hideMark/>
          </w:tcPr>
          <w:p w14:paraId="35E5A5ED"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color w:val="283F59"/>
                <w:sz w:val="21"/>
                <w:szCs w:val="21"/>
                <w:lang w:eastAsia="en-GB"/>
              </w:rPr>
              <w:t>[required] Your API Key.</w:t>
            </w:r>
          </w:p>
        </w:tc>
      </w:tr>
      <w:tr w:rsidR="007B492E" w:rsidRPr="007B492E" w14:paraId="343464FF" w14:textId="77777777" w:rsidTr="007B492E">
        <w:trPr>
          <w:trHeight w:val="290"/>
          <w:tblCellSpacing w:w="15" w:type="dxa"/>
        </w:trPr>
        <w:tc>
          <w:tcPr>
            <w:tcW w:w="2169" w:type="dxa"/>
            <w:tcMar>
              <w:top w:w="75" w:type="dxa"/>
              <w:left w:w="150" w:type="dxa"/>
              <w:bottom w:w="75" w:type="dxa"/>
              <w:right w:w="150" w:type="dxa"/>
            </w:tcMar>
            <w:vAlign w:val="center"/>
            <w:hideMark/>
          </w:tcPr>
          <w:p w14:paraId="1D128881"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Courier New" w:eastAsia="Times New Roman" w:hAnsi="Courier New" w:cs="Courier New"/>
                <w:color w:val="283F59"/>
                <w:sz w:val="21"/>
                <w:szCs w:val="21"/>
                <w:lang w:eastAsia="en-GB"/>
              </w:rPr>
              <w:t>from</w:t>
            </w:r>
          </w:p>
        </w:tc>
        <w:tc>
          <w:tcPr>
            <w:tcW w:w="0" w:type="auto"/>
            <w:tcMar>
              <w:top w:w="75" w:type="dxa"/>
              <w:left w:w="150" w:type="dxa"/>
              <w:bottom w:w="75" w:type="dxa"/>
              <w:right w:w="150" w:type="dxa"/>
            </w:tcMar>
            <w:vAlign w:val="center"/>
            <w:hideMark/>
          </w:tcPr>
          <w:p w14:paraId="6B0B8684"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color w:val="283F59"/>
                <w:sz w:val="21"/>
                <w:szCs w:val="21"/>
                <w:lang w:eastAsia="en-GB"/>
              </w:rPr>
              <w:t>[required] The three-letter currency code of the currency you would like to convert from.</w:t>
            </w:r>
          </w:p>
        </w:tc>
      </w:tr>
      <w:tr w:rsidR="007B492E" w:rsidRPr="007B492E" w14:paraId="03C3DFBC" w14:textId="77777777" w:rsidTr="007B492E">
        <w:trPr>
          <w:trHeight w:val="271"/>
          <w:tblCellSpacing w:w="15" w:type="dxa"/>
        </w:trPr>
        <w:tc>
          <w:tcPr>
            <w:tcW w:w="2169" w:type="dxa"/>
            <w:tcMar>
              <w:top w:w="75" w:type="dxa"/>
              <w:left w:w="150" w:type="dxa"/>
              <w:bottom w:w="75" w:type="dxa"/>
              <w:right w:w="150" w:type="dxa"/>
            </w:tcMar>
            <w:vAlign w:val="center"/>
            <w:hideMark/>
          </w:tcPr>
          <w:p w14:paraId="59136BF8"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Courier New" w:eastAsia="Times New Roman" w:hAnsi="Courier New" w:cs="Courier New"/>
                <w:color w:val="283F59"/>
                <w:sz w:val="21"/>
                <w:szCs w:val="21"/>
                <w:lang w:eastAsia="en-GB"/>
              </w:rPr>
              <w:t>to</w:t>
            </w:r>
          </w:p>
        </w:tc>
        <w:tc>
          <w:tcPr>
            <w:tcW w:w="0" w:type="auto"/>
            <w:tcMar>
              <w:top w:w="75" w:type="dxa"/>
              <w:left w:w="150" w:type="dxa"/>
              <w:bottom w:w="75" w:type="dxa"/>
              <w:right w:w="150" w:type="dxa"/>
            </w:tcMar>
            <w:vAlign w:val="center"/>
            <w:hideMark/>
          </w:tcPr>
          <w:p w14:paraId="5921E10F"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color w:val="283F59"/>
                <w:sz w:val="21"/>
                <w:szCs w:val="21"/>
                <w:lang w:eastAsia="en-GB"/>
              </w:rPr>
              <w:t>[required] The three-letter currency code of the currency you would like to convert to.</w:t>
            </w:r>
          </w:p>
        </w:tc>
      </w:tr>
      <w:tr w:rsidR="007B492E" w:rsidRPr="007B492E" w14:paraId="1EF7B499" w14:textId="77777777" w:rsidTr="007B492E">
        <w:trPr>
          <w:trHeight w:val="290"/>
          <w:tblCellSpacing w:w="15" w:type="dxa"/>
        </w:trPr>
        <w:tc>
          <w:tcPr>
            <w:tcW w:w="2169" w:type="dxa"/>
            <w:tcMar>
              <w:top w:w="75" w:type="dxa"/>
              <w:left w:w="150" w:type="dxa"/>
              <w:bottom w:w="75" w:type="dxa"/>
              <w:right w:w="150" w:type="dxa"/>
            </w:tcMar>
            <w:vAlign w:val="center"/>
            <w:hideMark/>
          </w:tcPr>
          <w:p w14:paraId="0C6AD643"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Courier New" w:eastAsia="Times New Roman" w:hAnsi="Courier New" w:cs="Courier New"/>
                <w:color w:val="283F59"/>
                <w:sz w:val="21"/>
                <w:szCs w:val="21"/>
                <w:lang w:eastAsia="en-GB"/>
              </w:rPr>
              <w:t>amount</w:t>
            </w:r>
          </w:p>
        </w:tc>
        <w:tc>
          <w:tcPr>
            <w:tcW w:w="0" w:type="auto"/>
            <w:tcMar>
              <w:top w:w="75" w:type="dxa"/>
              <w:left w:w="150" w:type="dxa"/>
              <w:bottom w:w="75" w:type="dxa"/>
              <w:right w:w="150" w:type="dxa"/>
            </w:tcMar>
            <w:vAlign w:val="center"/>
            <w:hideMark/>
          </w:tcPr>
          <w:p w14:paraId="79AA8D32"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color w:val="283F59"/>
                <w:sz w:val="21"/>
                <w:szCs w:val="21"/>
                <w:lang w:eastAsia="en-GB"/>
              </w:rPr>
              <w:t>[required] The amount to be converted.</w:t>
            </w:r>
          </w:p>
        </w:tc>
      </w:tr>
      <w:tr w:rsidR="007B492E" w:rsidRPr="007B492E" w14:paraId="65447CB7" w14:textId="77777777" w:rsidTr="007B492E">
        <w:trPr>
          <w:trHeight w:val="290"/>
          <w:tblCellSpacing w:w="15" w:type="dxa"/>
        </w:trPr>
        <w:tc>
          <w:tcPr>
            <w:tcW w:w="2169" w:type="dxa"/>
            <w:tcMar>
              <w:top w:w="75" w:type="dxa"/>
              <w:left w:w="150" w:type="dxa"/>
              <w:bottom w:w="75" w:type="dxa"/>
              <w:right w:w="150" w:type="dxa"/>
            </w:tcMar>
            <w:vAlign w:val="center"/>
            <w:hideMark/>
          </w:tcPr>
          <w:p w14:paraId="1FD807C2"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Courier New" w:eastAsia="Times New Roman" w:hAnsi="Courier New" w:cs="Courier New"/>
                <w:color w:val="283F59"/>
                <w:sz w:val="21"/>
                <w:szCs w:val="21"/>
                <w:lang w:eastAsia="en-GB"/>
              </w:rPr>
              <w:t>date</w:t>
            </w:r>
          </w:p>
        </w:tc>
        <w:tc>
          <w:tcPr>
            <w:tcW w:w="0" w:type="auto"/>
            <w:tcMar>
              <w:top w:w="75" w:type="dxa"/>
              <w:left w:w="150" w:type="dxa"/>
              <w:bottom w:w="75" w:type="dxa"/>
              <w:right w:w="150" w:type="dxa"/>
            </w:tcMar>
            <w:vAlign w:val="center"/>
            <w:hideMark/>
          </w:tcPr>
          <w:p w14:paraId="3DAE5D77"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color w:val="283F59"/>
                <w:sz w:val="21"/>
                <w:szCs w:val="21"/>
                <w:lang w:eastAsia="en-GB"/>
              </w:rPr>
              <w:t>[optional] Specify a date (format </w:t>
            </w:r>
            <w:r w:rsidRPr="007B492E">
              <w:rPr>
                <w:rFonts w:ascii="Courier New" w:eastAsia="Times New Roman" w:hAnsi="Courier New" w:cs="Courier New"/>
                <w:color w:val="283F59"/>
                <w:sz w:val="21"/>
                <w:szCs w:val="21"/>
                <w:lang w:eastAsia="en-GB"/>
              </w:rPr>
              <w:t>YYYY-MM-DD</w:t>
            </w:r>
            <w:r w:rsidRPr="007B492E">
              <w:rPr>
                <w:rFonts w:ascii="Gill Sans MT" w:eastAsia="Times New Roman" w:hAnsi="Gill Sans MT" w:cs="Times New Roman"/>
                <w:color w:val="283F59"/>
                <w:sz w:val="21"/>
                <w:szCs w:val="21"/>
                <w:lang w:eastAsia="en-GB"/>
              </w:rPr>
              <w:t>) to use historical rates for this conversion.</w:t>
            </w:r>
          </w:p>
        </w:tc>
      </w:tr>
    </w:tbl>
    <w:p w14:paraId="0F715432" w14:textId="77777777" w:rsidR="007B492E" w:rsidRPr="007B492E" w:rsidRDefault="007B492E" w:rsidP="007B492E">
      <w:pPr>
        <w:rPr>
          <w:rFonts w:ascii="Times New Roman" w:eastAsia="Times New Roman" w:hAnsi="Times New Roman" w:cs="Times New Roman"/>
          <w:lang w:eastAsia="en-GB"/>
        </w:rPr>
      </w:pPr>
      <w:r w:rsidRPr="007B492E">
        <w:rPr>
          <w:rFonts w:ascii="Gill Sans MT" w:eastAsia="Times New Roman" w:hAnsi="Gill Sans MT" w:cs="Times New Roman"/>
          <w:color w:val="283F59"/>
          <w:sz w:val="21"/>
          <w:szCs w:val="21"/>
          <w:lang w:eastAsia="en-GB"/>
        </w:rPr>
        <w:br/>
      </w:r>
    </w:p>
    <w:p w14:paraId="09B7C23B" w14:textId="77777777" w:rsidR="007B492E" w:rsidRPr="007B492E" w:rsidRDefault="007B492E" w:rsidP="007B492E">
      <w:pPr>
        <w:spacing w:after="225" w:line="300" w:lineRule="atLeast"/>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b/>
          <w:bCs/>
          <w:color w:val="283F59"/>
          <w:sz w:val="21"/>
          <w:szCs w:val="21"/>
          <w:lang w:eastAsia="en-GB"/>
        </w:rPr>
        <w:lastRenderedPageBreak/>
        <w:t>API Response:</w:t>
      </w:r>
    </w:p>
    <w:p w14:paraId="69A31085"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C5C8C6"/>
          <w:sz w:val="20"/>
          <w:szCs w:val="20"/>
          <w:lang w:eastAsia="en-GB"/>
        </w:rPr>
      </w:pPr>
      <w:r w:rsidRPr="007B492E">
        <w:rPr>
          <w:rFonts w:ascii="Menlo" w:eastAsia="Times New Roman" w:hAnsi="Menlo" w:cs="Menlo"/>
          <w:color w:val="FFFFFF"/>
          <w:sz w:val="20"/>
          <w:szCs w:val="20"/>
          <w:lang w:eastAsia="en-GB"/>
        </w:rPr>
        <w:t>{</w:t>
      </w:r>
    </w:p>
    <w:p w14:paraId="2FBDBC46"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C5C8C6"/>
          <w:sz w:val="20"/>
          <w:szCs w:val="20"/>
          <w:lang w:eastAsia="en-GB"/>
        </w:rPr>
      </w:pP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"success":</w:t>
      </w: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true,</w:t>
      </w:r>
    </w:p>
    <w:p w14:paraId="1CEC89DF"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C5C8C6"/>
          <w:sz w:val="20"/>
          <w:szCs w:val="20"/>
          <w:lang w:eastAsia="en-GB"/>
        </w:rPr>
      </w:pP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"query":</w:t>
      </w: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w:t>
      </w:r>
    </w:p>
    <w:p w14:paraId="3971EB95"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C5C8C6"/>
          <w:sz w:val="20"/>
          <w:szCs w:val="20"/>
          <w:lang w:eastAsia="en-GB"/>
        </w:rPr>
      </w:pP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"from":</w:t>
      </w: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"GBP",</w:t>
      </w:r>
    </w:p>
    <w:p w14:paraId="6267761D"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C5C8C6"/>
          <w:sz w:val="20"/>
          <w:szCs w:val="20"/>
          <w:lang w:eastAsia="en-GB"/>
        </w:rPr>
      </w:pP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"to":</w:t>
      </w: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"JPY",</w:t>
      </w:r>
    </w:p>
    <w:p w14:paraId="362B1F36"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C5C8C6"/>
          <w:sz w:val="20"/>
          <w:szCs w:val="20"/>
          <w:lang w:eastAsia="en-GB"/>
        </w:rPr>
      </w:pP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"amount":</w:t>
      </w: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25</w:t>
      </w:r>
    </w:p>
    <w:p w14:paraId="2F592AF1"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C5C8C6"/>
          <w:sz w:val="20"/>
          <w:szCs w:val="20"/>
          <w:lang w:eastAsia="en-GB"/>
        </w:rPr>
      </w:pP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w:t>
      </w:r>
    </w:p>
    <w:p w14:paraId="0AD12E9B"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C5C8C6"/>
          <w:sz w:val="20"/>
          <w:szCs w:val="20"/>
          <w:lang w:eastAsia="en-GB"/>
        </w:rPr>
      </w:pP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"info":</w:t>
      </w: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w:t>
      </w:r>
    </w:p>
    <w:p w14:paraId="15F595A0"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C5C8C6"/>
          <w:sz w:val="20"/>
          <w:szCs w:val="20"/>
          <w:lang w:eastAsia="en-GB"/>
        </w:rPr>
      </w:pP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"timestamp":</w:t>
      </w: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1519328414,</w:t>
      </w:r>
    </w:p>
    <w:p w14:paraId="0979E023"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C5C8C6"/>
          <w:sz w:val="20"/>
          <w:szCs w:val="20"/>
          <w:lang w:eastAsia="en-GB"/>
        </w:rPr>
      </w:pP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"rate":</w:t>
      </w: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148.972231</w:t>
      </w:r>
    </w:p>
    <w:p w14:paraId="23985D5B"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C5C8C6"/>
          <w:sz w:val="20"/>
          <w:szCs w:val="20"/>
          <w:lang w:eastAsia="en-GB"/>
        </w:rPr>
      </w:pP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w:t>
      </w:r>
    </w:p>
    <w:p w14:paraId="27424034"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C5C8C6"/>
          <w:sz w:val="20"/>
          <w:szCs w:val="20"/>
          <w:lang w:eastAsia="en-GB"/>
        </w:rPr>
      </w:pP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"historical": ""</w:t>
      </w:r>
    </w:p>
    <w:p w14:paraId="33A5E40E"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C5C8C6"/>
          <w:sz w:val="20"/>
          <w:szCs w:val="20"/>
          <w:lang w:eastAsia="en-GB"/>
        </w:rPr>
      </w:pP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"date":</w:t>
      </w: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"2018-02-22"</w:t>
      </w:r>
    </w:p>
    <w:p w14:paraId="7E2ACCC4"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C5C8C6"/>
          <w:sz w:val="20"/>
          <w:szCs w:val="20"/>
          <w:lang w:eastAsia="en-GB"/>
        </w:rPr>
      </w:pP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"result":</w:t>
      </w:r>
      <w:r w:rsidRPr="007B492E">
        <w:rPr>
          <w:rFonts w:ascii="Menlo" w:eastAsia="Times New Roman" w:hAnsi="Menlo" w:cs="Menlo"/>
          <w:color w:val="C5C8C6"/>
          <w:sz w:val="20"/>
          <w:szCs w:val="20"/>
          <w:lang w:eastAsia="en-GB"/>
        </w:rPr>
        <w:t xml:space="preserve"> </w:t>
      </w:r>
      <w:r w:rsidRPr="007B492E">
        <w:rPr>
          <w:rFonts w:ascii="Menlo" w:eastAsia="Times New Roman" w:hAnsi="Menlo" w:cs="Menlo"/>
          <w:color w:val="FFFFFF"/>
          <w:sz w:val="20"/>
          <w:szCs w:val="20"/>
          <w:lang w:eastAsia="en-GB"/>
        </w:rPr>
        <w:t>3724.305775</w:t>
      </w:r>
    </w:p>
    <w:p w14:paraId="4AFE79AF" w14:textId="77777777" w:rsidR="007B492E" w:rsidRPr="007B492E" w:rsidRDefault="007B492E" w:rsidP="007B492E">
      <w:pPr>
        <w:pBdr>
          <w:top w:val="single" w:sz="6" w:space="8" w:color="888888"/>
          <w:left w:val="single" w:sz="6" w:space="8" w:color="888888"/>
          <w:bottom w:val="single" w:sz="6" w:space="8" w:color="888888"/>
          <w:right w:val="single" w:sz="6" w:space="8" w:color="888888"/>
        </w:pBdr>
        <w:shd w:val="clear" w:color="auto" w:fill="1927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Menlo" w:eastAsia="Times New Roman" w:hAnsi="Menlo" w:cs="Menlo"/>
          <w:color w:val="FFFFFF"/>
          <w:sz w:val="20"/>
          <w:szCs w:val="20"/>
          <w:lang w:eastAsia="en-GB"/>
        </w:rPr>
      </w:pPr>
      <w:r w:rsidRPr="007B492E">
        <w:rPr>
          <w:rFonts w:ascii="Menlo" w:eastAsia="Times New Roman" w:hAnsi="Menlo" w:cs="Menlo"/>
          <w:color w:val="FFFFFF"/>
          <w:sz w:val="20"/>
          <w:szCs w:val="20"/>
          <w:lang w:eastAsia="en-GB"/>
        </w:rPr>
        <w:t>}</w:t>
      </w:r>
    </w:p>
    <w:p w14:paraId="1F8EF96E" w14:textId="77777777" w:rsidR="007B492E" w:rsidRPr="007B492E" w:rsidRDefault="007B492E" w:rsidP="007B492E">
      <w:pPr>
        <w:spacing w:after="225" w:line="300" w:lineRule="atLeast"/>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b/>
          <w:bCs/>
          <w:color w:val="283F59"/>
          <w:sz w:val="21"/>
          <w:szCs w:val="21"/>
          <w:lang w:eastAsia="en-GB"/>
        </w:rPr>
        <w:t>Response Objects:</w:t>
      </w:r>
    </w:p>
    <w:tbl>
      <w:tblPr>
        <w:tblW w:w="10098" w:type="dxa"/>
        <w:tblCellSpacing w:w="15" w:type="dxa"/>
        <w:tblCellMar>
          <w:top w:w="15" w:type="dxa"/>
          <w:left w:w="15" w:type="dxa"/>
          <w:bottom w:w="15" w:type="dxa"/>
          <w:right w:w="15" w:type="dxa"/>
        </w:tblCellMar>
        <w:tblLook w:val="04A0" w:firstRow="1" w:lastRow="0" w:firstColumn="1" w:lastColumn="0" w:noHBand="0" w:noVBand="1"/>
      </w:tblPr>
      <w:tblGrid>
        <w:gridCol w:w="2240"/>
        <w:gridCol w:w="7858"/>
      </w:tblGrid>
      <w:tr w:rsidR="007B492E" w:rsidRPr="007B492E" w14:paraId="064A8D1F" w14:textId="77777777" w:rsidTr="007B492E">
        <w:trPr>
          <w:trHeight w:val="271"/>
          <w:tblHeader/>
          <w:tblCellSpacing w:w="15" w:type="dxa"/>
        </w:trPr>
        <w:tc>
          <w:tcPr>
            <w:tcW w:w="0" w:type="auto"/>
            <w:shd w:val="clear" w:color="auto" w:fill="283F59"/>
            <w:tcMar>
              <w:top w:w="75" w:type="dxa"/>
              <w:left w:w="150" w:type="dxa"/>
              <w:bottom w:w="75" w:type="dxa"/>
              <w:right w:w="150" w:type="dxa"/>
            </w:tcMar>
            <w:vAlign w:val="center"/>
            <w:hideMark/>
          </w:tcPr>
          <w:p w14:paraId="4B03B60B" w14:textId="77777777" w:rsidR="007B492E" w:rsidRPr="007B492E" w:rsidRDefault="007B492E" w:rsidP="007B492E">
            <w:pPr>
              <w:jc w:val="center"/>
              <w:rPr>
                <w:rFonts w:ascii="Gill Sans MT" w:eastAsia="Times New Roman" w:hAnsi="Gill Sans MT" w:cs="Times New Roman"/>
                <w:b/>
                <w:bCs/>
                <w:color w:val="FFFFFF"/>
                <w:sz w:val="21"/>
                <w:szCs w:val="21"/>
                <w:lang w:eastAsia="en-GB"/>
              </w:rPr>
            </w:pPr>
            <w:r w:rsidRPr="007B492E">
              <w:rPr>
                <w:rFonts w:ascii="Gill Sans MT" w:eastAsia="Times New Roman" w:hAnsi="Gill Sans MT" w:cs="Times New Roman"/>
                <w:b/>
                <w:bCs/>
                <w:color w:val="FFFFFF"/>
                <w:sz w:val="21"/>
                <w:szCs w:val="21"/>
                <w:lang w:eastAsia="en-GB"/>
              </w:rPr>
              <w:t>Response Object</w:t>
            </w:r>
          </w:p>
        </w:tc>
        <w:tc>
          <w:tcPr>
            <w:tcW w:w="0" w:type="auto"/>
            <w:shd w:val="clear" w:color="auto" w:fill="283F59"/>
            <w:tcMar>
              <w:top w:w="75" w:type="dxa"/>
              <w:left w:w="150" w:type="dxa"/>
              <w:bottom w:w="75" w:type="dxa"/>
              <w:right w:w="150" w:type="dxa"/>
            </w:tcMar>
            <w:vAlign w:val="center"/>
            <w:hideMark/>
          </w:tcPr>
          <w:p w14:paraId="686BAFF7" w14:textId="77777777" w:rsidR="007B492E" w:rsidRPr="007B492E" w:rsidRDefault="007B492E" w:rsidP="007B492E">
            <w:pPr>
              <w:jc w:val="center"/>
              <w:rPr>
                <w:rFonts w:ascii="Gill Sans MT" w:eastAsia="Times New Roman" w:hAnsi="Gill Sans MT" w:cs="Times New Roman"/>
                <w:b/>
                <w:bCs/>
                <w:color w:val="FFFFFF"/>
                <w:sz w:val="21"/>
                <w:szCs w:val="21"/>
                <w:lang w:eastAsia="en-GB"/>
              </w:rPr>
            </w:pPr>
            <w:r w:rsidRPr="007B492E">
              <w:rPr>
                <w:rFonts w:ascii="Gill Sans MT" w:eastAsia="Times New Roman" w:hAnsi="Gill Sans MT" w:cs="Times New Roman"/>
                <w:b/>
                <w:bCs/>
                <w:color w:val="FFFFFF"/>
                <w:sz w:val="21"/>
                <w:szCs w:val="21"/>
                <w:lang w:eastAsia="en-GB"/>
              </w:rPr>
              <w:t>Description</w:t>
            </w:r>
          </w:p>
        </w:tc>
      </w:tr>
      <w:tr w:rsidR="007B492E" w:rsidRPr="007B492E" w14:paraId="267CDBDC" w14:textId="77777777" w:rsidTr="007B492E">
        <w:trPr>
          <w:trHeight w:val="290"/>
          <w:tblCellSpacing w:w="15" w:type="dxa"/>
        </w:trPr>
        <w:tc>
          <w:tcPr>
            <w:tcW w:w="2195" w:type="dxa"/>
            <w:tcMar>
              <w:top w:w="75" w:type="dxa"/>
              <w:left w:w="150" w:type="dxa"/>
              <w:bottom w:w="75" w:type="dxa"/>
              <w:right w:w="150" w:type="dxa"/>
            </w:tcMar>
            <w:vAlign w:val="center"/>
            <w:hideMark/>
          </w:tcPr>
          <w:p w14:paraId="7514916F"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Courier New" w:eastAsia="Times New Roman" w:hAnsi="Courier New" w:cs="Courier New"/>
                <w:color w:val="283F59"/>
                <w:sz w:val="21"/>
                <w:szCs w:val="21"/>
                <w:lang w:eastAsia="en-GB"/>
              </w:rPr>
              <w:t>success</w:t>
            </w:r>
          </w:p>
        </w:tc>
        <w:tc>
          <w:tcPr>
            <w:tcW w:w="0" w:type="auto"/>
            <w:tcMar>
              <w:top w:w="75" w:type="dxa"/>
              <w:left w:w="150" w:type="dxa"/>
              <w:bottom w:w="75" w:type="dxa"/>
              <w:right w:w="150" w:type="dxa"/>
            </w:tcMar>
            <w:vAlign w:val="center"/>
            <w:hideMark/>
          </w:tcPr>
          <w:p w14:paraId="311C51DA"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color w:val="283F59"/>
                <w:sz w:val="21"/>
                <w:szCs w:val="21"/>
                <w:lang w:eastAsia="en-GB"/>
              </w:rPr>
              <w:t>Returns </w:t>
            </w:r>
            <w:r w:rsidRPr="007B492E">
              <w:rPr>
                <w:rFonts w:ascii="Gill Sans MT" w:eastAsia="Times New Roman" w:hAnsi="Gill Sans MT" w:cs="Times New Roman"/>
                <w:b/>
                <w:bCs/>
                <w:color w:val="283F59"/>
                <w:sz w:val="21"/>
                <w:szCs w:val="21"/>
                <w:lang w:eastAsia="en-GB"/>
              </w:rPr>
              <w:t>true</w:t>
            </w:r>
            <w:r w:rsidRPr="007B492E">
              <w:rPr>
                <w:rFonts w:ascii="Gill Sans MT" w:eastAsia="Times New Roman" w:hAnsi="Gill Sans MT" w:cs="Times New Roman"/>
                <w:color w:val="283F59"/>
                <w:sz w:val="21"/>
                <w:szCs w:val="21"/>
                <w:lang w:eastAsia="en-GB"/>
              </w:rPr>
              <w:t> or </w:t>
            </w:r>
            <w:r w:rsidRPr="007B492E">
              <w:rPr>
                <w:rFonts w:ascii="Gill Sans MT" w:eastAsia="Times New Roman" w:hAnsi="Gill Sans MT" w:cs="Times New Roman"/>
                <w:b/>
                <w:bCs/>
                <w:color w:val="283F59"/>
                <w:sz w:val="21"/>
                <w:szCs w:val="21"/>
                <w:lang w:eastAsia="en-GB"/>
              </w:rPr>
              <w:t>false</w:t>
            </w:r>
            <w:r w:rsidRPr="007B492E">
              <w:rPr>
                <w:rFonts w:ascii="Gill Sans MT" w:eastAsia="Times New Roman" w:hAnsi="Gill Sans MT" w:cs="Times New Roman"/>
                <w:color w:val="283F59"/>
                <w:sz w:val="21"/>
                <w:szCs w:val="21"/>
                <w:lang w:eastAsia="en-GB"/>
              </w:rPr>
              <w:t> depending on whether or not your API request has succeeded.</w:t>
            </w:r>
          </w:p>
        </w:tc>
      </w:tr>
      <w:tr w:rsidR="007B492E" w:rsidRPr="007B492E" w14:paraId="4CE341C2" w14:textId="77777777" w:rsidTr="007B492E">
        <w:trPr>
          <w:trHeight w:val="307"/>
          <w:tblCellSpacing w:w="15" w:type="dxa"/>
        </w:trPr>
        <w:tc>
          <w:tcPr>
            <w:tcW w:w="2195" w:type="dxa"/>
            <w:tcMar>
              <w:top w:w="75" w:type="dxa"/>
              <w:left w:w="150" w:type="dxa"/>
              <w:bottom w:w="75" w:type="dxa"/>
              <w:right w:w="150" w:type="dxa"/>
            </w:tcMar>
            <w:vAlign w:val="center"/>
            <w:hideMark/>
          </w:tcPr>
          <w:p w14:paraId="1F0B3B39"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Courier New" w:eastAsia="Times New Roman" w:hAnsi="Courier New" w:cs="Courier New"/>
                <w:color w:val="283F59"/>
                <w:sz w:val="21"/>
                <w:szCs w:val="21"/>
                <w:lang w:eastAsia="en-GB"/>
              </w:rPr>
              <w:t>query</w:t>
            </w:r>
            <w:r w:rsidRPr="007B492E">
              <w:rPr>
                <w:rFonts w:ascii="Gill Sans MT" w:eastAsia="Times New Roman" w:hAnsi="Gill Sans MT" w:cs="Times New Roman"/>
                <w:color w:val="283F59"/>
                <w:sz w:val="21"/>
                <w:szCs w:val="21"/>
                <w:lang w:eastAsia="en-GB"/>
              </w:rPr>
              <w:t> &gt; </w:t>
            </w:r>
            <w:r w:rsidRPr="007B492E">
              <w:rPr>
                <w:rFonts w:ascii="Courier New" w:eastAsia="Times New Roman" w:hAnsi="Courier New" w:cs="Courier New"/>
                <w:color w:val="283F59"/>
                <w:sz w:val="21"/>
                <w:szCs w:val="21"/>
                <w:lang w:eastAsia="en-GB"/>
              </w:rPr>
              <w:t>from</w:t>
            </w:r>
          </w:p>
        </w:tc>
        <w:tc>
          <w:tcPr>
            <w:tcW w:w="0" w:type="auto"/>
            <w:tcMar>
              <w:top w:w="75" w:type="dxa"/>
              <w:left w:w="150" w:type="dxa"/>
              <w:bottom w:w="75" w:type="dxa"/>
              <w:right w:w="150" w:type="dxa"/>
            </w:tcMar>
            <w:vAlign w:val="center"/>
            <w:hideMark/>
          </w:tcPr>
          <w:p w14:paraId="0CEBCB4F"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color w:val="283F59"/>
                <w:sz w:val="21"/>
                <w:szCs w:val="21"/>
                <w:lang w:eastAsia="en-GB"/>
              </w:rPr>
              <w:t>Returns the three-letter currency code of the currency converted from.</w:t>
            </w:r>
          </w:p>
        </w:tc>
      </w:tr>
      <w:tr w:rsidR="007B492E" w:rsidRPr="007B492E" w14:paraId="0D5CCD69" w14:textId="77777777" w:rsidTr="007B492E">
        <w:trPr>
          <w:trHeight w:val="290"/>
          <w:tblCellSpacing w:w="15" w:type="dxa"/>
        </w:trPr>
        <w:tc>
          <w:tcPr>
            <w:tcW w:w="2195" w:type="dxa"/>
            <w:tcMar>
              <w:top w:w="75" w:type="dxa"/>
              <w:left w:w="150" w:type="dxa"/>
              <w:bottom w:w="75" w:type="dxa"/>
              <w:right w:w="150" w:type="dxa"/>
            </w:tcMar>
            <w:vAlign w:val="center"/>
            <w:hideMark/>
          </w:tcPr>
          <w:p w14:paraId="455E81D3"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Courier New" w:eastAsia="Times New Roman" w:hAnsi="Courier New" w:cs="Courier New"/>
                <w:color w:val="283F59"/>
                <w:sz w:val="21"/>
                <w:szCs w:val="21"/>
                <w:lang w:eastAsia="en-GB"/>
              </w:rPr>
              <w:t>query</w:t>
            </w:r>
            <w:r w:rsidRPr="007B492E">
              <w:rPr>
                <w:rFonts w:ascii="Gill Sans MT" w:eastAsia="Times New Roman" w:hAnsi="Gill Sans MT" w:cs="Times New Roman"/>
                <w:color w:val="283F59"/>
                <w:sz w:val="21"/>
                <w:szCs w:val="21"/>
                <w:lang w:eastAsia="en-GB"/>
              </w:rPr>
              <w:t> &gt; </w:t>
            </w:r>
            <w:r w:rsidRPr="007B492E">
              <w:rPr>
                <w:rFonts w:ascii="Courier New" w:eastAsia="Times New Roman" w:hAnsi="Courier New" w:cs="Courier New"/>
                <w:color w:val="283F59"/>
                <w:sz w:val="21"/>
                <w:szCs w:val="21"/>
                <w:lang w:eastAsia="en-GB"/>
              </w:rPr>
              <w:t>to</w:t>
            </w:r>
          </w:p>
        </w:tc>
        <w:tc>
          <w:tcPr>
            <w:tcW w:w="0" w:type="auto"/>
            <w:tcMar>
              <w:top w:w="75" w:type="dxa"/>
              <w:left w:w="150" w:type="dxa"/>
              <w:bottom w:w="75" w:type="dxa"/>
              <w:right w:w="150" w:type="dxa"/>
            </w:tcMar>
            <w:vAlign w:val="center"/>
            <w:hideMark/>
          </w:tcPr>
          <w:p w14:paraId="55A74707"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color w:val="283F59"/>
                <w:sz w:val="21"/>
                <w:szCs w:val="21"/>
                <w:lang w:eastAsia="en-GB"/>
              </w:rPr>
              <w:t>Returns the three-letter currency code of the currency converted to.</w:t>
            </w:r>
          </w:p>
        </w:tc>
      </w:tr>
      <w:tr w:rsidR="007B492E" w:rsidRPr="007B492E" w14:paraId="20D46E5A" w14:textId="77777777" w:rsidTr="007B492E">
        <w:trPr>
          <w:trHeight w:val="307"/>
          <w:tblCellSpacing w:w="15" w:type="dxa"/>
        </w:trPr>
        <w:tc>
          <w:tcPr>
            <w:tcW w:w="2195" w:type="dxa"/>
            <w:tcMar>
              <w:top w:w="75" w:type="dxa"/>
              <w:left w:w="150" w:type="dxa"/>
              <w:bottom w:w="75" w:type="dxa"/>
              <w:right w:w="150" w:type="dxa"/>
            </w:tcMar>
            <w:vAlign w:val="center"/>
            <w:hideMark/>
          </w:tcPr>
          <w:p w14:paraId="3C40DDE8"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Courier New" w:eastAsia="Times New Roman" w:hAnsi="Courier New" w:cs="Courier New"/>
                <w:color w:val="283F59"/>
                <w:sz w:val="21"/>
                <w:szCs w:val="21"/>
                <w:lang w:eastAsia="en-GB"/>
              </w:rPr>
              <w:t>query</w:t>
            </w:r>
            <w:r w:rsidRPr="007B492E">
              <w:rPr>
                <w:rFonts w:ascii="Gill Sans MT" w:eastAsia="Times New Roman" w:hAnsi="Gill Sans MT" w:cs="Times New Roman"/>
                <w:color w:val="283F59"/>
                <w:sz w:val="21"/>
                <w:szCs w:val="21"/>
                <w:lang w:eastAsia="en-GB"/>
              </w:rPr>
              <w:t> &gt; </w:t>
            </w:r>
            <w:r w:rsidRPr="007B492E">
              <w:rPr>
                <w:rFonts w:ascii="Courier New" w:eastAsia="Times New Roman" w:hAnsi="Courier New" w:cs="Courier New"/>
                <w:color w:val="283F59"/>
                <w:sz w:val="21"/>
                <w:szCs w:val="21"/>
                <w:lang w:eastAsia="en-GB"/>
              </w:rPr>
              <w:t>to</w:t>
            </w:r>
          </w:p>
        </w:tc>
        <w:tc>
          <w:tcPr>
            <w:tcW w:w="0" w:type="auto"/>
            <w:tcMar>
              <w:top w:w="75" w:type="dxa"/>
              <w:left w:w="150" w:type="dxa"/>
              <w:bottom w:w="75" w:type="dxa"/>
              <w:right w:w="150" w:type="dxa"/>
            </w:tcMar>
            <w:vAlign w:val="center"/>
            <w:hideMark/>
          </w:tcPr>
          <w:p w14:paraId="1F8DDFEE"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color w:val="283F59"/>
                <w:sz w:val="21"/>
                <w:szCs w:val="21"/>
                <w:lang w:eastAsia="en-GB"/>
              </w:rPr>
              <w:t>Returns the amount that is converted.</w:t>
            </w:r>
          </w:p>
        </w:tc>
      </w:tr>
      <w:tr w:rsidR="007B492E" w:rsidRPr="007B492E" w14:paraId="5A3AB495" w14:textId="77777777" w:rsidTr="007B492E">
        <w:trPr>
          <w:trHeight w:val="290"/>
          <w:tblCellSpacing w:w="15" w:type="dxa"/>
        </w:trPr>
        <w:tc>
          <w:tcPr>
            <w:tcW w:w="2195" w:type="dxa"/>
            <w:tcMar>
              <w:top w:w="75" w:type="dxa"/>
              <w:left w:w="150" w:type="dxa"/>
              <w:bottom w:w="75" w:type="dxa"/>
              <w:right w:w="150" w:type="dxa"/>
            </w:tcMar>
            <w:vAlign w:val="center"/>
            <w:hideMark/>
          </w:tcPr>
          <w:p w14:paraId="109A31B7"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Courier New" w:eastAsia="Times New Roman" w:hAnsi="Courier New" w:cs="Courier New"/>
                <w:color w:val="283F59"/>
                <w:sz w:val="21"/>
                <w:szCs w:val="21"/>
                <w:lang w:eastAsia="en-GB"/>
              </w:rPr>
              <w:t>info</w:t>
            </w:r>
            <w:r w:rsidRPr="007B492E">
              <w:rPr>
                <w:rFonts w:ascii="Gill Sans MT" w:eastAsia="Times New Roman" w:hAnsi="Gill Sans MT" w:cs="Times New Roman"/>
                <w:color w:val="283F59"/>
                <w:sz w:val="21"/>
                <w:szCs w:val="21"/>
                <w:lang w:eastAsia="en-GB"/>
              </w:rPr>
              <w:t> &gt; </w:t>
            </w:r>
            <w:r w:rsidRPr="007B492E">
              <w:rPr>
                <w:rFonts w:ascii="Courier New" w:eastAsia="Times New Roman" w:hAnsi="Courier New" w:cs="Courier New"/>
                <w:color w:val="283F59"/>
                <w:sz w:val="21"/>
                <w:szCs w:val="21"/>
                <w:lang w:eastAsia="en-GB"/>
              </w:rPr>
              <w:t>timestamp</w:t>
            </w:r>
          </w:p>
        </w:tc>
        <w:tc>
          <w:tcPr>
            <w:tcW w:w="0" w:type="auto"/>
            <w:tcMar>
              <w:top w:w="75" w:type="dxa"/>
              <w:left w:w="150" w:type="dxa"/>
              <w:bottom w:w="75" w:type="dxa"/>
              <w:right w:w="150" w:type="dxa"/>
            </w:tcMar>
            <w:vAlign w:val="center"/>
            <w:hideMark/>
          </w:tcPr>
          <w:p w14:paraId="0671E3BE"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color w:val="283F59"/>
                <w:sz w:val="21"/>
                <w:szCs w:val="21"/>
                <w:lang w:eastAsia="en-GB"/>
              </w:rPr>
              <w:t>Returns the exact date and time (UNIX time stamp) the given exchange rare was collected.</w:t>
            </w:r>
          </w:p>
        </w:tc>
      </w:tr>
      <w:tr w:rsidR="007B492E" w:rsidRPr="007B492E" w14:paraId="1B85DB55" w14:textId="77777777" w:rsidTr="007B492E">
        <w:trPr>
          <w:trHeight w:val="290"/>
          <w:tblCellSpacing w:w="15" w:type="dxa"/>
        </w:trPr>
        <w:tc>
          <w:tcPr>
            <w:tcW w:w="2195" w:type="dxa"/>
            <w:tcMar>
              <w:top w:w="75" w:type="dxa"/>
              <w:left w:w="150" w:type="dxa"/>
              <w:bottom w:w="75" w:type="dxa"/>
              <w:right w:w="150" w:type="dxa"/>
            </w:tcMar>
            <w:vAlign w:val="center"/>
            <w:hideMark/>
          </w:tcPr>
          <w:p w14:paraId="192E99B0"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Courier New" w:eastAsia="Times New Roman" w:hAnsi="Courier New" w:cs="Courier New"/>
                <w:color w:val="283F59"/>
                <w:sz w:val="21"/>
                <w:szCs w:val="21"/>
                <w:lang w:eastAsia="en-GB"/>
              </w:rPr>
              <w:t>info</w:t>
            </w:r>
            <w:r w:rsidRPr="007B492E">
              <w:rPr>
                <w:rFonts w:ascii="Gill Sans MT" w:eastAsia="Times New Roman" w:hAnsi="Gill Sans MT" w:cs="Times New Roman"/>
                <w:color w:val="283F59"/>
                <w:sz w:val="21"/>
                <w:szCs w:val="21"/>
                <w:lang w:eastAsia="en-GB"/>
              </w:rPr>
              <w:t> &gt; </w:t>
            </w:r>
            <w:r w:rsidRPr="007B492E">
              <w:rPr>
                <w:rFonts w:ascii="Courier New" w:eastAsia="Times New Roman" w:hAnsi="Courier New" w:cs="Courier New"/>
                <w:color w:val="283F59"/>
                <w:sz w:val="21"/>
                <w:szCs w:val="21"/>
                <w:lang w:eastAsia="en-GB"/>
              </w:rPr>
              <w:t>rate</w:t>
            </w:r>
          </w:p>
        </w:tc>
        <w:tc>
          <w:tcPr>
            <w:tcW w:w="0" w:type="auto"/>
            <w:tcMar>
              <w:top w:w="75" w:type="dxa"/>
              <w:left w:w="150" w:type="dxa"/>
              <w:bottom w:w="75" w:type="dxa"/>
              <w:right w:w="150" w:type="dxa"/>
            </w:tcMar>
            <w:vAlign w:val="center"/>
            <w:hideMark/>
          </w:tcPr>
          <w:p w14:paraId="2BCABB72"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color w:val="283F59"/>
                <w:sz w:val="21"/>
                <w:szCs w:val="21"/>
                <w:lang w:eastAsia="en-GB"/>
              </w:rPr>
              <w:t>Returns the exchange rate used for your conversion.</w:t>
            </w:r>
          </w:p>
        </w:tc>
      </w:tr>
      <w:tr w:rsidR="007B492E" w:rsidRPr="007B492E" w14:paraId="3060231D" w14:textId="77777777" w:rsidTr="007B492E">
        <w:trPr>
          <w:trHeight w:val="290"/>
          <w:tblCellSpacing w:w="15" w:type="dxa"/>
        </w:trPr>
        <w:tc>
          <w:tcPr>
            <w:tcW w:w="2195" w:type="dxa"/>
            <w:tcMar>
              <w:top w:w="75" w:type="dxa"/>
              <w:left w:w="150" w:type="dxa"/>
              <w:bottom w:w="75" w:type="dxa"/>
              <w:right w:w="150" w:type="dxa"/>
            </w:tcMar>
            <w:vAlign w:val="center"/>
            <w:hideMark/>
          </w:tcPr>
          <w:p w14:paraId="793C1A53"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Courier New" w:eastAsia="Times New Roman" w:hAnsi="Courier New" w:cs="Courier New"/>
                <w:color w:val="283F59"/>
                <w:sz w:val="21"/>
                <w:szCs w:val="21"/>
                <w:lang w:eastAsia="en-GB"/>
              </w:rPr>
              <w:t>historical</w:t>
            </w:r>
          </w:p>
        </w:tc>
        <w:tc>
          <w:tcPr>
            <w:tcW w:w="0" w:type="auto"/>
            <w:tcMar>
              <w:top w:w="75" w:type="dxa"/>
              <w:left w:w="150" w:type="dxa"/>
              <w:bottom w:w="75" w:type="dxa"/>
              <w:right w:w="150" w:type="dxa"/>
            </w:tcMar>
            <w:vAlign w:val="center"/>
            <w:hideMark/>
          </w:tcPr>
          <w:p w14:paraId="11CAE92D"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color w:val="283F59"/>
                <w:sz w:val="21"/>
                <w:szCs w:val="21"/>
                <w:lang w:eastAsia="en-GB"/>
              </w:rPr>
              <w:t>Returns </w:t>
            </w:r>
            <w:r w:rsidRPr="007B492E">
              <w:rPr>
                <w:rFonts w:ascii="Gill Sans MT" w:eastAsia="Times New Roman" w:hAnsi="Gill Sans MT" w:cs="Times New Roman"/>
                <w:b/>
                <w:bCs/>
                <w:color w:val="283F59"/>
                <w:sz w:val="21"/>
                <w:szCs w:val="21"/>
                <w:lang w:eastAsia="en-GB"/>
              </w:rPr>
              <w:t>true</w:t>
            </w:r>
            <w:r w:rsidRPr="007B492E">
              <w:rPr>
                <w:rFonts w:ascii="Gill Sans MT" w:eastAsia="Times New Roman" w:hAnsi="Gill Sans MT" w:cs="Times New Roman"/>
                <w:color w:val="283F59"/>
                <w:sz w:val="21"/>
                <w:szCs w:val="21"/>
                <w:lang w:eastAsia="en-GB"/>
              </w:rPr>
              <w:t> if historical rates are used for this conversion.</w:t>
            </w:r>
          </w:p>
        </w:tc>
      </w:tr>
      <w:tr w:rsidR="007B492E" w:rsidRPr="007B492E" w14:paraId="2AAEE70D" w14:textId="77777777" w:rsidTr="007B492E">
        <w:trPr>
          <w:trHeight w:val="307"/>
          <w:tblCellSpacing w:w="15" w:type="dxa"/>
        </w:trPr>
        <w:tc>
          <w:tcPr>
            <w:tcW w:w="2195" w:type="dxa"/>
            <w:tcMar>
              <w:top w:w="75" w:type="dxa"/>
              <w:left w:w="150" w:type="dxa"/>
              <w:bottom w:w="75" w:type="dxa"/>
              <w:right w:w="150" w:type="dxa"/>
            </w:tcMar>
            <w:vAlign w:val="center"/>
            <w:hideMark/>
          </w:tcPr>
          <w:p w14:paraId="732FD91D"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Courier New" w:eastAsia="Times New Roman" w:hAnsi="Courier New" w:cs="Courier New"/>
                <w:color w:val="283F59"/>
                <w:sz w:val="21"/>
                <w:szCs w:val="21"/>
                <w:lang w:eastAsia="en-GB"/>
              </w:rPr>
              <w:t>date</w:t>
            </w:r>
          </w:p>
        </w:tc>
        <w:tc>
          <w:tcPr>
            <w:tcW w:w="0" w:type="auto"/>
            <w:tcMar>
              <w:top w:w="75" w:type="dxa"/>
              <w:left w:w="150" w:type="dxa"/>
              <w:bottom w:w="75" w:type="dxa"/>
              <w:right w:w="150" w:type="dxa"/>
            </w:tcMar>
            <w:vAlign w:val="center"/>
            <w:hideMark/>
          </w:tcPr>
          <w:p w14:paraId="0DA9159D"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color w:val="283F59"/>
                <w:sz w:val="21"/>
                <w:szCs w:val="21"/>
                <w:lang w:eastAsia="en-GB"/>
              </w:rPr>
              <w:t>Returns the date (format </w:t>
            </w:r>
            <w:r w:rsidRPr="007B492E">
              <w:rPr>
                <w:rFonts w:ascii="Courier New" w:eastAsia="Times New Roman" w:hAnsi="Courier New" w:cs="Courier New"/>
                <w:color w:val="283F59"/>
                <w:sz w:val="21"/>
                <w:szCs w:val="21"/>
                <w:lang w:eastAsia="en-GB"/>
              </w:rPr>
              <w:t>YYYY-MM-DD</w:t>
            </w:r>
            <w:r w:rsidRPr="007B492E">
              <w:rPr>
                <w:rFonts w:ascii="Gill Sans MT" w:eastAsia="Times New Roman" w:hAnsi="Gill Sans MT" w:cs="Times New Roman"/>
                <w:color w:val="283F59"/>
                <w:sz w:val="21"/>
                <w:szCs w:val="21"/>
                <w:lang w:eastAsia="en-GB"/>
              </w:rPr>
              <w:t>) the given exchange rate data was collected.</w:t>
            </w:r>
          </w:p>
        </w:tc>
      </w:tr>
      <w:tr w:rsidR="007B492E" w:rsidRPr="007B492E" w14:paraId="53F71C62" w14:textId="77777777" w:rsidTr="007B492E">
        <w:trPr>
          <w:trHeight w:val="271"/>
          <w:tblCellSpacing w:w="15" w:type="dxa"/>
        </w:trPr>
        <w:tc>
          <w:tcPr>
            <w:tcW w:w="2195" w:type="dxa"/>
            <w:tcMar>
              <w:top w:w="75" w:type="dxa"/>
              <w:left w:w="150" w:type="dxa"/>
              <w:bottom w:w="75" w:type="dxa"/>
              <w:right w:w="150" w:type="dxa"/>
            </w:tcMar>
            <w:vAlign w:val="center"/>
            <w:hideMark/>
          </w:tcPr>
          <w:p w14:paraId="12E2AE59"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Courier New" w:eastAsia="Times New Roman" w:hAnsi="Courier New" w:cs="Courier New"/>
                <w:color w:val="283F59"/>
                <w:sz w:val="21"/>
                <w:szCs w:val="21"/>
                <w:lang w:eastAsia="en-GB"/>
              </w:rPr>
              <w:lastRenderedPageBreak/>
              <w:t>result</w:t>
            </w:r>
          </w:p>
        </w:tc>
        <w:tc>
          <w:tcPr>
            <w:tcW w:w="0" w:type="auto"/>
            <w:tcMar>
              <w:top w:w="75" w:type="dxa"/>
              <w:left w:w="150" w:type="dxa"/>
              <w:bottom w:w="75" w:type="dxa"/>
              <w:right w:w="150" w:type="dxa"/>
            </w:tcMar>
            <w:vAlign w:val="center"/>
            <w:hideMark/>
          </w:tcPr>
          <w:p w14:paraId="1D4750E5" w14:textId="77777777" w:rsidR="007B492E" w:rsidRPr="007B492E" w:rsidRDefault="007B492E" w:rsidP="007B492E">
            <w:pPr>
              <w:rPr>
                <w:rFonts w:ascii="Gill Sans MT" w:eastAsia="Times New Roman" w:hAnsi="Gill Sans MT" w:cs="Times New Roman"/>
                <w:color w:val="283F59"/>
                <w:sz w:val="21"/>
                <w:szCs w:val="21"/>
                <w:lang w:eastAsia="en-GB"/>
              </w:rPr>
            </w:pPr>
            <w:r w:rsidRPr="007B492E">
              <w:rPr>
                <w:rFonts w:ascii="Gill Sans MT" w:eastAsia="Times New Roman" w:hAnsi="Gill Sans MT" w:cs="Times New Roman"/>
                <w:color w:val="283F59"/>
                <w:sz w:val="21"/>
                <w:szCs w:val="21"/>
                <w:lang w:eastAsia="en-GB"/>
              </w:rPr>
              <w:t>Returns your conversion result.</w:t>
            </w:r>
          </w:p>
        </w:tc>
      </w:tr>
    </w:tbl>
    <w:p w14:paraId="1F66C762" w14:textId="77777777" w:rsidR="007B492E" w:rsidRDefault="007B492E"/>
    <w:sectPr w:rsidR="007B4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92E"/>
    <w:rsid w:val="007B492E"/>
  </w:rsids>
  <m:mathPr>
    <m:mathFont m:val="Cambria Math"/>
    <m:brkBin m:val="before"/>
    <m:brkBinSub m:val="--"/>
    <m:smallFrac m:val="0"/>
    <m:dispDef/>
    <m:lMargin m:val="0"/>
    <m:rMargin m:val="0"/>
    <m:defJc m:val="centerGroup"/>
    <m:wrapIndent m:val="1440"/>
    <m:intLim m:val="subSup"/>
    <m:naryLim m:val="undOvr"/>
  </m:mathPr>
  <w:themeFontLang w:val="en-BA"/>
  <w:clrSchemeMapping w:bg1="light1" w:t1="dark1" w:bg2="light2" w:t2="dark2" w:accent1="accent1" w:accent2="accent2" w:accent3="accent3" w:accent4="accent4" w:accent5="accent5" w:accent6="accent6" w:hyperlink="hyperlink" w:followedHyperlink="followedHyperlink"/>
  <w:decimalSymbol w:val=","/>
  <w:listSeparator w:val=","/>
  <w14:docId w14:val="07579B2C"/>
  <w15:chartTrackingRefBased/>
  <w15:docId w15:val="{5846DE21-073B-384B-AD1F-610950534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92E"/>
  </w:style>
  <w:style w:type="paragraph" w:styleId="Heading2">
    <w:name w:val="heading 2"/>
    <w:basedOn w:val="Normal"/>
    <w:link w:val="Heading2Char"/>
    <w:uiPriority w:val="9"/>
    <w:qFormat/>
    <w:rsid w:val="007B492E"/>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92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B492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7B492E"/>
    <w:rPr>
      <w:rFonts w:ascii="Courier New" w:eastAsia="Times New Roman" w:hAnsi="Courier New" w:cs="Courier New"/>
      <w:sz w:val="20"/>
      <w:szCs w:val="20"/>
    </w:rPr>
  </w:style>
  <w:style w:type="character" w:styleId="Strong">
    <w:name w:val="Strong"/>
    <w:basedOn w:val="DefaultParagraphFont"/>
    <w:uiPriority w:val="22"/>
    <w:qFormat/>
    <w:rsid w:val="007B492E"/>
    <w:rPr>
      <w:b/>
      <w:bCs/>
    </w:rPr>
  </w:style>
  <w:style w:type="paragraph" w:styleId="HTMLPreformatted">
    <w:name w:val="HTML Preformatted"/>
    <w:basedOn w:val="Normal"/>
    <w:link w:val="HTMLPreformattedChar"/>
    <w:uiPriority w:val="99"/>
    <w:semiHidden/>
    <w:unhideWhenUsed/>
    <w:rsid w:val="007B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492E"/>
    <w:rPr>
      <w:rFonts w:ascii="Courier New" w:eastAsia="Times New Roman" w:hAnsi="Courier New" w:cs="Courier New"/>
      <w:sz w:val="20"/>
      <w:szCs w:val="20"/>
      <w:lang w:eastAsia="en-GB"/>
    </w:rPr>
  </w:style>
  <w:style w:type="character" w:customStyle="1" w:styleId="pln">
    <w:name w:val="pln"/>
    <w:basedOn w:val="DefaultParagraphFont"/>
    <w:rsid w:val="007B492E"/>
  </w:style>
  <w:style w:type="character" w:customStyle="1" w:styleId="pun">
    <w:name w:val="pun"/>
    <w:basedOn w:val="DefaultParagraphFont"/>
    <w:rsid w:val="007B492E"/>
  </w:style>
  <w:style w:type="character" w:customStyle="1" w:styleId="com">
    <w:name w:val="com"/>
    <w:basedOn w:val="DefaultParagraphFont"/>
    <w:rsid w:val="007B492E"/>
  </w:style>
  <w:style w:type="character" w:customStyle="1" w:styleId="kwd">
    <w:name w:val="kwd"/>
    <w:basedOn w:val="DefaultParagraphFont"/>
    <w:rsid w:val="007B492E"/>
  </w:style>
  <w:style w:type="character" w:customStyle="1" w:styleId="lit">
    <w:name w:val="lit"/>
    <w:basedOn w:val="DefaultParagraphFont"/>
    <w:rsid w:val="007B492E"/>
  </w:style>
  <w:style w:type="character" w:customStyle="1" w:styleId="str">
    <w:name w:val="str"/>
    <w:basedOn w:val="DefaultParagraphFont"/>
    <w:rsid w:val="007B4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53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2020-05-19T23:27:00Z</dcterms:created>
  <dcterms:modified xsi:type="dcterms:W3CDTF">2020-05-19T23:32:00Z</dcterms:modified>
</cp:coreProperties>
</file>