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2C3D" w:rsidRPr="00872C3D" w:rsidRDefault="00872C3D" w:rsidP="00BD36C3">
      <w:pPr>
        <w:rPr>
          <w:b/>
        </w:rPr>
      </w:pPr>
      <w:r w:rsidRPr="00872C3D">
        <w:rPr>
          <w:b/>
        </w:rPr>
        <w:t>Data Acquisition</w:t>
      </w:r>
    </w:p>
    <w:p w:rsidR="00800CD1" w:rsidRDefault="00800CD1" w:rsidP="00800C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up a new folder in your Data folder (for example named “16.08.20”) and copy the protocol you want to use into it. Also copy the </w:t>
      </w:r>
      <w:proofErr w:type="spellStart"/>
      <w:r>
        <w:rPr>
          <w:lang w:val="en-US"/>
        </w:rPr>
        <w:t>metamorph</w:t>
      </w:r>
      <w:proofErr w:type="spellEnd"/>
      <w:r>
        <w:rPr>
          <w:lang w:val="en-US"/>
        </w:rPr>
        <w:t xml:space="preserve"> journal you will use into it, for example </w:t>
      </w:r>
      <w:r w:rsidRPr="00800CD1">
        <w:rPr>
          <w:lang w:val="en-US"/>
        </w:rPr>
        <w:t>Loop_3Color_Laser</w:t>
      </w:r>
      <w:r>
        <w:rPr>
          <w:lang w:val="en-US"/>
        </w:rPr>
        <w:t>.JNL</w:t>
      </w:r>
    </w:p>
    <w:p w:rsidR="009069AD" w:rsidRDefault="009069AD" w:rsidP="00906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Make sure the Objective Correction Collar is</w:t>
      </w:r>
      <w:r w:rsidRPr="009069AD">
        <w:rPr>
          <w:lang w:val="en-US"/>
        </w:rPr>
        <w:t xml:space="preserve"> </w:t>
      </w:r>
      <w:r>
        <w:rPr>
          <w:lang w:val="en-US"/>
        </w:rPr>
        <w:t>in the right position and mount the objective plus temperature control</w:t>
      </w:r>
    </w:p>
    <w:p w:rsidR="00872C3D" w:rsidRDefault="00872C3D" w:rsidP="00872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Boot up all microscope devices, including the definite focus</w:t>
      </w:r>
    </w:p>
    <w:p w:rsidR="00872C3D" w:rsidRDefault="009069AD" w:rsidP="00872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</w:t>
      </w:r>
      <w:r w:rsidR="00872C3D">
        <w:rPr>
          <w:lang w:val="en-US"/>
        </w:rPr>
        <w:t xml:space="preserve">ake </w:t>
      </w:r>
      <w:r>
        <w:rPr>
          <w:lang w:val="en-US"/>
        </w:rPr>
        <w:t xml:space="preserve">sure </w:t>
      </w:r>
      <w:r w:rsidR="00872C3D">
        <w:rPr>
          <w:lang w:val="en-US"/>
        </w:rPr>
        <w:t>the temperature of the stage is at equilibrium</w:t>
      </w:r>
      <w:r>
        <w:rPr>
          <w:lang w:val="en-US"/>
        </w:rPr>
        <w:t xml:space="preserve"> at the desired temperature</w:t>
      </w:r>
    </w:p>
    <w:p w:rsidR="009069AD" w:rsidRDefault="009069AD" w:rsidP="00872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Put your sample onto the stage (channel-to-be-imaged should be sealed)</w:t>
      </w:r>
    </w:p>
    <w:p w:rsidR="00872C3D" w:rsidRDefault="00872C3D" w:rsidP="00872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Focus the sample such that you are focus</w:t>
      </w:r>
      <w:r w:rsidR="009069AD">
        <w:rPr>
          <w:lang w:val="en-US"/>
        </w:rPr>
        <w:t>ed</w:t>
      </w:r>
      <w:r>
        <w:rPr>
          <w:lang w:val="en-US"/>
        </w:rPr>
        <w:t xml:space="preserve"> in both the rhodamine and the GFP channel</w:t>
      </w:r>
    </w:p>
    <w:p w:rsidR="009069AD" w:rsidRPr="009069AD" w:rsidRDefault="009069AD" w:rsidP="009069A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Find a good TIRF angle</w:t>
      </w:r>
    </w:p>
    <w:p w:rsidR="00872C3D" w:rsidRDefault="00872C3D" w:rsidP="00872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Set the Lamp power to 100%, the green laser to around 30 </w:t>
      </w:r>
      <w:proofErr w:type="spellStart"/>
      <w:r>
        <w:rPr>
          <w:lang w:val="en-US"/>
        </w:rPr>
        <w:t>mW</w:t>
      </w:r>
      <w:proofErr w:type="spellEnd"/>
      <w:r>
        <w:rPr>
          <w:lang w:val="en-US"/>
        </w:rPr>
        <w:t xml:space="preserve"> with 300ms </w:t>
      </w:r>
      <w:r w:rsidR="00800CD1">
        <w:rPr>
          <w:lang w:val="en-US"/>
        </w:rPr>
        <w:t>exposure time</w:t>
      </w:r>
      <w:r>
        <w:rPr>
          <w:lang w:val="en-US"/>
        </w:rPr>
        <w:t xml:space="preserve"> (make sure you use the full dynamic range)</w:t>
      </w:r>
      <w:r w:rsidR="009069AD">
        <w:rPr>
          <w:lang w:val="en-US"/>
        </w:rPr>
        <w:t>. Pre-gain should be at maximum. EMCCD at 200.</w:t>
      </w:r>
    </w:p>
    <w:p w:rsidR="00872C3D" w:rsidRDefault="009069AD" w:rsidP="00872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Focus such that both the rhodamine and the GFP channel are in focus. </w:t>
      </w:r>
      <w:r w:rsidR="00872C3D">
        <w:rPr>
          <w:lang w:val="en-US"/>
        </w:rPr>
        <w:t xml:space="preserve">Do NOT manually </w:t>
      </w:r>
      <w:r>
        <w:rPr>
          <w:lang w:val="en-US"/>
        </w:rPr>
        <w:t>start the definite focus (the macro will handle it)</w:t>
      </w:r>
    </w:p>
    <w:p w:rsidR="00800CD1" w:rsidRDefault="00800CD1" w:rsidP="00872C3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Open the </w:t>
      </w:r>
      <w:proofErr w:type="spellStart"/>
      <w:r>
        <w:rPr>
          <w:lang w:val="en-US"/>
        </w:rPr>
        <w:t>metamorph</w:t>
      </w:r>
      <w:proofErr w:type="spellEnd"/>
      <w:r>
        <w:rPr>
          <w:lang w:val="en-US"/>
        </w:rPr>
        <w:t xml:space="preserve"> journal and run it. Provide the input which the journal asks for, such as the channel number</w:t>
      </w:r>
    </w:p>
    <w:p w:rsidR="00872C3D" w:rsidRPr="00A24B3F" w:rsidRDefault="00800CD1" w:rsidP="00BD36C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Afterward</w:t>
      </w:r>
      <w:r w:rsidR="009069AD">
        <w:rPr>
          <w:lang w:val="en-US"/>
        </w:rPr>
        <w:t xml:space="preserve"> the movie has finished</w:t>
      </w:r>
      <w:r>
        <w:rPr>
          <w:lang w:val="en-US"/>
        </w:rPr>
        <w:t xml:space="preserve">, move the newly created stacks </w:t>
      </w:r>
      <w:r w:rsidR="009069AD">
        <w:rPr>
          <w:lang w:val="en-US"/>
        </w:rPr>
        <w:t>from</w:t>
      </w:r>
      <w:r>
        <w:rPr>
          <w:lang w:val="en-US"/>
        </w:rPr>
        <w:t xml:space="preserve"> the local PC into your data folder</w:t>
      </w:r>
    </w:p>
    <w:p w:rsidR="00872C3D" w:rsidRPr="00872C3D" w:rsidRDefault="00872C3D" w:rsidP="00BD36C3">
      <w:pPr>
        <w:rPr>
          <w:lang w:val="en-US"/>
        </w:rPr>
      </w:pPr>
    </w:p>
    <w:p w:rsidR="00872C3D" w:rsidRPr="00872C3D" w:rsidRDefault="00872C3D" w:rsidP="00BD36C3">
      <w:pPr>
        <w:rPr>
          <w:b/>
        </w:rPr>
      </w:pPr>
      <w:r w:rsidRPr="00872C3D">
        <w:rPr>
          <w:b/>
        </w:rPr>
        <w:t xml:space="preserve">Data </w:t>
      </w:r>
      <w:r>
        <w:rPr>
          <w:b/>
        </w:rPr>
        <w:t>Preparation</w:t>
      </w:r>
    </w:p>
    <w:p w:rsidR="0071246E" w:rsidRDefault="0071246E" w:rsidP="00712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a subfolder in which the stack is located, named after the channel number of the respective stack (for example </w:t>
      </w:r>
      <w:r w:rsidRPr="00872C3D">
        <w:rPr>
          <w:lang w:val="en-US"/>
        </w:rPr>
        <w:t>16.08.20\1</w:t>
      </w:r>
      <w:r>
        <w:rPr>
          <w:lang w:val="en-US"/>
        </w:rPr>
        <w:t>)</w:t>
      </w:r>
    </w:p>
    <w:p w:rsidR="0071246E" w:rsidRDefault="0071246E" w:rsidP="00712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all files associated with that channel in that subfolder</w:t>
      </w:r>
    </w:p>
    <w:p w:rsidR="00BD36C3" w:rsidRDefault="00BD36C3" w:rsidP="00BD36C3">
      <w:pPr>
        <w:pStyle w:val="ListParagraph"/>
        <w:numPr>
          <w:ilvl w:val="0"/>
          <w:numId w:val="1"/>
        </w:numPr>
      </w:pPr>
      <w:r>
        <w:t>Open M</w:t>
      </w:r>
      <w:r w:rsidR="00655E8B">
        <w:t>ás</w:t>
      </w:r>
      <w:bookmarkStart w:id="0" w:name="_GoBack"/>
      <w:bookmarkEnd w:id="0"/>
      <w:r>
        <w:t>FIESTA</w:t>
      </w:r>
    </w:p>
    <w:p w:rsidR="00770E17" w:rsidRDefault="00BD36C3" w:rsidP="00EB5925">
      <w:pPr>
        <w:pStyle w:val="ListParagraph"/>
        <w:numPr>
          <w:ilvl w:val="0"/>
          <w:numId w:val="1"/>
        </w:numPr>
        <w:rPr>
          <w:lang w:val="en-US"/>
        </w:rPr>
      </w:pPr>
      <w:r w:rsidRPr="00EB5925">
        <w:rPr>
          <w:lang w:val="en-US"/>
        </w:rPr>
        <w:t xml:space="preserve">Open Stack Special -&gt; </w:t>
      </w:r>
      <w:r w:rsidR="00EB5925" w:rsidRPr="00EB5925">
        <w:rPr>
          <w:lang w:val="en-US"/>
        </w:rPr>
        <w:t>Separate</w:t>
      </w:r>
      <w:r w:rsidRPr="00EB5925">
        <w:rPr>
          <w:lang w:val="en-US"/>
        </w:rPr>
        <w:t xml:space="preserve"> Files for Each channel -&gt; Ch1: Rhodamine, Ch2: </w:t>
      </w:r>
      <w:r w:rsidR="00EB5925" w:rsidRPr="00EB5925">
        <w:rPr>
          <w:lang w:val="en-US"/>
        </w:rPr>
        <w:t>GFP</w:t>
      </w:r>
      <w:r w:rsidR="00EB5925">
        <w:rPr>
          <w:lang w:val="en-US"/>
        </w:rPr>
        <w:t>, Ch3: Alexa 647</w:t>
      </w:r>
      <w:r w:rsidR="00EB5925" w:rsidRPr="00EB5925">
        <w:rPr>
          <w:lang w:val="en-US"/>
        </w:rPr>
        <w:t xml:space="preserve"> (if</w:t>
      </w:r>
      <w:r w:rsidR="00EB5925">
        <w:rPr>
          <w:lang w:val="en-US"/>
        </w:rPr>
        <w:t xml:space="preserve"> GFP</w:t>
      </w:r>
      <w:r w:rsidR="00EB5925" w:rsidRPr="00EB5925">
        <w:rPr>
          <w:lang w:val="en-US"/>
        </w:rPr>
        <w:t xml:space="preserve"> available,</w:t>
      </w:r>
      <w:r w:rsidR="00770E17">
        <w:rPr>
          <w:lang w:val="en-US"/>
        </w:rPr>
        <w:t xml:space="preserve"> otherwise Alexa 647 into Ch2)</w:t>
      </w:r>
    </w:p>
    <w:p w:rsidR="00486ABB" w:rsidRPr="00EB5925" w:rsidRDefault="00BD36C3" w:rsidP="00EB5925">
      <w:pPr>
        <w:pStyle w:val="ListParagraph"/>
        <w:numPr>
          <w:ilvl w:val="0"/>
          <w:numId w:val="1"/>
        </w:numPr>
        <w:rPr>
          <w:lang w:val="en-US"/>
        </w:rPr>
      </w:pPr>
      <w:r w:rsidRPr="00EB5925">
        <w:rPr>
          <w:lang w:val="en-US"/>
        </w:rPr>
        <w:t xml:space="preserve">Load the  </w:t>
      </w:r>
      <w:proofErr w:type="spellStart"/>
      <w:r w:rsidRPr="00EB5925">
        <w:rPr>
          <w:lang w:val="en-US"/>
        </w:rPr>
        <w:t>Config</w:t>
      </w:r>
      <w:proofErr w:type="spellEnd"/>
      <w:r w:rsidRPr="00EB5925">
        <w:rPr>
          <w:lang w:val="en-US"/>
        </w:rPr>
        <w:t xml:space="preserve"> (I used \\bcube-files\Data\Jochen\config.mat)</w:t>
      </w:r>
    </w:p>
    <w:p w:rsidR="00BD36C3" w:rsidRDefault="00BD36C3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seeds (blue) and extensions (red) with appropriate threshold</w:t>
      </w:r>
    </w:p>
    <w:p w:rsidR="00BD36C3" w:rsidRDefault="00BD36C3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 Clean the tracks  crudely</w:t>
      </w:r>
    </w:p>
    <w:p w:rsidR="00BD36C3" w:rsidRDefault="00BD36C3" w:rsidP="00BD3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Merge filaments</w:t>
      </w:r>
    </w:p>
    <w:p w:rsidR="00BD36C3" w:rsidRDefault="00BD36C3" w:rsidP="00BD3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Delete obviously wrongly tracked frames and track them again (manually or with “Track missing frames”</w:t>
      </w:r>
    </w:p>
    <w:p w:rsidR="00BF7585" w:rsidRDefault="00BF7585" w:rsidP="00BD3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Make sure the start position of the filament is where the plus end is</w:t>
      </w:r>
    </w:p>
    <w:p w:rsidR="00BD36C3" w:rsidRDefault="00EB5925" w:rsidP="00BD36C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Do not care about individual frames too much at this point</w:t>
      </w:r>
      <w:r w:rsidR="00BD36C3">
        <w:rPr>
          <w:lang w:val="en-US"/>
        </w:rPr>
        <w:t>!</w:t>
      </w:r>
      <w:r w:rsidR="0071246E">
        <w:rPr>
          <w:lang w:val="en-US"/>
        </w:rPr>
        <w:t xml:space="preserve"> Save your data from time to time</w:t>
      </w:r>
    </w:p>
    <w:p w:rsidR="00800CD1" w:rsidRDefault="0071246E" w:rsidP="00872C3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</w:t>
      </w:r>
      <w:r w:rsidR="00800CD1">
        <w:rPr>
          <w:lang w:val="en-US"/>
        </w:rPr>
        <w:t xml:space="preserve"> the filaments you just cleaned</w:t>
      </w:r>
      <w:r>
        <w:rPr>
          <w:lang w:val="en-US"/>
        </w:rPr>
        <w:t xml:space="preserve"> in a new file</w:t>
      </w:r>
    </w:p>
    <w:p w:rsidR="00872C3D" w:rsidRDefault="00872C3D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Track Molecules in all channels and clean their tracks</w:t>
      </w:r>
    </w:p>
    <w:p w:rsidR="00800CD1" w:rsidRDefault="00800CD1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Molecules in a file named “Molecules”</w:t>
      </w:r>
    </w:p>
    <w:p w:rsidR="00872C3D" w:rsidRDefault="00872C3D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Molecules and set them as Drift control</w:t>
      </w:r>
    </w:p>
    <w:p w:rsidR="00872C3D" w:rsidRDefault="00872C3D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Save the Drift</w:t>
      </w:r>
      <w:r w:rsidR="005747A9">
        <w:rPr>
          <w:lang w:val="en-US"/>
        </w:rPr>
        <w:t xml:space="preserve"> in a file named “Drift”</w:t>
      </w:r>
    </w:p>
    <w:p w:rsidR="005747A9" w:rsidRDefault="005747A9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Drift correct all molecules</w:t>
      </w:r>
    </w:p>
    <w:p w:rsidR="005747A9" w:rsidRDefault="005747A9" w:rsidP="00BD36C3">
      <w:pPr>
        <w:pStyle w:val="ListParagraph"/>
        <w:numPr>
          <w:ilvl w:val="0"/>
          <w:numId w:val="1"/>
        </w:numPr>
        <w:rPr>
          <w:lang w:val="en-US"/>
        </w:rPr>
      </w:pPr>
      <w:r w:rsidRPr="005747A9">
        <w:rPr>
          <w:lang w:val="en-US"/>
        </w:rPr>
        <w:t>Make sure you have nothing selected and create an offset</w:t>
      </w:r>
      <w:r>
        <w:rPr>
          <w:lang w:val="en-US"/>
        </w:rPr>
        <w:t xml:space="preserve"> map</w:t>
      </w:r>
    </w:p>
    <w:p w:rsidR="005747A9" w:rsidRPr="005747A9" w:rsidRDefault="005747A9" w:rsidP="00BD36C3">
      <w:pPr>
        <w:pStyle w:val="ListParagraph"/>
        <w:numPr>
          <w:ilvl w:val="0"/>
          <w:numId w:val="1"/>
        </w:numPr>
        <w:rPr>
          <w:lang w:val="en-US"/>
        </w:rPr>
      </w:pPr>
      <w:r w:rsidRPr="005747A9">
        <w:rPr>
          <w:lang w:val="en-US"/>
        </w:rPr>
        <w:t>Save the Offset map in a file named “Offset”</w:t>
      </w:r>
    </w:p>
    <w:p w:rsidR="005747A9" w:rsidRDefault="005747A9" w:rsidP="00BD36C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You don’t need the molecules in your FIESTA session anymore from this point on, so you can delete them if you wish</w:t>
      </w:r>
    </w:p>
    <w:p w:rsidR="0071246E" w:rsidRDefault="0071246E" w:rsidP="00712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Select all Filaments and rename them (right click -&gt; unique names for selection)</w:t>
      </w:r>
    </w:p>
    <w:p w:rsidR="00343BFC" w:rsidRDefault="00343BFC" w:rsidP="00343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Drift correct</w:t>
      </w:r>
    </w:p>
    <w:p w:rsidR="00343BFC" w:rsidRDefault="00343BFC" w:rsidP="00343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 Offset map</w:t>
      </w:r>
    </w:p>
    <w:p w:rsidR="00343BFC" w:rsidRPr="00343BFC" w:rsidRDefault="00343BFC" w:rsidP="00343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Align Channels</w:t>
      </w:r>
    </w:p>
    <w:p w:rsidR="0071246E" w:rsidRDefault="0071246E" w:rsidP="00712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Open Statistics -&gt; Dynamic Filaments</w:t>
      </w:r>
    </w:p>
    <w:p w:rsidR="0071246E" w:rsidRDefault="0071246E" w:rsidP="00712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Make sure you have all Filaments loaded in both the extension and the seed channel</w:t>
      </w:r>
    </w:p>
    <w:p w:rsidR="0071246E" w:rsidRDefault="0071246E" w:rsidP="00712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“Match Filaments” (this will find the seed for each extension, i.e. it will add a comment to each Filament in channel 1 saying ref:&lt;seed name&gt; ) </w:t>
      </w:r>
    </w:p>
    <w:p w:rsidR="0071246E" w:rsidRDefault="0071246E" w:rsidP="0071246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Fill in the type of your Filaments and click “apply type”</w:t>
      </w:r>
    </w:p>
    <w:p w:rsidR="00343BFC" w:rsidRDefault="00343BFC" w:rsidP="00343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Click “Interpolate Tracks” (this will interpolate the positions of the seeds such that the positions become available in all frames of the stack where you tracked the extensions)</w:t>
      </w:r>
    </w:p>
    <w:p w:rsidR="00343BFC" w:rsidRDefault="00343BFC" w:rsidP="00343BFC">
      <w:pPr>
        <w:pStyle w:val="ListParagraph"/>
        <w:numPr>
          <w:ilvl w:val="0"/>
          <w:numId w:val="1"/>
        </w:numPr>
        <w:rPr>
          <w:lang w:val="en-US"/>
        </w:rPr>
      </w:pPr>
      <w:r w:rsidRPr="00343BFC">
        <w:rPr>
          <w:lang w:val="en-US"/>
        </w:rPr>
        <w:t>Right click -&gt; Sort Filaments by channel, so that the extensions come first</w:t>
      </w:r>
    </w:p>
    <w:p w:rsidR="003875A2" w:rsidRPr="00343BFC" w:rsidRDefault="003875A2" w:rsidP="00343BF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sure you got every </w:t>
      </w:r>
    </w:p>
    <w:p w:rsidR="003875A2" w:rsidRDefault="00343BFC" w:rsidP="003875A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Go through each data view of your </w:t>
      </w:r>
      <w:r w:rsidR="00E75A86">
        <w:rPr>
          <w:lang w:val="en-US"/>
        </w:rPr>
        <w:t xml:space="preserve">MT </w:t>
      </w:r>
      <w:r>
        <w:rPr>
          <w:lang w:val="en-US"/>
        </w:rPr>
        <w:t>extensions</w:t>
      </w:r>
    </w:p>
    <w:p w:rsidR="003875A2" w:rsidRPr="003875A2" w:rsidRDefault="003875A2" w:rsidP="003875A2">
      <w:pPr>
        <w:pStyle w:val="ListParagraph"/>
        <w:numPr>
          <w:ilvl w:val="1"/>
          <w:numId w:val="1"/>
        </w:numPr>
        <w:rPr>
          <w:lang w:val="en-US"/>
        </w:rPr>
      </w:pPr>
      <w:r w:rsidRPr="003875A2">
        <w:rPr>
          <w:lang w:val="en-US"/>
        </w:rPr>
        <w:t>Create a drift-corrected multicolor kymograph (after having set the “correct drift” checkbox in the kymograph menu you can conveniently create these pressing</w:t>
      </w:r>
      <w:r>
        <w:rPr>
          <w:lang w:val="en-US"/>
        </w:rPr>
        <w:t xml:space="preserve"> </w:t>
      </w:r>
      <w:r w:rsidRPr="003875A2">
        <w:rPr>
          <w:lang w:val="en-US"/>
        </w:rPr>
        <w:t>“kymograph” in the data window</w:t>
      </w:r>
    </w:p>
    <w:p w:rsidR="003875A2" w:rsidRPr="003875A2" w:rsidRDefault="003875A2" w:rsidP="003875A2">
      <w:pPr>
        <w:pStyle w:val="ListParagraph"/>
        <w:numPr>
          <w:ilvl w:val="1"/>
          <w:numId w:val="1"/>
        </w:numPr>
        <w:rPr>
          <w:lang w:val="en-US"/>
        </w:rPr>
      </w:pPr>
      <w:r w:rsidRPr="003875A2">
        <w:rPr>
          <w:lang w:val="en-US"/>
        </w:rPr>
        <w:t xml:space="preserve">The most useful </w:t>
      </w:r>
      <w:r>
        <w:rPr>
          <w:lang w:val="en-US"/>
        </w:rPr>
        <w:t>graph</w:t>
      </w:r>
      <w:r w:rsidRPr="003875A2">
        <w:rPr>
          <w:lang w:val="en-US"/>
        </w:rPr>
        <w:t xml:space="preserve"> now is to select “time” for the x-axis and “distance to reference” for the y-axis</w:t>
      </w:r>
      <w:r>
        <w:rPr>
          <w:lang w:val="en-US"/>
        </w:rPr>
        <w:t>, the second most useful is x versus y</w:t>
      </w:r>
    </w:p>
    <w:p w:rsidR="003875A2" w:rsidRPr="003875A2" w:rsidRDefault="003875A2" w:rsidP="00387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Check whether the referenced seed name is correct</w:t>
      </w:r>
    </w:p>
    <w:p w:rsidR="003875A2" w:rsidRDefault="003875A2" w:rsidP="00387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Fix individual frames, especially the frames during shrinking segments (remove the drift correction temporarily to use </w:t>
      </w:r>
      <w:r w:rsidRPr="00BF7585">
        <w:rPr>
          <w:lang w:val="en-US"/>
        </w:rPr>
        <w:t>“fit missing frames”)</w:t>
      </w:r>
    </w:p>
    <w:p w:rsidR="003875A2" w:rsidRDefault="003875A2" w:rsidP="00387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you can’t fix the frames or if the extension tip is somewhere it should not be according to its type, tag the corresponding frame(s). Find a list of which tags to set clicking the “Tag Code” button in the data window of your filament.</w:t>
      </w:r>
    </w:p>
    <w:p w:rsidR="003875A2" w:rsidRDefault="003875A2" w:rsidP="00387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Also tag catastrophes and rescues (does not have to be the exact frame, this is later just used for verification)</w:t>
      </w:r>
    </w:p>
    <w:p w:rsidR="003875A2" w:rsidRDefault="003875A2" w:rsidP="003875A2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Save the kymograph (both </w:t>
      </w:r>
      <w:proofErr w:type="spellStart"/>
      <w:r>
        <w:rPr>
          <w:lang w:val="en-US"/>
        </w:rPr>
        <w:t>tif</w:t>
      </w:r>
      <w:proofErr w:type="spellEnd"/>
      <w:r>
        <w:rPr>
          <w:lang w:val="en-US"/>
        </w:rPr>
        <w:t xml:space="preserve"> and pdf) with the filaments name</w:t>
      </w:r>
    </w:p>
    <w:p w:rsidR="003875A2" w:rsidRDefault="003875A2" w:rsidP="00A24B3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Move to the next Filament</w:t>
      </w:r>
    </w:p>
    <w:p w:rsidR="00E75A86" w:rsidRDefault="00E75A86" w:rsidP="00E75A8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If a Filament cannot be used for analysis, you can simply write a double-dash (“</w:t>
      </w:r>
      <w:r w:rsidRPr="00E75A86">
        <w:rPr>
          <w:lang w:val="en-US"/>
        </w:rPr>
        <w:t>--</w:t>
      </w:r>
      <w:r>
        <w:rPr>
          <w:lang w:val="en-US"/>
        </w:rPr>
        <w:t>“)</w:t>
      </w:r>
      <w:r w:rsidR="00770E17">
        <w:rPr>
          <w:lang w:val="en-US"/>
        </w:rPr>
        <w:t xml:space="preserve"> into its comments</w:t>
      </w:r>
    </w:p>
    <w:p w:rsidR="00A24B3F" w:rsidRDefault="00A24B3F" w:rsidP="00A24B3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When done, save all filaments under a new file called “</w:t>
      </w:r>
      <w:proofErr w:type="spellStart"/>
      <w:r>
        <w:rPr>
          <w:lang w:val="en-US"/>
        </w:rPr>
        <w:t>x_dynamics</w:t>
      </w:r>
      <w:proofErr w:type="spellEnd"/>
      <w:r>
        <w:rPr>
          <w:lang w:val="en-US"/>
        </w:rPr>
        <w:t>” (the _dynamics signals that this is the file to be analyzed)</w:t>
      </w:r>
    </w:p>
    <w:p w:rsidR="00A24B3F" w:rsidRPr="00A24B3F" w:rsidRDefault="00A24B3F" w:rsidP="00A24B3F">
      <w:pPr>
        <w:rPr>
          <w:lang w:val="en-US"/>
        </w:rPr>
      </w:pPr>
    </w:p>
    <w:p w:rsidR="00A24B3F" w:rsidRDefault="00A24B3F" w:rsidP="00A24B3F">
      <w:pPr>
        <w:rPr>
          <w:b/>
        </w:rPr>
      </w:pPr>
      <w:r w:rsidRPr="00A24B3F">
        <w:rPr>
          <w:b/>
        </w:rPr>
        <w:t xml:space="preserve">Data </w:t>
      </w:r>
      <w:r>
        <w:rPr>
          <w:b/>
        </w:rPr>
        <w:t>Analysis</w:t>
      </w:r>
    </w:p>
    <w:p w:rsidR="00A24B3F" w:rsidRDefault="00A24B3F" w:rsidP="00A24B3F">
      <w:pPr>
        <w:pStyle w:val="ListParagraph"/>
        <w:numPr>
          <w:ilvl w:val="0"/>
          <w:numId w:val="4"/>
        </w:numPr>
        <w:rPr>
          <w:lang w:val="en-US"/>
        </w:rPr>
      </w:pPr>
      <w:r w:rsidRPr="00A24B3F">
        <w:rPr>
          <w:lang w:val="en-US"/>
        </w:rPr>
        <w:t xml:space="preserve">Open the file in the </w:t>
      </w:r>
      <w:r>
        <w:rPr>
          <w:lang w:val="en-US"/>
        </w:rPr>
        <w:t>D</w:t>
      </w:r>
      <w:r w:rsidRPr="00A24B3F">
        <w:rPr>
          <w:lang w:val="en-US"/>
        </w:rPr>
        <w:t xml:space="preserve">ynamic </w:t>
      </w:r>
      <w:r>
        <w:rPr>
          <w:lang w:val="en-US"/>
        </w:rPr>
        <w:t>F</w:t>
      </w:r>
      <w:r w:rsidRPr="00A24B3F">
        <w:rPr>
          <w:lang w:val="en-US"/>
        </w:rPr>
        <w:t>ilaments GUI (</w:t>
      </w:r>
      <w:proofErr w:type="spellStart"/>
      <w:r>
        <w:rPr>
          <w:lang w:val="en-US"/>
        </w:rPr>
        <w:t>DyFiGui</w:t>
      </w:r>
      <w:proofErr w:type="spellEnd"/>
      <w:r>
        <w:rPr>
          <w:lang w:val="en-US"/>
        </w:rPr>
        <w:t>)</w:t>
      </w:r>
    </w:p>
    <w:p w:rsidR="00A24B3F" w:rsidRDefault="00A24B3F" w:rsidP="00A24B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With the correct segmenting options loaded, go through all Filaments to check whether there are any false positives or false negatives (catastrophes/rescues)</w:t>
      </w:r>
    </w:p>
    <w:p w:rsidR="00A24B3F" w:rsidRDefault="00A24B3F" w:rsidP="00A24B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If there are, go back to FIESTA and fix them by tracking anew or, if not possible, appropriate tagging</w:t>
      </w:r>
    </w:p>
    <w:p w:rsidR="002F08CD" w:rsidRDefault="00A24B3F" w:rsidP="002F08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When done, reload the filaments into the </w:t>
      </w:r>
      <w:proofErr w:type="spellStart"/>
      <w:r>
        <w:rPr>
          <w:lang w:val="en-US"/>
        </w:rPr>
        <w:t>DyFiGui</w:t>
      </w:r>
      <w:proofErr w:type="spellEnd"/>
      <w:r>
        <w:rPr>
          <w:lang w:val="en-US"/>
        </w:rPr>
        <w:t xml:space="preserve"> and check again</w:t>
      </w:r>
    </w:p>
    <w:p w:rsidR="00A24B3F" w:rsidRPr="002F08CD" w:rsidRDefault="00A24B3F" w:rsidP="002F08CD">
      <w:pPr>
        <w:pStyle w:val="ListParagraph"/>
        <w:numPr>
          <w:ilvl w:val="0"/>
          <w:numId w:val="4"/>
        </w:numPr>
        <w:rPr>
          <w:lang w:val="en-US"/>
        </w:rPr>
      </w:pPr>
      <w:r w:rsidRPr="002F08CD">
        <w:rPr>
          <w:lang w:val="en-US"/>
        </w:rPr>
        <w:t xml:space="preserve">If everything is OK, also load the link file containing all the other files you want to analyze together with the current file (for example </w:t>
      </w:r>
      <w:r w:rsidR="002F08CD" w:rsidRPr="002F08CD">
        <w:rPr>
          <w:lang w:val="en-US"/>
        </w:rPr>
        <w:t>“</w:t>
      </w:r>
      <w:r w:rsidRPr="002F08CD">
        <w:rPr>
          <w:lang w:val="en-US"/>
        </w:rPr>
        <w:t>16.08.20\2\3_dynamics</w:t>
      </w:r>
      <w:r w:rsidR="002F08CD" w:rsidRPr="002F08CD">
        <w:rPr>
          <w:lang w:val="en-US"/>
        </w:rPr>
        <w:t>”</w:t>
      </w:r>
      <w:r w:rsidRPr="002F08CD">
        <w:rPr>
          <w:lang w:val="en-US"/>
        </w:rPr>
        <w:t xml:space="preserve">, </w:t>
      </w:r>
      <w:r w:rsidR="002F08CD" w:rsidRPr="002F08CD">
        <w:rPr>
          <w:lang w:val="en-US"/>
        </w:rPr>
        <w:t>“</w:t>
      </w:r>
      <w:r w:rsidRPr="002F08CD">
        <w:rPr>
          <w:lang w:val="en-US"/>
        </w:rPr>
        <w:t>16.09.01\1\dynamics</w:t>
      </w:r>
      <w:r w:rsidR="002F08CD" w:rsidRPr="002F08CD">
        <w:rPr>
          <w:lang w:val="en-US"/>
        </w:rPr>
        <w:t xml:space="preserve">” </w:t>
      </w:r>
      <w:proofErr w:type="spellStart"/>
      <w:r w:rsidR="002F08CD" w:rsidRPr="002F08CD">
        <w:rPr>
          <w:lang w:val="en-US"/>
        </w:rPr>
        <w:t>etc</w:t>
      </w:r>
      <w:proofErr w:type="spellEnd"/>
      <w:r w:rsidRPr="002F08CD">
        <w:rPr>
          <w:lang w:val="en-US"/>
        </w:rPr>
        <w:t>)</w:t>
      </w:r>
    </w:p>
    <w:p w:rsidR="00A24B3F" w:rsidRDefault="002F08CD" w:rsidP="00A24B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Click “Save Links” and overwrite the currently loaded link file. It will now also contain your newly prepared filaments</w:t>
      </w:r>
    </w:p>
    <w:p w:rsidR="00A24B3F" w:rsidRDefault="002F08CD" w:rsidP="002F08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You can now get and set the filament’s intensity and intensity per MAP via various methods, see chapter “Intensity”</w:t>
      </w:r>
    </w:p>
    <w:p w:rsidR="002F08CD" w:rsidRDefault="002F08CD" w:rsidP="002F08C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lastRenderedPageBreak/>
        <w:t xml:space="preserve">Analyze your data using the </w:t>
      </w:r>
      <w:proofErr w:type="spellStart"/>
      <w:r>
        <w:rPr>
          <w:lang w:val="en-US"/>
        </w:rPr>
        <w:t>DyFiGui</w:t>
      </w:r>
      <w:proofErr w:type="spellEnd"/>
      <w:r>
        <w:rPr>
          <w:lang w:val="en-US"/>
        </w:rPr>
        <w:t xml:space="preserve">. </w:t>
      </w:r>
    </w:p>
    <w:p w:rsidR="00BF7585" w:rsidRPr="00655E8B" w:rsidRDefault="00BF7585" w:rsidP="00343BFC">
      <w:pPr>
        <w:rPr>
          <w:lang w:val="en-US"/>
        </w:rPr>
      </w:pPr>
    </w:p>
    <w:sectPr w:rsidR="00BF7585" w:rsidRPr="00655E8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845DA"/>
    <w:multiLevelType w:val="hybridMultilevel"/>
    <w:tmpl w:val="52ECBFF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C50EE"/>
    <w:multiLevelType w:val="hybridMultilevel"/>
    <w:tmpl w:val="BE681026"/>
    <w:lvl w:ilvl="0" w:tplc="267E14B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02371"/>
    <w:multiLevelType w:val="hybridMultilevel"/>
    <w:tmpl w:val="77B6EB3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41D54AD"/>
    <w:multiLevelType w:val="hybridMultilevel"/>
    <w:tmpl w:val="60C6F26A"/>
    <w:lvl w:ilvl="0" w:tplc="04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46"/>
    <w:rsid w:val="00007DE4"/>
    <w:rsid w:val="002F08CD"/>
    <w:rsid w:val="00343BFC"/>
    <w:rsid w:val="003875A2"/>
    <w:rsid w:val="00486ABB"/>
    <w:rsid w:val="005747A9"/>
    <w:rsid w:val="005A7640"/>
    <w:rsid w:val="00655E8B"/>
    <w:rsid w:val="0071246E"/>
    <w:rsid w:val="00770E17"/>
    <w:rsid w:val="00800CD1"/>
    <w:rsid w:val="00805846"/>
    <w:rsid w:val="00872C3D"/>
    <w:rsid w:val="009069AD"/>
    <w:rsid w:val="009C70D6"/>
    <w:rsid w:val="00A24B3F"/>
    <w:rsid w:val="00B16588"/>
    <w:rsid w:val="00BD36C3"/>
    <w:rsid w:val="00BF7585"/>
    <w:rsid w:val="00C74A4B"/>
    <w:rsid w:val="00D96E85"/>
    <w:rsid w:val="00E75A86"/>
    <w:rsid w:val="00EB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9F5BFC-9326-45FA-B831-45DE397D6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36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730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Biotec/CRTD</Company>
  <LinksUpToDate>false</LinksUpToDate>
  <CharactersWithSpaces>5320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Jochen Krattenmacher</dc:creator>
  <cp:keywords/>
  <dc:description/>
  <cp:lastModifiedBy>Jochen Krattenmacher</cp:lastModifiedBy>
  <cp:revision>15</cp:revision>
  <dcterms:created xsi:type="dcterms:W3CDTF">2016-12-05T13:10:00Z</dcterms:created>
  <dcterms:modified xsi:type="dcterms:W3CDTF">2017-01-24T13:05:00Z</dcterms:modified>
</cp:coreProperties>
</file>