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_rels/document.xml.rels" ContentType="application/vnd.openxmlformats-package.relationships+xml"/>
  <Override PartName="/word/header1.xml" ContentType="application/vnd.openxmlformats-officedocument.wordprocessingml.header+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480"/>
        <w:jc w:val="center"/>
        <w:rPr>
          <w:rFonts w:ascii="Times New Roman" w:hAnsi="Times New Roman"/>
        </w:rPr>
      </w:pPr>
      <w:r>
        <w:rPr>
          <w:rFonts w:ascii="Times New Roman" w:hAnsi="Times New Roman"/>
        </w:rPr>
      </w:r>
    </w:p>
    <w:p>
      <w:pPr>
        <w:pStyle w:val="Normal"/>
        <w:spacing w:lineRule="auto" w:line="480"/>
        <w:jc w:val="center"/>
        <w:rPr>
          <w:rFonts w:ascii="Times New Roman" w:hAnsi="Times New Roman"/>
        </w:rPr>
      </w:pPr>
      <w:r>
        <w:rPr>
          <w:rFonts w:ascii="Times New Roman" w:hAnsi="Times New Roman"/>
        </w:rPr>
      </w:r>
    </w:p>
    <w:p>
      <w:pPr>
        <w:pStyle w:val="Normal"/>
        <w:spacing w:lineRule="auto" w:line="480"/>
        <w:jc w:val="center"/>
        <w:rPr>
          <w:rFonts w:ascii="Times New Roman" w:hAnsi="Times New Roman"/>
        </w:rPr>
      </w:pPr>
      <w:r>
        <w:rPr>
          <w:rFonts w:ascii="Times New Roman" w:hAnsi="Times New Roman"/>
        </w:rPr>
      </w:r>
    </w:p>
    <w:p>
      <w:pPr>
        <w:pStyle w:val="Normal"/>
        <w:spacing w:lineRule="auto" w:line="480"/>
        <w:jc w:val="center"/>
        <w:rPr>
          <w:rFonts w:ascii="Times New Roman" w:hAnsi="Times New Roman"/>
        </w:rPr>
      </w:pPr>
      <w:r>
        <w:rPr>
          <w:rFonts w:ascii="Times New Roman" w:hAnsi="Times New Roman"/>
        </w:rPr>
      </w:r>
    </w:p>
    <w:p>
      <w:pPr>
        <w:pStyle w:val="Normal"/>
        <w:spacing w:lineRule="auto" w:line="480"/>
        <w:jc w:val="center"/>
        <w:rPr>
          <w:rFonts w:ascii="Times New Roman" w:hAnsi="Times New Roman"/>
        </w:rPr>
      </w:pPr>
      <w:r>
        <w:rPr>
          <w:rFonts w:ascii="Times New Roman" w:hAnsi="Times New Roman"/>
        </w:rPr>
      </w:r>
    </w:p>
    <w:p>
      <w:pPr>
        <w:pStyle w:val="Normal"/>
        <w:spacing w:lineRule="auto" w:line="480"/>
        <w:jc w:val="center"/>
        <w:rPr>
          <w:rFonts w:ascii="Times New Roman" w:hAnsi="Times New Roman"/>
        </w:rPr>
      </w:pPr>
      <w:r>
        <w:rPr>
          <w:rFonts w:ascii="Times New Roman" w:hAnsi="Times New Roman"/>
        </w:rPr>
      </w:r>
    </w:p>
    <w:p>
      <w:pPr>
        <w:pStyle w:val="Normal"/>
        <w:spacing w:lineRule="auto" w:line="480"/>
        <w:jc w:val="center"/>
        <w:rPr>
          <w:rFonts w:ascii="Times New Roman" w:hAnsi="Times New Roman"/>
        </w:rPr>
      </w:pPr>
      <w:r>
        <w:rPr>
          <w:rFonts w:ascii="Times New Roman" w:hAnsi="Times New Roman"/>
        </w:rPr>
      </w:r>
    </w:p>
    <w:p>
      <w:pPr>
        <w:pStyle w:val="Normal"/>
        <w:spacing w:lineRule="auto" w:line="480"/>
        <w:jc w:val="center"/>
        <w:rPr>
          <w:rFonts w:ascii="Times New Roman" w:hAnsi="Times New Roman"/>
        </w:rPr>
      </w:pPr>
      <w:r>
        <w:rPr>
          <w:rFonts w:ascii="Times New Roman" w:hAnsi="Times New Roman"/>
        </w:rPr>
        <w:t>Academic Goals</w:t>
      </w:r>
    </w:p>
    <w:p>
      <w:pPr>
        <w:pStyle w:val="Normal"/>
        <w:spacing w:lineRule="auto" w:line="480"/>
        <w:jc w:val="center"/>
        <w:rPr>
          <w:rFonts w:ascii="Times New Roman" w:hAnsi="Times New Roman"/>
        </w:rPr>
      </w:pPr>
      <w:r>
        <w:rPr>
          <w:rFonts w:ascii="Times New Roman" w:hAnsi="Times New Roman"/>
        </w:rPr>
        <w:t>Anja Sheppard</w:t>
      </w:r>
    </w:p>
    <w:p>
      <w:pPr>
        <w:pStyle w:val="Normal"/>
        <w:spacing w:lineRule="auto" w:line="480"/>
        <w:jc w:val="center"/>
        <w:rPr>
          <w:rFonts w:ascii="Times New Roman" w:hAnsi="Times New Roman"/>
        </w:rPr>
      </w:pPr>
      <w:r>
        <w:rPr>
          <w:rFonts w:ascii="Times New Roman" w:hAnsi="Times New Roman"/>
        </w:rPr>
        <w:t>The University of Texas at Dallas</w:t>
      </w:r>
    </w:p>
    <w:p>
      <w:pPr>
        <w:pStyle w:val="Normal"/>
        <w:spacing w:lineRule="auto" w:line="480"/>
        <w:jc w:val="center"/>
        <w:rPr>
          <w:rFonts w:ascii="Times New Roman" w:hAnsi="Times New Roman"/>
        </w:rPr>
      </w:pPr>
      <w:r>
        <w:rPr>
          <w:rFonts w:ascii="Times New Roman" w:hAnsi="Times New Roman"/>
        </w:rPr>
        <w:t>ECS 1100.003</w:t>
      </w:r>
    </w:p>
    <w:p>
      <w:pPr>
        <w:pStyle w:val="Normal"/>
        <w:spacing w:lineRule="auto" w:line="480"/>
        <w:jc w:val="center"/>
        <w:rPr/>
      </w:pPr>
      <w:r>
        <w:rPr>
          <w:rFonts w:ascii="Times New Roman" w:hAnsi="Times New Roman"/>
        </w:rPr>
        <w:t>Instructor: Tanisha Edwards</w:t>
      </w:r>
      <w:r>
        <w:br w:type="page"/>
      </w:r>
    </w:p>
    <w:p>
      <w:pPr>
        <w:pStyle w:val="Normal"/>
        <w:spacing w:lineRule="auto" w:line="480"/>
        <w:jc w:val="left"/>
        <w:rPr/>
      </w:pPr>
      <w:r>
        <w:rPr>
          <w:rFonts w:ascii="Times New Roman" w:hAnsi="Times New Roman"/>
        </w:rPr>
        <w:tab/>
      </w:r>
      <w:r>
        <w:rPr>
          <w:rFonts w:ascii="Times New Roman" w:hAnsi="Times New Roman"/>
        </w:rPr>
        <w:t xml:space="preserve">I just turned 18 a few days ago, and that milestone isn’t just an entry into adulthood, but a marker of the 13 years I have spent in school. </w:t>
      </w:r>
      <w:r>
        <w:rPr>
          <w:rFonts w:ascii="Times New Roman" w:hAnsi="Times New Roman"/>
        </w:rPr>
        <w:t>Education is such a</w:t>
      </w:r>
      <w:r>
        <w:rPr>
          <w:rFonts w:ascii="Times New Roman" w:hAnsi="Times New Roman"/>
        </w:rPr>
        <w:t>n important</w:t>
      </w:r>
      <w:r>
        <w:rPr>
          <w:rFonts w:ascii="Times New Roman" w:hAnsi="Times New Roman"/>
        </w:rPr>
        <w:t xml:space="preserve"> part of our lives. As I embark on the next chapter of learning, I want to reflect on my time in the public school system, how those experiences shaped me, and what my future academic goals are.</w:t>
      </w:r>
    </w:p>
    <w:p>
      <w:pPr>
        <w:pStyle w:val="Normal"/>
        <w:spacing w:lineRule="auto" w:line="480"/>
        <w:jc w:val="left"/>
        <w:rPr/>
      </w:pPr>
      <w:r>
        <w:rPr>
          <w:rFonts w:ascii="Times New Roman" w:hAnsi="Times New Roman"/>
        </w:rPr>
        <w:tab/>
      </w:r>
      <w:r>
        <w:rPr>
          <w:rFonts w:ascii="Times New Roman" w:hAnsi="Times New Roman"/>
        </w:rPr>
        <w:t xml:space="preserve">From kindergarten through twelve grade, I was a student in the North Carolina Public School System. My last two years were definitely my most formative, </w:t>
      </w:r>
      <w:r>
        <w:rPr>
          <w:rFonts w:ascii="Times New Roman" w:hAnsi="Times New Roman"/>
        </w:rPr>
        <w:t xml:space="preserve">because I attended a </w:t>
      </w:r>
      <w:r>
        <w:rPr>
          <w:rFonts w:ascii="Times New Roman" w:hAnsi="Times New Roman"/>
        </w:rPr>
        <w:t xml:space="preserve">STEM-focused </w:t>
      </w:r>
      <w:r>
        <w:rPr>
          <w:rFonts w:ascii="Times New Roman" w:hAnsi="Times New Roman"/>
        </w:rPr>
        <w:t>public residential high school. I got to interact in an academic and social context with motivated students from across the state, opening my mind to how lucky I ha</w:t>
      </w:r>
      <w:r>
        <w:rPr>
          <w:rFonts w:ascii="Times New Roman" w:hAnsi="Times New Roman"/>
        </w:rPr>
        <w:t>d</w:t>
      </w:r>
      <w:r>
        <w:rPr>
          <w:rFonts w:ascii="Times New Roman" w:hAnsi="Times New Roman"/>
        </w:rPr>
        <w:t xml:space="preserve"> been in my educational experience. Hearing from students coming from rural areas about being underfunded and under-resourced </w:t>
      </w:r>
      <w:r>
        <w:rPr>
          <w:rFonts w:ascii="Times New Roman" w:hAnsi="Times New Roman"/>
        </w:rPr>
        <w:t>in school</w:t>
      </w:r>
      <w:r>
        <w:rPr>
          <w:rFonts w:ascii="Times New Roman" w:hAnsi="Times New Roman"/>
        </w:rPr>
        <w:t xml:space="preserve"> was my first “key moment”. </w:t>
      </w:r>
      <w:r>
        <w:rPr>
          <w:rFonts w:ascii="Times New Roman" w:hAnsi="Times New Roman"/>
        </w:rPr>
        <w:t xml:space="preserve">Those interactions taught me to be appreciative of my education, and </w:t>
      </w:r>
      <w:r>
        <w:rPr>
          <w:rFonts w:ascii="Times New Roman" w:hAnsi="Times New Roman"/>
        </w:rPr>
        <w:t>I realized</w:t>
      </w:r>
      <w:r>
        <w:rPr>
          <w:rFonts w:ascii="Times New Roman" w:hAnsi="Times New Roman"/>
        </w:rPr>
        <w:t xml:space="preserve"> that not everyone had access to the same opportunities as I did. My big takeaway was that I needed to always put forth my best effort and take advantage of those opportunities so hopefully one day I would be in a position to give back. My next key moment was as a student on a local robotics team. Through a fun and engaging setting, I learned about </w:t>
      </w:r>
      <w:r>
        <w:rPr>
          <w:rFonts w:ascii="Times New Roman" w:hAnsi="Times New Roman"/>
        </w:rPr>
        <w:t xml:space="preserve">the </w:t>
      </w:r>
      <w:r>
        <w:rPr>
          <w:rFonts w:ascii="Times New Roman" w:hAnsi="Times New Roman"/>
        </w:rPr>
        <w:t xml:space="preserve">teamwork and expertise needed to pursue a career in robotics. Years of collaborative and outside-of-the-box thinking while on this robotics team taught me that education doesn’t just happen at school, </w:t>
      </w:r>
      <w:r>
        <w:rPr>
          <w:rFonts w:ascii="Times New Roman" w:hAnsi="Times New Roman"/>
        </w:rPr>
        <w:t xml:space="preserve">but rather is balanced by learning soft skills </w:t>
      </w:r>
      <w:r>
        <w:rPr>
          <w:rFonts w:ascii="Times New Roman" w:hAnsi="Times New Roman"/>
        </w:rPr>
        <w:t>in</w:t>
      </w:r>
      <w:r>
        <w:rPr>
          <w:rFonts w:ascii="Times New Roman" w:hAnsi="Times New Roman"/>
        </w:rPr>
        <w:t xml:space="preserve"> team settings</w:t>
      </w:r>
      <w:r>
        <w:rPr>
          <w:rFonts w:ascii="Times New Roman" w:hAnsi="Times New Roman"/>
        </w:rPr>
        <w:t xml:space="preserve">. My goal after that experience </w:t>
      </w:r>
      <w:r>
        <w:rPr>
          <w:rFonts w:ascii="Times New Roman" w:hAnsi="Times New Roman"/>
        </w:rPr>
        <w:t>wa</w:t>
      </w:r>
      <w:r>
        <w:rPr>
          <w:rFonts w:ascii="Times New Roman" w:hAnsi="Times New Roman"/>
        </w:rPr>
        <w:t xml:space="preserve">s to continue involving myself in my community and seek more team-based projects in the future. My final key moment </w:t>
      </w:r>
      <w:r>
        <w:rPr>
          <w:rFonts w:ascii="Times New Roman" w:hAnsi="Times New Roman"/>
        </w:rPr>
        <w:t xml:space="preserve">was the </w:t>
      </w:r>
      <w:r>
        <w:rPr>
          <w:rFonts w:ascii="Times New Roman" w:hAnsi="Times New Roman"/>
        </w:rPr>
        <w:t>day</w:t>
      </w:r>
      <w:r>
        <w:rPr>
          <w:rFonts w:ascii="Times New Roman" w:hAnsi="Times New Roman"/>
        </w:rPr>
        <w:t xml:space="preserve"> I walked across the stage at graduation. I vowed to have a </w:t>
      </w:r>
      <w:r>
        <w:rPr>
          <w:rFonts w:ascii="Times New Roman" w:hAnsi="Times New Roman"/>
        </w:rPr>
        <w:t xml:space="preserve">positive </w:t>
      </w:r>
      <w:r>
        <w:rPr>
          <w:rFonts w:ascii="Times New Roman" w:hAnsi="Times New Roman"/>
        </w:rPr>
        <w:t xml:space="preserve">mindset that took all of the lessons I learned in school and applied them to university. I wanted to make sure that I took full advantage of everything before me </w:t>
      </w:r>
      <w:r>
        <w:rPr>
          <w:rFonts w:ascii="Times New Roman" w:hAnsi="Times New Roman"/>
        </w:rPr>
        <w:t>in order to</w:t>
      </w:r>
      <w:r>
        <w:rPr>
          <w:rFonts w:ascii="Times New Roman" w:hAnsi="Times New Roman"/>
        </w:rPr>
        <w:t xml:space="preserve"> become the best person I could be. So far at UTD, I believe that I have lived up to those expectations. </w:t>
      </w:r>
    </w:p>
    <w:p>
      <w:pPr>
        <w:pStyle w:val="Normal"/>
        <w:spacing w:lineRule="auto" w:line="480"/>
        <w:jc w:val="left"/>
        <w:rPr/>
      </w:pPr>
      <w:r>
        <w:rPr>
          <w:rFonts w:ascii="Times New Roman" w:hAnsi="Times New Roman"/>
        </w:rPr>
        <w:tab/>
        <w:t xml:space="preserve">Being in an environment of higher education is tricky because my definitions of “education” are shifting. No longer is success in </w:t>
      </w:r>
      <w:r>
        <w:rPr>
          <w:rFonts w:ascii="Times New Roman" w:hAnsi="Times New Roman"/>
        </w:rPr>
        <w:t>school</w:t>
      </w:r>
      <w:r>
        <w:rPr>
          <w:rFonts w:ascii="Times New Roman" w:hAnsi="Times New Roman"/>
        </w:rPr>
        <w:t xml:space="preserve"> based off of how many AP classes you take, but rather on GPA, research positions, internships, and later, your career. </w:t>
      </w:r>
      <w:r>
        <w:rPr>
          <w:rFonts w:ascii="Times New Roman" w:hAnsi="Times New Roman"/>
        </w:rPr>
        <w:t>Although</w:t>
      </w:r>
      <w:r>
        <w:rPr>
          <w:rFonts w:ascii="Times New Roman" w:hAnsi="Times New Roman"/>
        </w:rPr>
        <w:t xml:space="preserve"> </w:t>
      </w:r>
      <w:r>
        <w:rPr>
          <w:rFonts w:ascii="Times New Roman" w:hAnsi="Times New Roman"/>
        </w:rPr>
        <w:t>learning paths</w:t>
      </w:r>
      <w:r>
        <w:rPr>
          <w:rFonts w:ascii="Times New Roman" w:hAnsi="Times New Roman"/>
        </w:rPr>
        <w:t xml:space="preserve"> diverge significantly </w:t>
      </w:r>
      <w:r>
        <w:rPr>
          <w:rFonts w:ascii="Times New Roman" w:hAnsi="Times New Roman"/>
        </w:rPr>
        <w:t>after high school, education can still be defined by:</w:t>
      </w:r>
      <w:r>
        <w:rPr>
          <w:rFonts w:ascii="Times New Roman" w:hAnsi="Times New Roman"/>
        </w:rPr>
        <w:t xml:space="preserve"> the process of giving and receiving necessary skills in order to benefit the learner and their community in the future. My personal path to becoming educated will likely involve graduate school and then a career in tech, but that looks different for everyone. </w:t>
      </w:r>
    </w:p>
    <w:p>
      <w:pPr>
        <w:pStyle w:val="Normal"/>
        <w:spacing w:lineRule="auto" w:line="480"/>
        <w:jc w:val="left"/>
        <w:rPr/>
      </w:pPr>
      <w:r>
        <w:rPr>
          <w:rFonts w:ascii="Times New Roman" w:hAnsi="Times New Roman"/>
        </w:rPr>
        <w:tab/>
        <w:t xml:space="preserve">Now that I’ve defined what education means to me, it is necessary to lay the groundwork for educational success by defining my goals. First of all, I plan on graduating from UTD in four years with a degree in Computer Science and with no debt. While everyone has a different take on financing higher education, my personal view is that I shouldn’t go into debt in order to get an undergraduate degree. </w:t>
      </w:r>
      <w:r>
        <w:rPr>
          <w:rFonts w:ascii="Times New Roman" w:hAnsi="Times New Roman"/>
        </w:rPr>
        <w:t>Dr. Long at McGill University shares my concern about the cost of university and e</w:t>
      </w:r>
      <w:r>
        <w:rPr>
          <w:rFonts w:ascii="Times New Roman" w:hAnsi="Times New Roman"/>
        </w:rPr>
        <w:t>ndorses a model where the government is the sole provider of loans</w:t>
      </w:r>
      <w:r>
        <w:rPr>
          <w:rFonts w:ascii="Times New Roman" w:hAnsi="Times New Roman"/>
        </w:rPr>
        <w:t xml:space="preserve"> (Long, 2018). This is a very pressing issue for many young people in the world, but luckily I am at UTD on full scholarship and have the incredible chance to focus on my studies rather than worry about working a full-time job. My next goal is to obtain internships in the field of robotics in order to propel myself into a great graduate school.</w:t>
        <w:tab/>
        <w:t xml:space="preserve"> </w:t>
      </w:r>
      <w:r>
        <w:rPr>
          <w:rFonts w:ascii="Times New Roman" w:hAnsi="Times New Roman"/>
        </w:rPr>
        <w:t>T</w:t>
      </w:r>
      <w:r>
        <w:rPr>
          <w:rFonts w:ascii="Times New Roman" w:hAnsi="Times New Roman"/>
        </w:rPr>
        <w:t xml:space="preserve">o fulfill this goal, I am pursuing job opportunities in the summers and doing a study abroad within the next few years. </w:t>
      </w:r>
      <w:r>
        <w:rPr>
          <w:rFonts w:ascii="Times New Roman" w:hAnsi="Times New Roman"/>
        </w:rPr>
        <w:t xml:space="preserve">Although many of my personal goals revolve around my current major or Computer Science, another important ambition of mine is to stay true to myself. If I find myself not enjoying CS, I want to make sure I have the courage to take care of myself and adjust my goals. Within the major of CS, research has shown that most major changes happen early in the semester, and are often the result of improper goal-setting </w:t>
      </w:r>
      <w:r>
        <w:rPr>
          <w:rFonts w:ascii="Times New Roman" w:hAnsi="Times New Roman"/>
        </w:rPr>
        <w:t xml:space="preserve">(Peteranetz et. al., 2018). </w:t>
      </w:r>
      <w:r>
        <w:rPr>
          <w:rFonts w:ascii="Times New Roman" w:hAnsi="Times New Roman"/>
        </w:rPr>
        <w:t>I will also keep an eye out for my peers during the early stages of the year in order to support them in the CS major.</w:t>
      </w:r>
    </w:p>
    <w:p>
      <w:pPr>
        <w:pStyle w:val="Normal"/>
        <w:spacing w:lineRule="auto" w:line="480"/>
        <w:jc w:val="left"/>
        <w:rPr/>
      </w:pPr>
      <w:r>
        <w:rPr>
          <w:rFonts w:ascii="Times New Roman" w:hAnsi="Times New Roman"/>
        </w:rPr>
        <w:tab/>
        <w:t>Most of my life has been spent in school up to this point, but as educational paths start diverging after high school, I am beginning to understand how much more control I have over my future. Setting goals, sticking them, and adjusting when needed is a crucial part of educational success, and I can’t wait to see where it will take me.</w:t>
      </w:r>
    </w:p>
    <w:p>
      <w:pPr>
        <w:pStyle w:val="Normal"/>
        <w:spacing w:lineRule="auto" w:line="480"/>
        <w:jc w:val="left"/>
        <w:rPr>
          <w:rFonts w:ascii="Times New Roman;Georgia;serif" w:hAnsi="Times New Roman;Georgia;serif"/>
          <w:b w:val="false"/>
          <w:i w:val="false"/>
          <w:caps w:val="false"/>
          <w:smallCaps w:val="false"/>
          <w:color w:val="333333"/>
          <w:spacing w:val="0"/>
          <w:sz w:val="12"/>
        </w:rPr>
      </w:pPr>
      <w:r>
        <w:rPr/>
      </w:r>
      <w:r>
        <w:br w:type="page"/>
      </w:r>
    </w:p>
    <w:p>
      <w:pPr>
        <w:pStyle w:val="Normal"/>
        <w:spacing w:lineRule="auto" w:line="480"/>
        <w:ind w:left="0" w:right="0" w:hanging="0"/>
        <w:jc w:val="center"/>
        <w:rPr>
          <w:sz w:val="24"/>
          <w:szCs w:val="24"/>
        </w:rPr>
      </w:pPr>
      <w:r>
        <w:rPr>
          <w:rFonts w:ascii="Times New Roman;Georgia;serif" w:hAnsi="Times New Roman;Georgia;serif"/>
          <w:b w:val="false"/>
          <w:i w:val="false"/>
          <w:caps w:val="false"/>
          <w:smallCaps w:val="false"/>
          <w:color w:val="333333"/>
          <w:spacing w:val="0"/>
          <w:sz w:val="24"/>
          <w:szCs w:val="24"/>
        </w:rPr>
        <w:t>R</w:t>
      </w:r>
      <w:r>
        <w:rPr>
          <w:rFonts w:ascii="Times New Roman;Georgia;serif" w:hAnsi="Times New Roman;Georgia;serif"/>
          <w:b w:val="false"/>
          <w:i w:val="false"/>
          <w:caps w:val="false"/>
          <w:smallCaps w:val="false"/>
          <w:color w:val="333333"/>
          <w:spacing w:val="0"/>
          <w:sz w:val="24"/>
          <w:szCs w:val="24"/>
        </w:rPr>
        <w:t>eferences</w:t>
      </w:r>
    </w:p>
    <w:p>
      <w:pPr>
        <w:pStyle w:val="Normal"/>
        <w:spacing w:lineRule="auto" w:line="480"/>
        <w:ind w:left="0" w:right="0" w:firstLine="1440"/>
        <w:jc w:val="left"/>
        <w:rPr>
          <w:sz w:val="24"/>
          <w:szCs w:val="24"/>
        </w:rPr>
      </w:pPr>
      <w:r>
        <w:rPr>
          <w:rFonts w:ascii="Times New Roman;Georgia;serif" w:hAnsi="Times New Roman;Georgia;serif"/>
          <w:b w:val="false"/>
          <w:i w:val="false"/>
          <w:caps w:val="false"/>
          <w:smallCaps w:val="false"/>
          <w:color w:val="333333"/>
          <w:spacing w:val="0"/>
          <w:sz w:val="24"/>
          <w:szCs w:val="24"/>
        </w:rPr>
        <w:t xml:space="preserve">Long, N. V. (2018). Financing higher education in an imperfect world. </w:t>
      </w:r>
      <w:r>
        <w:rPr>
          <w:rFonts w:ascii="Times New Roman;Georgia;serif" w:hAnsi="Times New Roman;Georgia;serif"/>
          <w:b w:val="false"/>
          <w:i/>
          <w:color w:val="333333"/>
          <w:spacing w:val="0"/>
          <w:sz w:val="24"/>
          <w:szCs w:val="24"/>
        </w:rPr>
        <w:t>Economics of Education Review</w:t>
      </w:r>
      <w:r>
        <w:rPr>
          <w:rFonts w:ascii="Times New Roman;Georgia;serif" w:hAnsi="Times New Roman;Georgia;serif"/>
          <w:b w:val="false"/>
          <w:i w:val="false"/>
          <w:caps w:val="false"/>
          <w:smallCaps w:val="false"/>
          <w:color w:val="333333"/>
          <w:spacing w:val="0"/>
          <w:sz w:val="24"/>
          <w:szCs w:val="24"/>
        </w:rPr>
        <w:t>. doi:10.1016/j.econedurev.2018.06.004</w:t>
      </w:r>
    </w:p>
    <w:p>
      <w:pPr>
        <w:pStyle w:val="Normal"/>
        <w:spacing w:lineRule="auto" w:line="480"/>
        <w:ind w:left="0" w:right="0" w:firstLine="1440"/>
        <w:jc w:val="left"/>
        <w:rPr>
          <w:sz w:val="24"/>
          <w:szCs w:val="24"/>
        </w:rPr>
      </w:pPr>
      <w:r>
        <w:rPr>
          <w:rFonts w:ascii="Times New Roman;Georgia;serif" w:hAnsi="Times New Roman;Georgia;serif"/>
          <w:b w:val="false"/>
          <w:i w:val="false"/>
          <w:caps w:val="false"/>
          <w:smallCaps w:val="false"/>
          <w:color w:val="333333"/>
          <w:spacing w:val="0"/>
          <w:sz w:val="24"/>
          <w:szCs w:val="24"/>
        </w:rPr>
        <w:t xml:space="preserve">Peteranetz, M. S., Flanigan, A. E., Shell, D. F., &amp; Soh, L. (2018). Career aspirations, perceived instrumentality, and achievement in undergraduate computer science courses. </w:t>
      </w:r>
      <w:r>
        <w:rPr>
          <w:rFonts w:ascii="Times New Roman;Georgia;serif" w:hAnsi="Times New Roman;Georgia;serif"/>
          <w:b w:val="false"/>
          <w:i/>
          <w:caps w:val="false"/>
          <w:smallCaps w:val="false"/>
          <w:color w:val="333333"/>
          <w:spacing w:val="0"/>
          <w:sz w:val="24"/>
          <w:szCs w:val="24"/>
        </w:rPr>
        <w:t>Contemporary Educational Psychology,53</w:t>
      </w:r>
      <w:r>
        <w:rPr>
          <w:rFonts w:ascii="Times New Roman;Georgia;serif" w:hAnsi="Times New Roman;Georgia;serif"/>
          <w:b w:val="false"/>
          <w:i w:val="false"/>
          <w:caps w:val="false"/>
          <w:smallCaps w:val="false"/>
          <w:color w:val="333333"/>
          <w:spacing w:val="0"/>
          <w:sz w:val="24"/>
          <w:szCs w:val="24"/>
        </w:rPr>
        <w:t>, 27-44. doi:10.1016/j.cedpsych.2018.01.006</w:t>
      </w:r>
    </w:p>
    <w:sectPr>
      <w:headerReference w:type="default" r:id="rId2"/>
      <w:type w:val="nextPage"/>
      <w:pgSz w:w="12240" w:h="15840"/>
      <w:pgMar w:left="1134" w:right="1134" w:header="1134" w:top="1969"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Times New Roman">
    <w:charset w:val="01"/>
    <w:family w:val="roman"/>
    <w:pitch w:val="variable"/>
  </w:font>
  <w:font w:name="Times New Roman">
    <w:altName w:val="Georgia"/>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Academic Goals</w:t>
      <w:tab/>
      <w:tab/>
    </w:r>
    <w:r>
      <w:rPr/>
      <w:fldChar w:fldCharType="begin"/>
    </w:r>
    <w:r>
      <w:instrText> PAGE </w:instrText>
    </w:r>
    <w:r>
      <w:fldChar w:fldCharType="separate"/>
    </w:r>
    <w:r>
      <w:t>5</w:t>
    </w:r>
    <w:r>
      <w:fldChar w:fldCharType="end"/>
    </w:r>
    <w:r>
      <w:rPr/>
      <w:tab/>
    </w:r>
  </w:p>
</w:hdr>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pPr>
      <w:suppressLineNumbers/>
      <w:tabs>
        <w:tab w:val="center" w:pos="4986" w:leader="none"/>
        <w:tab w:val="right" w:pos="9972"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1625</TotalTime>
  <Application>LibreOffice/5.1.6.2$Linux_X86_64 LibreOffice_project/10m0$Build-2</Application>
  <Pages>5</Pages>
  <Words>885</Words>
  <Characters>4261</Characters>
  <CharactersWithSpaces>5142</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2018-08-29T11:02:43Z</dcterms:created>
  <dc:creator/>
  <dc:description/>
  <dc:language>en-US</dc:language>
  <cp:lastModifiedBy/>
  <dcterms:modified xsi:type="dcterms:W3CDTF">2018-09-02T15:24:56Z</dcterms:modified>
  <cp:revision>34</cp:revision>
  <dc:subject/>
  <dc:title/>
</cp:coreProperties>
</file>