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BC52" w14:textId="77777777" w:rsidR="00E6748A" w:rsidRPr="00403ED0" w:rsidRDefault="00E6748A" w:rsidP="00E6748A">
      <w:pPr>
        <w:jc w:val="center"/>
      </w:pPr>
      <w:r w:rsidRPr="00403ED0">
        <w:t>Sacred Calling’s Vision and Mission:</w:t>
      </w:r>
    </w:p>
    <w:p w14:paraId="78D76AFB" w14:textId="77777777" w:rsidR="00E6748A" w:rsidRPr="00403ED0" w:rsidRDefault="00E6748A" w:rsidP="00E6748A">
      <w:pPr>
        <w:ind w:firstLine="720"/>
      </w:pPr>
      <w:r w:rsidRPr="00403ED0">
        <w:t>Sacred Calling exists primarily as a ministry to and for Christian leaders, to foster their devotion to and service for Christ, embracing Christ’s two fundamental calls: Follow Me; Feed Them.</w:t>
      </w:r>
      <w:r w:rsidRPr="004F36F7">
        <w:t xml:space="preserve"> </w:t>
      </w:r>
      <w:r>
        <w:t>The ministry</w:t>
      </w:r>
      <w:r w:rsidRPr="00403ED0">
        <w:t xml:space="preserve"> host</w:t>
      </w:r>
      <w:r>
        <w:t>s</w:t>
      </w:r>
      <w:r w:rsidRPr="00403ED0">
        <w:t xml:space="preserve"> conferences for Christian leaders as opportunity allows, in areas available, for the above purposes of fostering devotion and service.</w:t>
      </w:r>
    </w:p>
    <w:p w14:paraId="7B300D2D" w14:textId="77777777" w:rsidR="00E6748A" w:rsidRPr="00403ED0" w:rsidRDefault="00E6748A" w:rsidP="00E6748A">
      <w:pPr>
        <w:ind w:firstLine="720"/>
      </w:pPr>
      <w:r w:rsidRPr="00403ED0">
        <w:t xml:space="preserve"> Sacred Calling </w:t>
      </w:r>
      <w:r>
        <w:t>offers</w:t>
      </w:r>
      <w:r w:rsidRPr="00403ED0">
        <w:t xml:space="preserve"> mentorship, training, biblical counseling, and Spiritual Direction. </w:t>
      </w:r>
      <w:r w:rsidRPr="00403ED0">
        <w:rPr>
          <w:rFonts w:ascii="Aptos" w:hAnsi="Aptos"/>
          <w:color w:val="000000"/>
        </w:rPr>
        <w:t>Additionally, Sacred Calling provides a supportive network and accountability for its mem</w:t>
      </w:r>
      <w:r>
        <w:rPr>
          <w:rFonts w:ascii="Aptos" w:hAnsi="Aptos"/>
          <w:color w:val="000000"/>
        </w:rPr>
        <w:t>b</w:t>
      </w:r>
      <w:r w:rsidRPr="00403ED0">
        <w:rPr>
          <w:rFonts w:ascii="Aptos" w:hAnsi="Aptos"/>
          <w:color w:val="000000"/>
        </w:rPr>
        <w:t>ers.</w:t>
      </w:r>
    </w:p>
    <w:p w14:paraId="7D766A0F" w14:textId="77777777" w:rsidR="00E6748A" w:rsidRPr="00403ED0" w:rsidRDefault="00E6748A" w:rsidP="00E6748A">
      <w:r w:rsidRPr="00403ED0">
        <w:tab/>
        <w:t xml:space="preserve">Sacred Calling will also conduct services (hosting and being hosted) that seek to bring individuals into a living experience with the presence of Jesus. </w:t>
      </w:r>
      <w:r>
        <w:t xml:space="preserve">These meetings will be freely offered, </w:t>
      </w:r>
      <w:r w:rsidRPr="00403ED0">
        <w:t>rely</w:t>
      </w:r>
      <w:r>
        <w:t>ing</w:t>
      </w:r>
      <w:r w:rsidRPr="00403ED0">
        <w:t xml:space="preserve"> on the support of those who partner with Sacred Calling. </w:t>
      </w:r>
    </w:p>
    <w:p w14:paraId="42CFC540" w14:textId="77777777" w:rsidR="00E6748A" w:rsidRDefault="00E6748A" w:rsidP="00E6748A">
      <w:pPr>
        <w:rPr>
          <w:rFonts w:ascii="Aptos" w:hAnsi="Aptos"/>
          <w:color w:val="000000"/>
        </w:rPr>
      </w:pPr>
      <w:r w:rsidRPr="00403ED0">
        <w:tab/>
      </w:r>
      <w:r w:rsidRPr="00403ED0">
        <w:rPr>
          <w:rFonts w:ascii="Aptos" w:hAnsi="Aptos"/>
          <w:color w:val="000000"/>
        </w:rPr>
        <w:t>Furthermore, Sacred Calling will develop a community of leaders, with membership involving either monthly or yearly dues.</w:t>
      </w:r>
    </w:p>
    <w:p w14:paraId="359D869E" w14:textId="04B76994" w:rsidR="004169F8" w:rsidRDefault="004169F8" w:rsidP="00E6748A">
      <w:pPr>
        <w:rPr>
          <w:rFonts w:ascii="Aptos" w:hAnsi="Aptos"/>
          <w:color w:val="000000"/>
        </w:rPr>
      </w:pPr>
      <w:r>
        <w:rPr>
          <w:rFonts w:ascii="Aptos" w:hAnsi="Aptos"/>
          <w:color w:val="000000"/>
        </w:rPr>
        <w:tab/>
        <w:t>Sacred Calling is committed to the following priorities:</w:t>
      </w:r>
    </w:p>
    <w:p w14:paraId="18CADD65" w14:textId="1A3BAAD4" w:rsidR="004169F8" w:rsidRDefault="004169F8" w:rsidP="004169F8">
      <w:pPr>
        <w:pStyle w:val="ListParagraph"/>
        <w:numPr>
          <w:ilvl w:val="0"/>
          <w:numId w:val="12"/>
        </w:numPr>
        <w:rPr>
          <w:rFonts w:ascii="Aptos" w:hAnsi="Aptos"/>
          <w:color w:val="000000"/>
        </w:rPr>
      </w:pPr>
      <w:r>
        <w:rPr>
          <w:rFonts w:ascii="Aptos" w:hAnsi="Aptos"/>
          <w:color w:val="000000"/>
        </w:rPr>
        <w:t>The Presence of Jesus</w:t>
      </w:r>
    </w:p>
    <w:p w14:paraId="1234E5A2" w14:textId="4B019036" w:rsidR="004169F8" w:rsidRDefault="004169F8" w:rsidP="004169F8">
      <w:pPr>
        <w:pStyle w:val="ListParagraph"/>
        <w:numPr>
          <w:ilvl w:val="0"/>
          <w:numId w:val="12"/>
        </w:numPr>
        <w:rPr>
          <w:rFonts w:ascii="Aptos" w:hAnsi="Aptos"/>
          <w:color w:val="000000"/>
        </w:rPr>
      </w:pPr>
      <w:r>
        <w:rPr>
          <w:rFonts w:ascii="Aptos" w:hAnsi="Aptos"/>
          <w:color w:val="000000"/>
        </w:rPr>
        <w:t>A Culture of Grace</w:t>
      </w:r>
    </w:p>
    <w:p w14:paraId="09C4CEC6" w14:textId="3D3D8296" w:rsidR="004169F8" w:rsidRDefault="004169F8" w:rsidP="004169F8">
      <w:pPr>
        <w:pStyle w:val="ListParagraph"/>
        <w:numPr>
          <w:ilvl w:val="0"/>
          <w:numId w:val="12"/>
        </w:numPr>
        <w:rPr>
          <w:rFonts w:ascii="Aptos" w:hAnsi="Aptos"/>
          <w:color w:val="000000"/>
        </w:rPr>
      </w:pPr>
      <w:r>
        <w:rPr>
          <w:rFonts w:ascii="Aptos" w:hAnsi="Aptos"/>
          <w:color w:val="000000"/>
        </w:rPr>
        <w:t>A Mission of Mercy</w:t>
      </w:r>
    </w:p>
    <w:p w14:paraId="33109484" w14:textId="5B1694F1" w:rsidR="004169F8" w:rsidRPr="004169F8" w:rsidRDefault="004169F8" w:rsidP="004169F8">
      <w:pPr>
        <w:pStyle w:val="ListParagraph"/>
        <w:numPr>
          <w:ilvl w:val="0"/>
          <w:numId w:val="12"/>
        </w:numPr>
        <w:rPr>
          <w:rFonts w:ascii="Aptos" w:hAnsi="Aptos"/>
          <w:color w:val="000000"/>
        </w:rPr>
      </w:pPr>
      <w:r>
        <w:rPr>
          <w:rFonts w:ascii="Aptos" w:hAnsi="Aptos"/>
          <w:color w:val="000000"/>
        </w:rPr>
        <w:t>A Commitment to Righteousness</w:t>
      </w:r>
    </w:p>
    <w:p w14:paraId="21BC2A98" w14:textId="77777777" w:rsidR="00E6748A" w:rsidRDefault="00E6748A">
      <w:pPr>
        <w:rPr>
          <w:b/>
          <w:bCs/>
        </w:rPr>
      </w:pPr>
      <w:r>
        <w:rPr>
          <w:b/>
          <w:bCs/>
        </w:rPr>
        <w:br w:type="page"/>
      </w:r>
    </w:p>
    <w:p w14:paraId="3324CC6F" w14:textId="019284AE" w:rsidR="00CD39F6" w:rsidRPr="00CD39F6" w:rsidRDefault="00CD39F6" w:rsidP="00A62D04">
      <w:pPr>
        <w:jc w:val="center"/>
        <w:rPr>
          <w:b/>
          <w:bCs/>
        </w:rPr>
      </w:pPr>
      <w:r w:rsidRPr="00CD39F6">
        <w:rPr>
          <w:b/>
          <w:bCs/>
        </w:rPr>
        <w:lastRenderedPageBreak/>
        <w:t xml:space="preserve">Articles of Incorporation </w:t>
      </w:r>
      <w:r w:rsidR="00A62D04">
        <w:rPr>
          <w:b/>
          <w:bCs/>
        </w:rPr>
        <w:t>for</w:t>
      </w:r>
      <w:r w:rsidRPr="00CD39F6">
        <w:rPr>
          <w:b/>
          <w:bCs/>
        </w:rPr>
        <w:t xml:space="preserve"> Sacred Calling</w:t>
      </w:r>
    </w:p>
    <w:p w14:paraId="25C39DDC" w14:textId="77777777" w:rsidR="00CD39F6" w:rsidRPr="00CD39F6" w:rsidRDefault="00CD39F6" w:rsidP="00CD39F6">
      <w:pPr>
        <w:rPr>
          <w:b/>
          <w:bCs/>
        </w:rPr>
      </w:pPr>
      <w:r w:rsidRPr="00CD39F6">
        <w:rPr>
          <w:b/>
          <w:bCs/>
        </w:rPr>
        <w:t>The structure below follows the requirements of the Washington Nonprofit Corporation Act (RCW 24.03A) and the IRS organizational test for 501(c)(3) status.</w:t>
      </w:r>
    </w:p>
    <w:p w14:paraId="5C8BCB19" w14:textId="77777777" w:rsidR="00CD39F6" w:rsidRPr="00CD39F6" w:rsidRDefault="00CD39F6" w:rsidP="00CD39F6">
      <w:pPr>
        <w:rPr>
          <w:b/>
          <w:bCs/>
        </w:rPr>
      </w:pPr>
      <w:r w:rsidRPr="00CD39F6">
        <w:rPr>
          <w:b/>
          <w:bCs/>
        </w:rPr>
        <w:t>Article I: Name</w:t>
      </w:r>
    </w:p>
    <w:p w14:paraId="79FB778A" w14:textId="77777777" w:rsidR="00CD39F6" w:rsidRPr="00CD39F6" w:rsidRDefault="00CD39F6" w:rsidP="00CD39F6">
      <w:pPr>
        <w:numPr>
          <w:ilvl w:val="0"/>
          <w:numId w:val="4"/>
        </w:numPr>
        <w:rPr>
          <w:b/>
          <w:bCs/>
        </w:rPr>
      </w:pPr>
      <w:r w:rsidRPr="00CD39F6">
        <w:rPr>
          <w:b/>
          <w:bCs/>
        </w:rPr>
        <w:t>The name of the corporation is: Sacred Calling.</w:t>
      </w:r>
    </w:p>
    <w:p w14:paraId="3F25D3D5" w14:textId="77777777" w:rsidR="00CD39F6" w:rsidRPr="00CD39F6" w:rsidRDefault="00CD39F6" w:rsidP="00CD39F6">
      <w:pPr>
        <w:rPr>
          <w:b/>
          <w:bCs/>
        </w:rPr>
      </w:pPr>
      <w:r w:rsidRPr="00CD39F6">
        <w:rPr>
          <w:b/>
          <w:bCs/>
        </w:rPr>
        <w:t>Article II: Duration</w:t>
      </w:r>
    </w:p>
    <w:p w14:paraId="293C5F08" w14:textId="508D5FE0" w:rsidR="00CD39F6" w:rsidRPr="00CD39F6" w:rsidRDefault="00CD39F6" w:rsidP="00CD39F6">
      <w:pPr>
        <w:numPr>
          <w:ilvl w:val="0"/>
          <w:numId w:val="5"/>
        </w:numPr>
        <w:rPr>
          <w:b/>
          <w:bCs/>
        </w:rPr>
      </w:pPr>
      <w:r w:rsidRPr="00CD39F6">
        <w:rPr>
          <w:b/>
          <w:bCs/>
        </w:rPr>
        <w:t xml:space="preserve">The </w:t>
      </w:r>
      <w:proofErr w:type="gramStart"/>
      <w:r w:rsidRPr="00CD39F6">
        <w:rPr>
          <w:b/>
          <w:bCs/>
        </w:rPr>
        <w:t>period of duration</w:t>
      </w:r>
      <w:proofErr w:type="gramEnd"/>
      <w:r w:rsidRPr="00CD39F6">
        <w:rPr>
          <w:b/>
          <w:bCs/>
        </w:rPr>
        <w:t xml:space="preserve"> of the corporation shall </w:t>
      </w:r>
      <w:proofErr w:type="gramStart"/>
      <w:r w:rsidRPr="00CD39F6">
        <w:rPr>
          <w:b/>
          <w:bCs/>
        </w:rPr>
        <w:t>be:</w:t>
      </w:r>
      <w:proofErr w:type="gramEnd"/>
      <w:r w:rsidRPr="00CD39F6">
        <w:rPr>
          <w:b/>
          <w:bCs/>
        </w:rPr>
        <w:t xml:space="preserve"> Perpetual.</w:t>
      </w:r>
    </w:p>
    <w:p w14:paraId="578A1016" w14:textId="29E18422" w:rsidR="00CD39F6" w:rsidRPr="00CD39F6" w:rsidRDefault="00CD39F6" w:rsidP="00CD39F6">
      <w:pPr>
        <w:rPr>
          <w:b/>
          <w:bCs/>
        </w:rPr>
      </w:pPr>
      <w:r w:rsidRPr="00CD39F6">
        <w:rPr>
          <w:b/>
          <w:bCs/>
        </w:rPr>
        <w:t>Article III: Purpose and Public Benefit Status</w:t>
      </w:r>
    </w:p>
    <w:p w14:paraId="6697F501" w14:textId="77777777" w:rsidR="00CD39F6" w:rsidRPr="00CD39F6" w:rsidRDefault="00CD39F6" w:rsidP="00CD39F6">
      <w:pPr>
        <w:numPr>
          <w:ilvl w:val="0"/>
          <w:numId w:val="6"/>
        </w:numPr>
        <w:rPr>
          <w:b/>
          <w:bCs/>
        </w:rPr>
      </w:pPr>
      <w:r w:rsidRPr="00CD39F6">
        <w:rPr>
          <w:b/>
          <w:bCs/>
        </w:rPr>
        <w:t>The Corporation is organized exclusively for charitable, religious, and educational purposes within the meaning of Section 501(c)(3) of the Internal Revenue Code of 1986, or the corresponding section of any future federal tax code.</w:t>
      </w:r>
    </w:p>
    <w:p w14:paraId="6E9F1F79" w14:textId="77777777" w:rsidR="00CD39F6" w:rsidRPr="00CD39F6" w:rsidRDefault="00CD39F6" w:rsidP="00CD39F6">
      <w:pPr>
        <w:numPr>
          <w:ilvl w:val="0"/>
          <w:numId w:val="6"/>
        </w:numPr>
        <w:rPr>
          <w:b/>
          <w:bCs/>
        </w:rPr>
      </w:pPr>
      <w:r w:rsidRPr="00CD39F6">
        <w:rPr>
          <w:b/>
          <w:bCs/>
        </w:rPr>
        <w:t>The specific purpose of this corporation is to: Foster devotion to and service for Christ, who calls us to follow Him and feed His sheep.</w:t>
      </w:r>
    </w:p>
    <w:p w14:paraId="69874550" w14:textId="77777777" w:rsidR="00CD39F6" w:rsidRPr="00CD39F6" w:rsidRDefault="00CD39F6" w:rsidP="00CD39F6">
      <w:pPr>
        <w:numPr>
          <w:ilvl w:val="0"/>
          <w:numId w:val="6"/>
        </w:numPr>
        <w:rPr>
          <w:b/>
          <w:bCs/>
        </w:rPr>
      </w:pPr>
      <w:r w:rsidRPr="00CD39F6">
        <w:rPr>
          <w:b/>
          <w:bCs/>
        </w:rPr>
        <w:t>The Corporation shall be designated as a Public Benefit Nonprofit Corporation. (This is the standard designation for a Washington 501(c)(3) organization).</w:t>
      </w:r>
    </w:p>
    <w:p w14:paraId="057AFEAF" w14:textId="77777777" w:rsidR="00CD39F6" w:rsidRPr="00CD39F6" w:rsidRDefault="00CD39F6" w:rsidP="00CD39F6">
      <w:pPr>
        <w:rPr>
          <w:b/>
          <w:bCs/>
        </w:rPr>
      </w:pPr>
      <w:r w:rsidRPr="00CD39F6">
        <w:rPr>
          <w:b/>
          <w:bCs/>
        </w:rPr>
        <w:t>Article IV: Registered Agent and Office</w:t>
      </w:r>
    </w:p>
    <w:p w14:paraId="5C80EB01" w14:textId="78DF1E2C" w:rsidR="00CD39F6" w:rsidRPr="00CD39F6" w:rsidRDefault="00CD39F6" w:rsidP="00CD39F6">
      <w:pPr>
        <w:numPr>
          <w:ilvl w:val="0"/>
          <w:numId w:val="7"/>
        </w:numPr>
        <w:rPr>
          <w:b/>
          <w:bCs/>
        </w:rPr>
      </w:pPr>
      <w:r w:rsidRPr="00CD39F6">
        <w:rPr>
          <w:b/>
          <w:bCs/>
        </w:rPr>
        <w:t xml:space="preserve">The street address of the initial registered office of the Corporation is: </w:t>
      </w:r>
      <w:r w:rsidR="00502AC4">
        <w:rPr>
          <w:b/>
          <w:bCs/>
        </w:rPr>
        <w:t>18108 SE 42</w:t>
      </w:r>
      <w:r w:rsidR="00502AC4" w:rsidRPr="00502AC4">
        <w:rPr>
          <w:b/>
          <w:bCs/>
          <w:vertAlign w:val="superscript"/>
        </w:rPr>
        <w:t>nd</w:t>
      </w:r>
      <w:r w:rsidR="00502AC4">
        <w:rPr>
          <w:b/>
          <w:bCs/>
        </w:rPr>
        <w:t xml:space="preserve"> street, Vancouver, WA 98683</w:t>
      </w:r>
    </w:p>
    <w:p w14:paraId="04595377" w14:textId="516B269F" w:rsidR="00CD39F6" w:rsidRPr="00AF3B8C" w:rsidRDefault="00CD39F6" w:rsidP="00AF3B8C">
      <w:pPr>
        <w:numPr>
          <w:ilvl w:val="0"/>
          <w:numId w:val="7"/>
        </w:numPr>
        <w:rPr>
          <w:b/>
          <w:bCs/>
        </w:rPr>
      </w:pPr>
      <w:r w:rsidRPr="00CD39F6">
        <w:rPr>
          <w:b/>
          <w:bCs/>
        </w:rPr>
        <w:t xml:space="preserve">The name of the initial registered agent at such address is: </w:t>
      </w:r>
      <w:r w:rsidR="00AF3B8C">
        <w:rPr>
          <w:b/>
          <w:bCs/>
        </w:rPr>
        <w:t>Bryan R. Davenport</w:t>
      </w:r>
    </w:p>
    <w:p w14:paraId="0DEE7F08" w14:textId="77777777" w:rsidR="00E6748A" w:rsidRDefault="00E6748A">
      <w:pPr>
        <w:rPr>
          <w:b/>
          <w:bCs/>
        </w:rPr>
      </w:pPr>
      <w:r>
        <w:rPr>
          <w:b/>
          <w:bCs/>
        </w:rPr>
        <w:br w:type="page"/>
      </w:r>
    </w:p>
    <w:p w14:paraId="71E3BD6A" w14:textId="6BBEB339" w:rsidR="00CD39F6" w:rsidRPr="00CD39F6" w:rsidRDefault="00CD39F6" w:rsidP="00CD39F6">
      <w:pPr>
        <w:rPr>
          <w:b/>
          <w:bCs/>
        </w:rPr>
      </w:pPr>
      <w:r w:rsidRPr="00CD39F6">
        <w:rPr>
          <w:b/>
          <w:bCs/>
        </w:rPr>
        <w:lastRenderedPageBreak/>
        <w:t>Article V: Initial Board of Directors</w:t>
      </w:r>
    </w:p>
    <w:p w14:paraId="4FB2D50E" w14:textId="77777777" w:rsidR="00CD39F6" w:rsidRPr="00CD39F6" w:rsidRDefault="00CD39F6" w:rsidP="00CD39F6">
      <w:pPr>
        <w:numPr>
          <w:ilvl w:val="0"/>
          <w:numId w:val="8"/>
        </w:numPr>
        <w:rPr>
          <w:b/>
          <w:bCs/>
        </w:rPr>
      </w:pPr>
      <w:r w:rsidRPr="00CD39F6">
        <w:rPr>
          <w:b/>
          <w:bCs/>
        </w:rPr>
        <w:t>The number of directors constituting the initial Board of Directors is: Three (3).</w:t>
      </w:r>
    </w:p>
    <w:p w14:paraId="1AA4471D" w14:textId="77777777" w:rsidR="00CD39F6" w:rsidRPr="00CD39F6" w:rsidRDefault="00CD39F6" w:rsidP="00CD39F6">
      <w:pPr>
        <w:numPr>
          <w:ilvl w:val="0"/>
          <w:numId w:val="8"/>
        </w:numPr>
        <w:rPr>
          <w:b/>
          <w:bCs/>
        </w:rPr>
      </w:pPr>
      <w:r w:rsidRPr="00CD39F6">
        <w:rPr>
          <w:b/>
          <w:bCs/>
        </w:rPr>
        <w:t xml:space="preserve">The names and addresses of the </w:t>
      </w:r>
      <w:proofErr w:type="gramStart"/>
      <w:r w:rsidRPr="00CD39F6">
        <w:rPr>
          <w:b/>
          <w:bCs/>
        </w:rPr>
        <w:t>persons</w:t>
      </w:r>
      <w:proofErr w:type="gramEnd"/>
      <w:r w:rsidRPr="00CD39F6">
        <w:rPr>
          <w:b/>
          <w:bCs/>
        </w:rPr>
        <w:t xml:space="preserve"> who are to serve as the initial directors are:</w:t>
      </w:r>
    </w:p>
    <w:p w14:paraId="2B48F2E3" w14:textId="19FEA711" w:rsidR="00CD39F6" w:rsidRPr="00CD39F6" w:rsidRDefault="00CD39F6" w:rsidP="00CD39F6">
      <w:pPr>
        <w:numPr>
          <w:ilvl w:val="1"/>
          <w:numId w:val="8"/>
        </w:numPr>
        <w:rPr>
          <w:b/>
          <w:bCs/>
        </w:rPr>
      </w:pPr>
      <w:r w:rsidRPr="00CD39F6">
        <w:rPr>
          <w:b/>
          <w:bCs/>
        </w:rPr>
        <w:t xml:space="preserve">Dr. Bryan Davenport (President) </w:t>
      </w:r>
      <w:r w:rsidR="008F2818">
        <w:rPr>
          <w:b/>
          <w:bCs/>
        </w:rPr>
        <w:t>–</w:t>
      </w:r>
      <w:r w:rsidRPr="00CD39F6">
        <w:rPr>
          <w:b/>
          <w:bCs/>
        </w:rPr>
        <w:t xml:space="preserve"> </w:t>
      </w:r>
      <w:bookmarkStart w:id="0" w:name="_Hlk216468300"/>
      <w:r w:rsidR="008F2818">
        <w:rPr>
          <w:b/>
          <w:bCs/>
        </w:rPr>
        <w:t>18108 SE 42</w:t>
      </w:r>
      <w:r w:rsidR="008F2818" w:rsidRPr="008F2818">
        <w:rPr>
          <w:b/>
          <w:bCs/>
          <w:vertAlign w:val="superscript"/>
        </w:rPr>
        <w:t>nd</w:t>
      </w:r>
      <w:r w:rsidR="008F2818">
        <w:rPr>
          <w:b/>
          <w:bCs/>
        </w:rPr>
        <w:t xml:space="preserve"> street, Vancouver WA 98683</w:t>
      </w:r>
    </w:p>
    <w:bookmarkEnd w:id="0"/>
    <w:p w14:paraId="289AAFA7" w14:textId="19462FE2" w:rsidR="00CD39F6" w:rsidRPr="007223A8" w:rsidRDefault="00CD39F6" w:rsidP="007223A8">
      <w:pPr>
        <w:numPr>
          <w:ilvl w:val="1"/>
          <w:numId w:val="8"/>
        </w:numPr>
        <w:rPr>
          <w:b/>
          <w:bCs/>
        </w:rPr>
      </w:pPr>
      <w:r w:rsidRPr="00CD39F6">
        <w:rPr>
          <w:b/>
          <w:bCs/>
        </w:rPr>
        <w:t xml:space="preserve">Laura Davenport (Vice President) - </w:t>
      </w:r>
      <w:r w:rsidR="008F2818" w:rsidRPr="008F2818">
        <w:rPr>
          <w:b/>
          <w:bCs/>
        </w:rPr>
        <w:t>18108 SE 42</w:t>
      </w:r>
      <w:r w:rsidR="008F2818" w:rsidRPr="008F2818">
        <w:rPr>
          <w:b/>
          <w:bCs/>
          <w:vertAlign w:val="superscript"/>
        </w:rPr>
        <w:t>nd</w:t>
      </w:r>
      <w:r w:rsidR="008F2818" w:rsidRPr="008F2818">
        <w:rPr>
          <w:b/>
          <w:bCs/>
        </w:rPr>
        <w:t xml:space="preserve"> street, Vancouver WA 98683</w:t>
      </w:r>
    </w:p>
    <w:p w14:paraId="5151748E" w14:textId="395740AC" w:rsidR="00CD39F6" w:rsidRPr="00CD39F6" w:rsidRDefault="00CD39F6" w:rsidP="00CD39F6">
      <w:pPr>
        <w:numPr>
          <w:ilvl w:val="1"/>
          <w:numId w:val="8"/>
        </w:numPr>
        <w:rPr>
          <w:b/>
          <w:bCs/>
        </w:rPr>
      </w:pPr>
      <w:r w:rsidRPr="00CD39F6">
        <w:rPr>
          <w:b/>
          <w:bCs/>
        </w:rPr>
        <w:t xml:space="preserve">Callie </w:t>
      </w:r>
      <w:r w:rsidR="00257A06">
        <w:rPr>
          <w:b/>
          <w:bCs/>
        </w:rPr>
        <w:t xml:space="preserve">Shipp </w:t>
      </w:r>
      <w:r w:rsidRPr="00CD39F6">
        <w:rPr>
          <w:b/>
          <w:bCs/>
        </w:rPr>
        <w:t xml:space="preserve">Gray (Secretary-Treasurer) </w:t>
      </w:r>
      <w:r w:rsidR="00465117">
        <w:rPr>
          <w:b/>
          <w:bCs/>
        </w:rPr>
        <w:t>–</w:t>
      </w:r>
      <w:r w:rsidRPr="00CD39F6">
        <w:rPr>
          <w:b/>
          <w:bCs/>
        </w:rPr>
        <w:t xml:space="preserve"> </w:t>
      </w:r>
      <w:r w:rsidR="00465117">
        <w:rPr>
          <w:b/>
          <w:bCs/>
        </w:rPr>
        <w:t>4701 Ironwood Dr. Baytown, TX 77521</w:t>
      </w:r>
    </w:p>
    <w:p w14:paraId="3CF15217" w14:textId="77777777" w:rsidR="00CD39F6" w:rsidRPr="00CD39F6" w:rsidRDefault="00CD39F6" w:rsidP="00CD39F6">
      <w:pPr>
        <w:rPr>
          <w:b/>
          <w:bCs/>
        </w:rPr>
      </w:pPr>
      <w:r w:rsidRPr="00CD39F6">
        <w:rPr>
          <w:b/>
          <w:bCs/>
        </w:rPr>
        <w:t>Article VI: Prohibited Activities (IRS-Required Clauses)</w:t>
      </w:r>
    </w:p>
    <w:p w14:paraId="09546FFB" w14:textId="77777777" w:rsidR="00CD39F6" w:rsidRPr="00CD39F6" w:rsidRDefault="00CD39F6" w:rsidP="00CD39F6">
      <w:pPr>
        <w:numPr>
          <w:ilvl w:val="0"/>
          <w:numId w:val="9"/>
        </w:numPr>
        <w:rPr>
          <w:b/>
          <w:bCs/>
        </w:rPr>
      </w:pPr>
      <w:r w:rsidRPr="00CD39F6">
        <w:rPr>
          <w:b/>
          <w:bCs/>
        </w:rPr>
        <w:t>Private Inurement: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in Article III.</w:t>
      </w:r>
    </w:p>
    <w:p w14:paraId="0758B100" w14:textId="77777777" w:rsidR="00CD39F6" w:rsidRPr="00CD39F6" w:rsidRDefault="00CD39F6" w:rsidP="00CD39F6">
      <w:pPr>
        <w:numPr>
          <w:ilvl w:val="0"/>
          <w:numId w:val="9"/>
        </w:numPr>
        <w:rPr>
          <w:b/>
          <w:bCs/>
        </w:rPr>
      </w:pPr>
      <w:r w:rsidRPr="00CD39F6">
        <w:rPr>
          <w:b/>
          <w:bCs/>
        </w:rPr>
        <w:t>Lobbying/Political Activity: No substantial part of the activities of the Corporation shall be the carrying on of propaganda, or otherwise attempting to influence legislation (lobbying), and the Corporation shall not participate in, or intervene in (including the publishing or distribution of statements) any political campaign on behalf of or in opposition to any candidate for public office.</w:t>
      </w:r>
    </w:p>
    <w:p w14:paraId="708B050B" w14:textId="77777777" w:rsidR="00CD39F6" w:rsidRPr="00CD39F6" w:rsidRDefault="00CD39F6" w:rsidP="00CD39F6">
      <w:pPr>
        <w:numPr>
          <w:ilvl w:val="0"/>
          <w:numId w:val="9"/>
        </w:numPr>
        <w:rPr>
          <w:b/>
          <w:bCs/>
        </w:rPr>
      </w:pPr>
      <w:r w:rsidRPr="00CD39F6">
        <w:rPr>
          <w:b/>
          <w:bCs/>
        </w:rPr>
        <w:t>General Restriction: Notwithstanding any other provision of these articles, the Corporation shall not carry on any other activities not permitted to be carried on (a) by a corporation exempt from federal income tax under Section 501(c)(3) of the Internal Revenue Code, or (b) by a corporation, contributions to which are deductible under Section 170(c)(2) of the Internal Revenue Code.</w:t>
      </w:r>
    </w:p>
    <w:p w14:paraId="204D721B" w14:textId="77777777" w:rsidR="00CD39F6" w:rsidRPr="00CD39F6" w:rsidRDefault="00CD39F6" w:rsidP="00CD39F6">
      <w:pPr>
        <w:rPr>
          <w:b/>
          <w:bCs/>
        </w:rPr>
      </w:pPr>
      <w:r w:rsidRPr="00CD39F6">
        <w:rPr>
          <w:b/>
          <w:bCs/>
        </w:rPr>
        <w:t>Article VII: Dissolution Clause (IRS-Required Clause)</w:t>
      </w:r>
    </w:p>
    <w:p w14:paraId="07038A3A" w14:textId="03667C24" w:rsidR="00CD39F6" w:rsidRPr="00CD39F6" w:rsidRDefault="00CD39F6" w:rsidP="00CD39F6">
      <w:pPr>
        <w:numPr>
          <w:ilvl w:val="0"/>
          <w:numId w:val="10"/>
        </w:numPr>
        <w:rPr>
          <w:b/>
          <w:bCs/>
        </w:rPr>
      </w:pPr>
      <w:r w:rsidRPr="00CD39F6">
        <w:rPr>
          <w:b/>
          <w:bCs/>
        </w:rPr>
        <w:t xml:space="preserve">Upon the dissolution of the Corporation, the Board of Directors shall, after paying or making provision for the payment of all the liabilities of the Corporation, dispose of all of the remaining assets of the Corporation exclusively for one or more exempt purposes within the meaning of Section 501(c)(3) of the Internal Revenue Code, or shall be distributed to the federal, state, or local government for a public purpose. Any such assets not so </w:t>
      </w:r>
      <w:r w:rsidRPr="00CD39F6">
        <w:rPr>
          <w:b/>
          <w:bCs/>
        </w:rPr>
        <w:lastRenderedPageBreak/>
        <w:t>disposed of shall be disposed of by a court of competent jurisdiction of the county in which the principal office of the Corporation is then located, exclusively for such purposes or to such organization or organizations, as said Court shall determine, which are organized and operated exclusively for such purposes.</w:t>
      </w:r>
      <w:r w:rsidR="005D19A3">
        <w:rPr>
          <w:b/>
          <w:bCs/>
        </w:rPr>
        <w:br/>
      </w:r>
    </w:p>
    <w:p w14:paraId="2DDA83B3" w14:textId="77777777" w:rsidR="00CD39F6" w:rsidRPr="00CD39F6" w:rsidRDefault="00CD39F6" w:rsidP="00CD39F6">
      <w:pPr>
        <w:rPr>
          <w:b/>
          <w:bCs/>
        </w:rPr>
      </w:pPr>
      <w:r w:rsidRPr="00CD39F6">
        <w:rPr>
          <w:b/>
          <w:bCs/>
        </w:rPr>
        <w:t>Article VIII: Incorporator</w:t>
      </w:r>
    </w:p>
    <w:p w14:paraId="16187847" w14:textId="0A33BDE9" w:rsidR="005E01E5" w:rsidRPr="00E6748A" w:rsidRDefault="00CD39F6" w:rsidP="00E6748A">
      <w:pPr>
        <w:numPr>
          <w:ilvl w:val="0"/>
          <w:numId w:val="11"/>
        </w:numPr>
        <w:rPr>
          <w:b/>
          <w:bCs/>
        </w:rPr>
      </w:pPr>
      <w:r w:rsidRPr="00E6748A">
        <w:rPr>
          <w:b/>
          <w:bCs/>
        </w:rPr>
        <w:t xml:space="preserve">The name and address of the Incorporator(s) is: </w:t>
      </w:r>
      <w:r w:rsidR="005D19A3" w:rsidRPr="00E6748A">
        <w:rPr>
          <w:b/>
          <w:bCs/>
        </w:rPr>
        <w:t>_______________</w:t>
      </w:r>
      <w:r w:rsidR="00E6748A">
        <w:rPr>
          <w:b/>
          <w:bCs/>
        </w:rPr>
        <w:br/>
      </w:r>
    </w:p>
    <w:p w14:paraId="7028A1EC" w14:textId="18873567" w:rsidR="00E64FD5" w:rsidRPr="00E64FD5" w:rsidRDefault="00E64FD5" w:rsidP="00A62D04">
      <w:pPr>
        <w:jc w:val="center"/>
        <w:rPr>
          <w:b/>
          <w:bCs/>
        </w:rPr>
      </w:pPr>
      <w:r w:rsidRPr="00E64FD5">
        <w:rPr>
          <w:b/>
          <w:bCs/>
        </w:rPr>
        <w:t>Constitution and Bylaws of Sacred Calling</w:t>
      </w:r>
    </w:p>
    <w:p w14:paraId="61D8DC6F" w14:textId="77777777" w:rsidR="00E64FD5" w:rsidRPr="00E64FD5" w:rsidRDefault="00E64FD5" w:rsidP="00E64FD5">
      <w:pPr>
        <w:rPr>
          <w:b/>
          <w:bCs/>
        </w:rPr>
      </w:pPr>
      <w:r w:rsidRPr="00E64FD5">
        <w:rPr>
          <w:b/>
          <w:bCs/>
        </w:rPr>
        <w:t>Article I: Name and Purpose</w:t>
      </w:r>
    </w:p>
    <w:p w14:paraId="578D7859" w14:textId="77777777" w:rsidR="00E64FD5" w:rsidRPr="00E64FD5" w:rsidRDefault="00E64FD5" w:rsidP="00E64FD5">
      <w:pPr>
        <w:rPr>
          <w:b/>
          <w:bCs/>
        </w:rPr>
      </w:pPr>
      <w:r w:rsidRPr="00E64FD5">
        <w:rPr>
          <w:b/>
          <w:bCs/>
        </w:rPr>
        <w:t>Section 1. Name</w:t>
      </w:r>
    </w:p>
    <w:p w14:paraId="694EC8FE" w14:textId="77777777" w:rsidR="00E64FD5" w:rsidRPr="00E64FD5" w:rsidRDefault="00E64FD5" w:rsidP="00E64FD5">
      <w:r w:rsidRPr="00E64FD5">
        <w:t xml:space="preserve">The name of this organization shall be </w:t>
      </w:r>
      <w:r w:rsidRPr="00E64FD5">
        <w:rPr>
          <w:b/>
          <w:bCs/>
        </w:rPr>
        <w:t>Sacred Calling</w:t>
      </w:r>
      <w:r w:rsidRPr="00E64FD5">
        <w:t xml:space="preserve"> (hereinafter referred to as "the Organization").</w:t>
      </w:r>
    </w:p>
    <w:p w14:paraId="0E81B03D" w14:textId="77777777" w:rsidR="00E64FD5" w:rsidRPr="00E64FD5" w:rsidRDefault="00E64FD5" w:rsidP="00E64FD5">
      <w:pPr>
        <w:rPr>
          <w:b/>
          <w:bCs/>
        </w:rPr>
      </w:pPr>
      <w:r w:rsidRPr="00E64FD5">
        <w:rPr>
          <w:b/>
          <w:bCs/>
        </w:rPr>
        <w:t>Section 2. Legal Status</w:t>
      </w:r>
    </w:p>
    <w:p w14:paraId="2052C038" w14:textId="5552ECC0" w:rsidR="00E64FD5" w:rsidRPr="00E64FD5" w:rsidRDefault="00E64FD5" w:rsidP="00E64FD5">
      <w:r w:rsidRPr="00E64FD5">
        <w:t xml:space="preserve">The Organization is a nonprofit corporation organized under the laws of </w:t>
      </w:r>
      <w:r>
        <w:t>Washington State</w:t>
      </w:r>
      <w:r w:rsidRPr="00E64FD5">
        <w:t xml:space="preserve"> and shall be operated exclusively for charitable, religious, educational, or scientific purposes within the meaning of Section 501(c)(3) of the Internal Revenue Code of 1986, as amended, or the corresponding section of any future federal tax code.</w:t>
      </w:r>
    </w:p>
    <w:p w14:paraId="21A4F6B1" w14:textId="77777777" w:rsidR="00E64FD5" w:rsidRPr="00E64FD5" w:rsidRDefault="00E64FD5" w:rsidP="00E64FD5">
      <w:pPr>
        <w:rPr>
          <w:b/>
          <w:bCs/>
        </w:rPr>
      </w:pPr>
      <w:r w:rsidRPr="00E64FD5">
        <w:rPr>
          <w:b/>
          <w:bCs/>
        </w:rPr>
        <w:t>Section 3. Purpose</w:t>
      </w:r>
    </w:p>
    <w:p w14:paraId="5098AFAE" w14:textId="6516D8B5" w:rsidR="00E64FD5" w:rsidRPr="00E64FD5" w:rsidRDefault="00E64FD5" w:rsidP="00E64FD5">
      <w:r w:rsidRPr="00E64FD5">
        <w:t xml:space="preserve">The specific purpose of this Organization is to foster </w:t>
      </w:r>
      <w:r w:rsidRPr="00E64FD5">
        <w:rPr>
          <w:b/>
          <w:bCs/>
        </w:rPr>
        <w:t>devotion to and service for Christ, who calls us to follow Him and feed His sheep</w:t>
      </w:r>
      <w:r w:rsidRPr="00E64FD5">
        <w:t xml:space="preserve">, through charitable, religious, and educational activities. These activities may include, but are not limited to, </w:t>
      </w:r>
      <w:r>
        <w:t>Spiritual Direction, Biblical Counseling, Mentoring, conferences and other local meetings</w:t>
      </w:r>
      <w:r w:rsidRPr="00E64FD5">
        <w:t>.</w:t>
      </w:r>
    </w:p>
    <w:p w14:paraId="0C9875B7" w14:textId="77777777" w:rsidR="00E64FD5" w:rsidRPr="00E64FD5" w:rsidRDefault="00E64FD5" w:rsidP="00E64FD5">
      <w:pPr>
        <w:rPr>
          <w:b/>
          <w:bCs/>
        </w:rPr>
      </w:pPr>
      <w:r w:rsidRPr="00E64FD5">
        <w:rPr>
          <w:b/>
          <w:bCs/>
        </w:rPr>
        <w:t>Section 4. Dedication of Assets</w:t>
      </w:r>
    </w:p>
    <w:p w14:paraId="4FE8963E" w14:textId="6E75EE23" w:rsidR="00E64FD5" w:rsidRDefault="00E64FD5" w:rsidP="00E64FD5">
      <w:r w:rsidRPr="00E64FD5">
        <w:t xml:space="preserve">The assets of the Organization shall be permanently dedicated to an exempt purpose described in Section 501(c)(3). No part of the net earnings shall </w:t>
      </w:r>
      <w:proofErr w:type="gramStart"/>
      <w:r w:rsidRPr="00E64FD5">
        <w:t>inure to</w:t>
      </w:r>
      <w:proofErr w:type="gramEnd"/>
      <w:r w:rsidRPr="00E64FD5">
        <w:t xml:space="preserve"> the benefit of any private shareholder or individual, except that the Organization shall be authorized and empowered to pay reasonable compensation for services rendered and to make payments and distributions in furtherance of the purposes set forth in Section 3 hereof.</w:t>
      </w:r>
    </w:p>
    <w:p w14:paraId="3D3DA376" w14:textId="77777777" w:rsidR="00E64FD5" w:rsidRDefault="00E64FD5">
      <w:r>
        <w:br w:type="page"/>
      </w:r>
    </w:p>
    <w:p w14:paraId="507332EF" w14:textId="77777777" w:rsidR="00E64FD5" w:rsidRPr="00E64FD5" w:rsidRDefault="00E64FD5" w:rsidP="00E64FD5"/>
    <w:p w14:paraId="28D89B2C" w14:textId="77777777" w:rsidR="00E64FD5" w:rsidRPr="00E64FD5" w:rsidRDefault="008A3F29" w:rsidP="00E64FD5">
      <w:r>
        <w:pict w14:anchorId="138265FB">
          <v:rect id="_x0000_i1025" style="width:0;height:1.5pt" o:hralign="center" o:hrstd="t" o:hr="t" fillcolor="#a0a0a0" stroked="f"/>
        </w:pict>
      </w:r>
    </w:p>
    <w:p w14:paraId="18C5A7E0" w14:textId="77777777" w:rsidR="00E64FD5" w:rsidRPr="00E64FD5" w:rsidRDefault="00E64FD5" w:rsidP="00E64FD5">
      <w:pPr>
        <w:rPr>
          <w:b/>
          <w:bCs/>
        </w:rPr>
      </w:pPr>
      <w:r w:rsidRPr="00E64FD5">
        <w:rPr>
          <w:b/>
          <w:bCs/>
        </w:rPr>
        <w:t>Article II: Board of Directors</w:t>
      </w:r>
    </w:p>
    <w:p w14:paraId="71C5FB63" w14:textId="77777777" w:rsidR="00E64FD5" w:rsidRPr="00E64FD5" w:rsidRDefault="00E64FD5" w:rsidP="00E64FD5">
      <w:pPr>
        <w:rPr>
          <w:b/>
          <w:bCs/>
        </w:rPr>
      </w:pPr>
      <w:r w:rsidRPr="00E64FD5">
        <w:rPr>
          <w:b/>
          <w:bCs/>
        </w:rPr>
        <w:t>Section 1. Governing Body</w:t>
      </w:r>
    </w:p>
    <w:p w14:paraId="5349FBF3" w14:textId="77777777" w:rsidR="00E64FD5" w:rsidRPr="00E64FD5" w:rsidRDefault="00E64FD5" w:rsidP="00E64FD5">
      <w:r w:rsidRPr="00E64FD5">
        <w:t>The governing body of the Organization shall be the Board of Directors (hereinafter referred to as "the Board").</w:t>
      </w:r>
    </w:p>
    <w:p w14:paraId="58538433" w14:textId="77777777" w:rsidR="00E64FD5" w:rsidRPr="00E64FD5" w:rsidRDefault="00E64FD5" w:rsidP="00E64FD5">
      <w:pPr>
        <w:rPr>
          <w:b/>
          <w:bCs/>
        </w:rPr>
      </w:pPr>
      <w:r w:rsidRPr="00E64FD5">
        <w:rPr>
          <w:b/>
          <w:bCs/>
        </w:rPr>
        <w:t>Section 2. Initial Directors</w:t>
      </w:r>
    </w:p>
    <w:p w14:paraId="17037A16" w14:textId="77777777" w:rsidR="00E64FD5" w:rsidRPr="00E64FD5" w:rsidRDefault="00E64FD5" w:rsidP="00E64FD5">
      <w:r w:rsidRPr="00E64FD5">
        <w:t>The initial Board of Directors shall consist of:</w:t>
      </w:r>
    </w:p>
    <w:p w14:paraId="7B6F647F" w14:textId="77777777" w:rsidR="00E64FD5" w:rsidRPr="00E64FD5" w:rsidRDefault="00E64FD5" w:rsidP="00E64FD5">
      <w:pPr>
        <w:numPr>
          <w:ilvl w:val="0"/>
          <w:numId w:val="1"/>
        </w:numPr>
      </w:pPr>
      <w:r w:rsidRPr="00E64FD5">
        <w:rPr>
          <w:b/>
          <w:bCs/>
        </w:rPr>
        <w:t>President:</w:t>
      </w:r>
      <w:r w:rsidRPr="00E64FD5">
        <w:t xml:space="preserve"> Dr. Bryan Davenport</w:t>
      </w:r>
    </w:p>
    <w:p w14:paraId="7B6F596A" w14:textId="77777777" w:rsidR="00E64FD5" w:rsidRPr="00E64FD5" w:rsidRDefault="00E64FD5" w:rsidP="00E64FD5">
      <w:pPr>
        <w:numPr>
          <w:ilvl w:val="0"/>
          <w:numId w:val="1"/>
        </w:numPr>
      </w:pPr>
      <w:r w:rsidRPr="00E64FD5">
        <w:rPr>
          <w:b/>
          <w:bCs/>
        </w:rPr>
        <w:t>Vice President:</w:t>
      </w:r>
      <w:r w:rsidRPr="00E64FD5">
        <w:t xml:space="preserve"> Laura Davenport</w:t>
      </w:r>
    </w:p>
    <w:p w14:paraId="79C62C51" w14:textId="77777777" w:rsidR="00E64FD5" w:rsidRPr="00E64FD5" w:rsidRDefault="00E64FD5" w:rsidP="00E64FD5">
      <w:pPr>
        <w:numPr>
          <w:ilvl w:val="0"/>
          <w:numId w:val="1"/>
        </w:numPr>
      </w:pPr>
      <w:r w:rsidRPr="00E64FD5">
        <w:rPr>
          <w:b/>
          <w:bCs/>
        </w:rPr>
        <w:t>Secretary-Treasurer:</w:t>
      </w:r>
      <w:r w:rsidRPr="00E64FD5">
        <w:t xml:space="preserve"> Callie Gray</w:t>
      </w:r>
    </w:p>
    <w:p w14:paraId="429F2686" w14:textId="77777777" w:rsidR="00E64FD5" w:rsidRPr="00E64FD5" w:rsidRDefault="00E64FD5" w:rsidP="00E64FD5">
      <w:pPr>
        <w:rPr>
          <w:b/>
          <w:bCs/>
        </w:rPr>
      </w:pPr>
      <w:r w:rsidRPr="00E64FD5">
        <w:rPr>
          <w:b/>
          <w:bCs/>
        </w:rPr>
        <w:t>Section 3. Number and Term</w:t>
      </w:r>
    </w:p>
    <w:p w14:paraId="6E95A956" w14:textId="11C75FDC" w:rsidR="00E64FD5" w:rsidRPr="00E64FD5" w:rsidRDefault="00E64FD5" w:rsidP="00E64FD5">
      <w:r w:rsidRPr="00E64FD5">
        <w:t xml:space="preserve">The Board shall consist of no less than three (3) and no more than nine (9) Directors. Directors shall serve a term of </w:t>
      </w:r>
      <w:r>
        <w:t>5 years</w:t>
      </w:r>
      <w:r w:rsidRPr="00E64FD5">
        <w:t xml:space="preserve"> and may be re-elected.</w:t>
      </w:r>
    </w:p>
    <w:p w14:paraId="7E8E2D18" w14:textId="77777777" w:rsidR="00E64FD5" w:rsidRPr="00E64FD5" w:rsidRDefault="00E64FD5" w:rsidP="00E64FD5">
      <w:pPr>
        <w:rPr>
          <w:b/>
          <w:bCs/>
        </w:rPr>
      </w:pPr>
      <w:r w:rsidRPr="00E64FD5">
        <w:rPr>
          <w:b/>
          <w:bCs/>
        </w:rPr>
        <w:t>Section 4. General Powers</w:t>
      </w:r>
    </w:p>
    <w:p w14:paraId="2F64DE71" w14:textId="77777777" w:rsidR="00E64FD5" w:rsidRPr="00E64FD5" w:rsidRDefault="00E64FD5" w:rsidP="00E64FD5">
      <w:r w:rsidRPr="00E64FD5">
        <w:t>The Board shall manage the business and affairs of the Organization and shall have full power to determine the policies of the Organization.</w:t>
      </w:r>
    </w:p>
    <w:p w14:paraId="4BB65E1B" w14:textId="77777777" w:rsidR="00E64FD5" w:rsidRPr="00E64FD5" w:rsidRDefault="00E64FD5" w:rsidP="00E64FD5">
      <w:pPr>
        <w:rPr>
          <w:b/>
          <w:bCs/>
        </w:rPr>
      </w:pPr>
      <w:r w:rsidRPr="00E64FD5">
        <w:rPr>
          <w:b/>
          <w:bCs/>
        </w:rPr>
        <w:t>Section 5. Meetings</w:t>
      </w:r>
    </w:p>
    <w:p w14:paraId="2E450F78" w14:textId="77777777" w:rsidR="00E64FD5" w:rsidRPr="00E64FD5" w:rsidRDefault="00E64FD5" w:rsidP="00E64FD5">
      <w:pPr>
        <w:numPr>
          <w:ilvl w:val="0"/>
          <w:numId w:val="2"/>
        </w:numPr>
      </w:pPr>
      <w:r w:rsidRPr="00E64FD5">
        <w:rPr>
          <w:b/>
          <w:bCs/>
        </w:rPr>
        <w:t>Annual Meeting:</w:t>
      </w:r>
      <w:r w:rsidRPr="00E64FD5">
        <w:t xml:space="preserve"> The Board shall hold at least one (1) regular annual meeting for the election of officers and transaction of other </w:t>
      </w:r>
      <w:proofErr w:type="gramStart"/>
      <w:r w:rsidRPr="00E64FD5">
        <w:t>business</w:t>
      </w:r>
      <w:proofErr w:type="gramEnd"/>
      <w:r w:rsidRPr="00E64FD5">
        <w:t>.</w:t>
      </w:r>
    </w:p>
    <w:p w14:paraId="2A6F4A62" w14:textId="16C5D0B2" w:rsidR="00E64FD5" w:rsidRPr="00E64FD5" w:rsidRDefault="00E64FD5" w:rsidP="00E64FD5">
      <w:pPr>
        <w:numPr>
          <w:ilvl w:val="0"/>
          <w:numId w:val="2"/>
        </w:numPr>
      </w:pPr>
      <w:r w:rsidRPr="00E64FD5">
        <w:rPr>
          <w:b/>
          <w:bCs/>
        </w:rPr>
        <w:t>Regular Meetings:</w:t>
      </w:r>
      <w:r w:rsidRPr="00E64FD5">
        <w:t xml:space="preserve"> Regular meetings of the Board shall be held </w:t>
      </w:r>
      <w:r w:rsidR="00C904E4">
        <w:t>quarterly,</w:t>
      </w:r>
      <w:r w:rsidRPr="00E64FD5">
        <w:t xml:space="preserve"> at a time and place determined by the President.</w:t>
      </w:r>
      <w:r w:rsidR="00C904E4">
        <w:t xml:space="preserve"> These quarterly meetings may be held via electronic </w:t>
      </w:r>
      <w:r w:rsidR="00450C66">
        <w:t xml:space="preserve">/ virtual </w:t>
      </w:r>
      <w:r w:rsidR="00C904E4">
        <w:t xml:space="preserve">means. </w:t>
      </w:r>
    </w:p>
    <w:p w14:paraId="0A8558A3" w14:textId="75A8F518" w:rsidR="00E64FD5" w:rsidRDefault="00E64FD5" w:rsidP="00E64FD5">
      <w:pPr>
        <w:numPr>
          <w:ilvl w:val="0"/>
          <w:numId w:val="2"/>
        </w:numPr>
      </w:pPr>
      <w:r w:rsidRPr="00E64FD5">
        <w:rPr>
          <w:b/>
          <w:bCs/>
        </w:rPr>
        <w:t>Quorum:</w:t>
      </w:r>
      <w:r w:rsidRPr="00E64FD5">
        <w:t xml:space="preserve"> </w:t>
      </w:r>
      <w:proofErr w:type="gramStart"/>
      <w:r w:rsidRPr="00E64FD5">
        <w:t>A majority of</w:t>
      </w:r>
      <w:proofErr w:type="gramEnd"/>
      <w:r w:rsidRPr="00E64FD5">
        <w:t xml:space="preserve"> the current Directors shall constitute a quorum for the transaction of business.</w:t>
      </w:r>
    </w:p>
    <w:p w14:paraId="6DCF9619" w14:textId="77777777" w:rsidR="00E64FD5" w:rsidRDefault="00E64FD5">
      <w:r>
        <w:br w:type="page"/>
      </w:r>
    </w:p>
    <w:p w14:paraId="4D70A64F" w14:textId="77777777" w:rsidR="00E64FD5" w:rsidRPr="00E64FD5" w:rsidRDefault="00E64FD5" w:rsidP="00E64FD5">
      <w:pPr>
        <w:ind w:left="720"/>
      </w:pPr>
    </w:p>
    <w:p w14:paraId="38A6202F" w14:textId="77777777" w:rsidR="00E64FD5" w:rsidRPr="00E64FD5" w:rsidRDefault="008A3F29" w:rsidP="00E64FD5">
      <w:r>
        <w:pict w14:anchorId="0C8F1C1D">
          <v:rect id="_x0000_i1026" style="width:0;height:1.5pt" o:hralign="center" o:hrstd="t" o:hr="t" fillcolor="#a0a0a0" stroked="f"/>
        </w:pict>
      </w:r>
    </w:p>
    <w:p w14:paraId="582D830A" w14:textId="77777777" w:rsidR="00E64FD5" w:rsidRPr="00E64FD5" w:rsidRDefault="00E64FD5" w:rsidP="00E64FD5">
      <w:pPr>
        <w:rPr>
          <w:b/>
          <w:bCs/>
        </w:rPr>
      </w:pPr>
      <w:r w:rsidRPr="00E64FD5">
        <w:rPr>
          <w:b/>
          <w:bCs/>
        </w:rPr>
        <w:t>Article III: Officers</w:t>
      </w:r>
    </w:p>
    <w:p w14:paraId="6508F9E9" w14:textId="77777777" w:rsidR="00E64FD5" w:rsidRPr="00E64FD5" w:rsidRDefault="00E64FD5" w:rsidP="00E64FD5">
      <w:pPr>
        <w:rPr>
          <w:b/>
          <w:bCs/>
        </w:rPr>
      </w:pPr>
      <w:r w:rsidRPr="00E64FD5">
        <w:rPr>
          <w:b/>
          <w:bCs/>
        </w:rPr>
        <w:t>Section 1. Officers</w:t>
      </w:r>
    </w:p>
    <w:p w14:paraId="24685356" w14:textId="77777777" w:rsidR="00E64FD5" w:rsidRPr="00E64FD5" w:rsidRDefault="00E64FD5" w:rsidP="00E64FD5">
      <w:r w:rsidRPr="00E64FD5">
        <w:t>The officers of the Organization shall be a President, a Vice President, and a Secretary-Treasurer.</w:t>
      </w:r>
    </w:p>
    <w:p w14:paraId="5151CF1A" w14:textId="77777777" w:rsidR="00E64FD5" w:rsidRPr="00E64FD5" w:rsidRDefault="00E64FD5" w:rsidP="00E64FD5">
      <w:pPr>
        <w:rPr>
          <w:b/>
          <w:bCs/>
        </w:rPr>
      </w:pPr>
      <w:r w:rsidRPr="00E64FD5">
        <w:rPr>
          <w:b/>
          <w:bCs/>
        </w:rPr>
        <w:t>Section 2. Election and Term</w:t>
      </w:r>
    </w:p>
    <w:p w14:paraId="4A82EF83" w14:textId="63F69424" w:rsidR="00E64FD5" w:rsidRPr="00E64FD5" w:rsidRDefault="00E64FD5" w:rsidP="00E64FD5">
      <w:r w:rsidRPr="00E64FD5">
        <w:t xml:space="preserve">Officers shall be elected by the Board of Directors at the annual meeting and shall serve a term of </w:t>
      </w:r>
      <w:r>
        <w:t>five years</w:t>
      </w:r>
      <w:r w:rsidRPr="00E64FD5">
        <w:t>, or until their successors are duly elected and qualified.</w:t>
      </w:r>
    </w:p>
    <w:p w14:paraId="1C2B50FB" w14:textId="77777777" w:rsidR="00E64FD5" w:rsidRPr="00E64FD5" w:rsidRDefault="00E64FD5" w:rsidP="00E64FD5">
      <w:pPr>
        <w:rPr>
          <w:b/>
          <w:bCs/>
        </w:rPr>
      </w:pPr>
      <w:r w:rsidRPr="00E64FD5">
        <w:rPr>
          <w:b/>
          <w:bCs/>
        </w:rPr>
        <w:t>Section 3. Duties of Officers</w:t>
      </w:r>
    </w:p>
    <w:p w14:paraId="44CE5F3C" w14:textId="77777777" w:rsidR="00E64FD5" w:rsidRPr="00E64FD5" w:rsidRDefault="00E64FD5" w:rsidP="00E64FD5">
      <w:pPr>
        <w:numPr>
          <w:ilvl w:val="0"/>
          <w:numId w:val="3"/>
        </w:numPr>
      </w:pPr>
      <w:r w:rsidRPr="00E64FD5">
        <w:rPr>
          <w:b/>
          <w:bCs/>
        </w:rPr>
        <w:t>President (Dr. Bryan Davenport):</w:t>
      </w:r>
      <w:r w:rsidRPr="00E64FD5">
        <w:t xml:space="preserve"> Shall be the principal executive officer and, subject to the control of the Board, shall supervise and control all the business and affairs of the Organization. The President shall preside at all meetings of the Board.</w:t>
      </w:r>
    </w:p>
    <w:p w14:paraId="3C286786" w14:textId="77777777" w:rsidR="00E64FD5" w:rsidRPr="00E64FD5" w:rsidRDefault="00E64FD5" w:rsidP="00E64FD5">
      <w:pPr>
        <w:numPr>
          <w:ilvl w:val="0"/>
          <w:numId w:val="3"/>
        </w:numPr>
      </w:pPr>
      <w:r w:rsidRPr="00E64FD5">
        <w:rPr>
          <w:b/>
          <w:bCs/>
        </w:rPr>
        <w:t>Vice President (Laura Davenport):</w:t>
      </w:r>
      <w:r w:rsidRPr="00E64FD5">
        <w:t xml:space="preserve"> Shall perform the duties of the President in the absence or disability of the </w:t>
      </w:r>
      <w:proofErr w:type="gramStart"/>
      <w:r w:rsidRPr="00E64FD5">
        <w:t>President, and</w:t>
      </w:r>
      <w:proofErr w:type="gramEnd"/>
      <w:r w:rsidRPr="00E64FD5">
        <w:t xml:space="preserve"> shall perform such other duties as prescribed by the Board.</w:t>
      </w:r>
    </w:p>
    <w:p w14:paraId="75185AA4" w14:textId="77777777" w:rsidR="00E64FD5" w:rsidRPr="00E64FD5" w:rsidRDefault="00E64FD5" w:rsidP="00E64FD5">
      <w:pPr>
        <w:numPr>
          <w:ilvl w:val="0"/>
          <w:numId w:val="3"/>
        </w:numPr>
      </w:pPr>
      <w:r w:rsidRPr="00E64FD5">
        <w:rPr>
          <w:b/>
          <w:bCs/>
        </w:rPr>
        <w:t>Secretary-Treasurer (Callie Gray):</w:t>
      </w:r>
      <w:r w:rsidRPr="00E64FD5">
        <w:t xml:space="preserve"> Shall keep the minutes of the meetings, ensure all notices are duly given, and be custodian of the corporate records. The Secretary-Treasurer shall also oversee the financial records and assets of the Organization, ensure proper accounting procedures are followed, and oversee the preparation of the annual budget.</w:t>
      </w:r>
    </w:p>
    <w:p w14:paraId="425A330C" w14:textId="77777777" w:rsidR="00E64FD5" w:rsidRPr="00E64FD5" w:rsidRDefault="008A3F29" w:rsidP="00E64FD5">
      <w:r>
        <w:pict w14:anchorId="6936346A">
          <v:rect id="_x0000_i1027" style="width:0;height:1.5pt" o:hralign="center" o:hrstd="t" o:hr="t" fillcolor="#a0a0a0" stroked="f"/>
        </w:pict>
      </w:r>
    </w:p>
    <w:p w14:paraId="19653BBD" w14:textId="77777777" w:rsidR="00E64FD5" w:rsidRPr="00E64FD5" w:rsidRDefault="00E64FD5" w:rsidP="00E64FD5">
      <w:pPr>
        <w:rPr>
          <w:b/>
          <w:bCs/>
        </w:rPr>
      </w:pPr>
      <w:r w:rsidRPr="00E64FD5">
        <w:rPr>
          <w:b/>
          <w:bCs/>
        </w:rPr>
        <w:t>Article IV: Conflict of Interest</w:t>
      </w:r>
    </w:p>
    <w:p w14:paraId="5BB1761C" w14:textId="77777777" w:rsidR="00E64FD5" w:rsidRPr="00E64FD5" w:rsidRDefault="00E64FD5" w:rsidP="00E64FD5">
      <w:pPr>
        <w:rPr>
          <w:b/>
          <w:bCs/>
        </w:rPr>
      </w:pPr>
      <w:r w:rsidRPr="00E64FD5">
        <w:rPr>
          <w:b/>
          <w:bCs/>
        </w:rPr>
        <w:t>Section 1. Policy</w:t>
      </w:r>
    </w:p>
    <w:p w14:paraId="420CEFB5" w14:textId="364E3A58" w:rsidR="00E64FD5" w:rsidRDefault="00E64FD5" w:rsidP="00E64FD5">
      <w:r w:rsidRPr="00E64FD5">
        <w:t xml:space="preserve">Any Director, officer, or employee having a financial or personal interest in any contract or transaction involving the Organization must fully disclose the nature of the interest, and the transaction must be approved by </w:t>
      </w:r>
      <w:proofErr w:type="gramStart"/>
      <w:r w:rsidRPr="00E64FD5">
        <w:t>a majority of</w:t>
      </w:r>
      <w:proofErr w:type="gramEnd"/>
      <w:r w:rsidRPr="00E64FD5">
        <w:t xml:space="preserve"> the disinterested Directors.</w:t>
      </w:r>
    </w:p>
    <w:p w14:paraId="722102B4" w14:textId="77777777" w:rsidR="00E64FD5" w:rsidRDefault="00E64FD5">
      <w:r>
        <w:br w:type="page"/>
      </w:r>
    </w:p>
    <w:p w14:paraId="1F3B057C" w14:textId="77777777" w:rsidR="00E64FD5" w:rsidRPr="00E64FD5" w:rsidRDefault="00E64FD5" w:rsidP="00E64FD5"/>
    <w:p w14:paraId="0554BCF0" w14:textId="77777777" w:rsidR="00E64FD5" w:rsidRPr="00E64FD5" w:rsidRDefault="008A3F29" w:rsidP="00E64FD5">
      <w:r>
        <w:pict w14:anchorId="5F85A2F8">
          <v:rect id="_x0000_i1028" style="width:0;height:1.5pt" o:hralign="center" o:hrstd="t" o:hr="t" fillcolor="#a0a0a0" stroked="f"/>
        </w:pict>
      </w:r>
    </w:p>
    <w:p w14:paraId="1EE0EFEC" w14:textId="77777777" w:rsidR="00E64FD5" w:rsidRPr="00E64FD5" w:rsidRDefault="00E64FD5" w:rsidP="00E64FD5">
      <w:pPr>
        <w:rPr>
          <w:b/>
          <w:bCs/>
        </w:rPr>
      </w:pPr>
      <w:r w:rsidRPr="00E64FD5">
        <w:rPr>
          <w:b/>
          <w:bCs/>
        </w:rPr>
        <w:t>Article V: Dissolution</w:t>
      </w:r>
    </w:p>
    <w:p w14:paraId="3660F512" w14:textId="77777777" w:rsidR="00E64FD5" w:rsidRPr="00E64FD5" w:rsidRDefault="00E64FD5" w:rsidP="00E64FD5">
      <w:pPr>
        <w:rPr>
          <w:b/>
          <w:bCs/>
        </w:rPr>
      </w:pPr>
      <w:r w:rsidRPr="00E64FD5">
        <w:rPr>
          <w:b/>
          <w:bCs/>
        </w:rPr>
        <w:t>Section 1. Dissolution Clause (Required for 501(c)(3))</w:t>
      </w:r>
    </w:p>
    <w:p w14:paraId="40A68031" w14:textId="77777777" w:rsidR="00E64FD5" w:rsidRPr="00E64FD5" w:rsidRDefault="00E64FD5" w:rsidP="00E64FD5">
      <w:r w:rsidRPr="00E64FD5">
        <w:t>Upon the dissolution of the Organization, the Board of Directors, after paying or making provision for the payment of all the liabilities of the Organization, shall dispose of all the assets of the Organization exclusively to one or more organizations organized and operated exclusively for charitable, educational, religious, or scientific purposes as shall at the time qualify as an exempt organization(s) under Section 501(c)(3) of the Internal Revenue Code.</w:t>
      </w:r>
    </w:p>
    <w:p w14:paraId="4E90AAAC" w14:textId="77777777" w:rsidR="00E64FD5" w:rsidRPr="00E64FD5" w:rsidRDefault="008A3F29" w:rsidP="00E64FD5">
      <w:r>
        <w:pict w14:anchorId="24C9E37B">
          <v:rect id="_x0000_i1029" style="width:0;height:1.5pt" o:hralign="center" o:hrstd="t" o:hr="t" fillcolor="#a0a0a0" stroked="f"/>
        </w:pict>
      </w:r>
    </w:p>
    <w:p w14:paraId="1EF05E48" w14:textId="77777777" w:rsidR="00E64FD5" w:rsidRPr="00E64FD5" w:rsidRDefault="00E64FD5" w:rsidP="00E64FD5">
      <w:pPr>
        <w:rPr>
          <w:b/>
          <w:bCs/>
        </w:rPr>
      </w:pPr>
      <w:r w:rsidRPr="00E64FD5">
        <w:rPr>
          <w:b/>
          <w:bCs/>
        </w:rPr>
        <w:t>Article VI: Amendments</w:t>
      </w:r>
    </w:p>
    <w:p w14:paraId="065DA2D0" w14:textId="77777777" w:rsidR="00E64FD5" w:rsidRPr="00E64FD5" w:rsidRDefault="00E64FD5" w:rsidP="00E64FD5">
      <w:pPr>
        <w:rPr>
          <w:b/>
          <w:bCs/>
        </w:rPr>
      </w:pPr>
      <w:r w:rsidRPr="00E64FD5">
        <w:rPr>
          <w:b/>
          <w:bCs/>
        </w:rPr>
        <w:t>Section 1. Amendments</w:t>
      </w:r>
    </w:p>
    <w:p w14:paraId="513BB0F2" w14:textId="77777777" w:rsidR="00E64FD5" w:rsidRDefault="00E64FD5" w:rsidP="00E64FD5">
      <w:r w:rsidRPr="00E64FD5">
        <w:t xml:space="preserve">These Bylaws may be amended, repealed, or altered in whole or in part by a two-thirds (2/3) vote of the Directors then in office, </w:t>
      </w:r>
      <w:proofErr w:type="gramStart"/>
      <w:r w:rsidRPr="00E64FD5">
        <w:t>provided that</w:t>
      </w:r>
      <w:proofErr w:type="gramEnd"/>
      <w:r w:rsidRPr="00E64FD5">
        <w:t xml:space="preserve"> notice of the proposed change is delivered to all Directors at least ten (10) days prior to the meeting at which the vote is taken.</w:t>
      </w:r>
    </w:p>
    <w:p w14:paraId="2ABBC0D8" w14:textId="77777777" w:rsidR="00E64FD5" w:rsidRDefault="00E64FD5" w:rsidP="00E64FD5"/>
    <w:p w14:paraId="17F7A34B" w14:textId="3A1E7C36" w:rsidR="00E64FD5" w:rsidRDefault="00E64FD5" w:rsidP="00E64FD5">
      <w:r>
        <w:t>Signatures:</w:t>
      </w:r>
    </w:p>
    <w:p w14:paraId="334936B4" w14:textId="77777777" w:rsidR="00E64FD5" w:rsidRDefault="00E64FD5" w:rsidP="00E64FD5"/>
    <w:p w14:paraId="7E6C4844" w14:textId="24088A94" w:rsidR="00E64FD5" w:rsidRDefault="00E64FD5" w:rsidP="00E64FD5">
      <w:r>
        <w:t>Bryan R. Davenport, President</w:t>
      </w:r>
    </w:p>
    <w:p w14:paraId="3B9B90B2" w14:textId="20177002" w:rsidR="00E64FD5" w:rsidRDefault="00E64FD5" w:rsidP="00E64FD5">
      <w:r>
        <w:t>___________________________________________________________ date: _________________</w:t>
      </w:r>
    </w:p>
    <w:p w14:paraId="36280BE2" w14:textId="77777777" w:rsidR="00E64FD5" w:rsidRDefault="00E64FD5" w:rsidP="00E64FD5"/>
    <w:p w14:paraId="3111B932" w14:textId="291FE8DC" w:rsidR="00E64FD5" w:rsidRDefault="00E64FD5" w:rsidP="00E64FD5">
      <w:r>
        <w:t>Laura Y. Davenport, Vice-President</w:t>
      </w:r>
    </w:p>
    <w:p w14:paraId="6D7725F7" w14:textId="1F41A77A" w:rsidR="00E64FD5" w:rsidRDefault="00E64FD5" w:rsidP="00E64FD5">
      <w:r>
        <w:t>____________________________________________________________ date: _________________</w:t>
      </w:r>
    </w:p>
    <w:p w14:paraId="36E54E20" w14:textId="77777777" w:rsidR="00E64FD5" w:rsidRDefault="00E64FD5" w:rsidP="00E64FD5"/>
    <w:p w14:paraId="2660AD7F" w14:textId="0D384691" w:rsidR="00E64FD5" w:rsidRDefault="00E64FD5" w:rsidP="00E64FD5">
      <w:r>
        <w:t>Callie Ship- Gray, Secretary-Treasurer</w:t>
      </w:r>
    </w:p>
    <w:p w14:paraId="7ACA576B" w14:textId="7572A573" w:rsidR="00BA08F6" w:rsidRDefault="00E64FD5">
      <w:r>
        <w:t>___________________________________________________________ date: _________________</w:t>
      </w:r>
    </w:p>
    <w:p w14:paraId="646A3097" w14:textId="77777777" w:rsidR="00E85C13" w:rsidRDefault="00E85C13"/>
    <w:sectPr w:rsidR="00E85C1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A65A3" w14:textId="77777777" w:rsidR="00A10739" w:rsidRDefault="00A10739" w:rsidP="00E64FD5">
      <w:pPr>
        <w:spacing w:after="0" w:line="240" w:lineRule="auto"/>
      </w:pPr>
      <w:r>
        <w:separator/>
      </w:r>
    </w:p>
  </w:endnote>
  <w:endnote w:type="continuationSeparator" w:id="0">
    <w:p w14:paraId="6D722801" w14:textId="77777777" w:rsidR="00A10739" w:rsidRDefault="00A10739" w:rsidP="00E64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8291B" w14:textId="77777777" w:rsidR="00A10739" w:rsidRDefault="00A10739" w:rsidP="00E64FD5">
      <w:pPr>
        <w:spacing w:after="0" w:line="240" w:lineRule="auto"/>
      </w:pPr>
      <w:r>
        <w:separator/>
      </w:r>
    </w:p>
  </w:footnote>
  <w:footnote w:type="continuationSeparator" w:id="0">
    <w:p w14:paraId="5C2CB9BD" w14:textId="77777777" w:rsidR="00A10739" w:rsidRDefault="00A10739" w:rsidP="00E64F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5265366"/>
      <w:docPartObj>
        <w:docPartGallery w:val="Page Numbers (Top of Page)"/>
        <w:docPartUnique/>
      </w:docPartObj>
    </w:sdtPr>
    <w:sdtEndPr>
      <w:rPr>
        <w:noProof/>
      </w:rPr>
    </w:sdtEndPr>
    <w:sdtContent>
      <w:p w14:paraId="79FE10A9" w14:textId="6C823976" w:rsidR="00E64FD5" w:rsidRDefault="00E64F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84DB07" w14:textId="77777777" w:rsidR="00E64FD5" w:rsidRDefault="00E64F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473C"/>
    <w:multiLevelType w:val="multilevel"/>
    <w:tmpl w:val="3C70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C5935"/>
    <w:multiLevelType w:val="multilevel"/>
    <w:tmpl w:val="1FB8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D153B"/>
    <w:multiLevelType w:val="hybridMultilevel"/>
    <w:tmpl w:val="F0C8F266"/>
    <w:lvl w:ilvl="0" w:tplc="911689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B3C2A0D"/>
    <w:multiLevelType w:val="multilevel"/>
    <w:tmpl w:val="DA0A3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D6A63"/>
    <w:multiLevelType w:val="multilevel"/>
    <w:tmpl w:val="3EB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D719E"/>
    <w:multiLevelType w:val="multilevel"/>
    <w:tmpl w:val="2FCC1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577F6"/>
    <w:multiLevelType w:val="multilevel"/>
    <w:tmpl w:val="DAB4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D6C93"/>
    <w:multiLevelType w:val="multilevel"/>
    <w:tmpl w:val="2864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D1693"/>
    <w:multiLevelType w:val="multilevel"/>
    <w:tmpl w:val="536E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71572"/>
    <w:multiLevelType w:val="multilevel"/>
    <w:tmpl w:val="ED06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C927BA"/>
    <w:multiLevelType w:val="multilevel"/>
    <w:tmpl w:val="8A5C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20647B"/>
    <w:multiLevelType w:val="multilevel"/>
    <w:tmpl w:val="41A8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1605534">
    <w:abstractNumId w:val="0"/>
  </w:num>
  <w:num w:numId="2" w16cid:durableId="226573568">
    <w:abstractNumId w:val="7"/>
  </w:num>
  <w:num w:numId="3" w16cid:durableId="1128745837">
    <w:abstractNumId w:val="9"/>
  </w:num>
  <w:num w:numId="4" w16cid:durableId="1162743186">
    <w:abstractNumId w:val="6"/>
  </w:num>
  <w:num w:numId="5" w16cid:durableId="103041184">
    <w:abstractNumId w:val="8"/>
  </w:num>
  <w:num w:numId="6" w16cid:durableId="962534869">
    <w:abstractNumId w:val="10"/>
  </w:num>
  <w:num w:numId="7" w16cid:durableId="990983613">
    <w:abstractNumId w:val="3"/>
  </w:num>
  <w:num w:numId="8" w16cid:durableId="1038045225">
    <w:abstractNumId w:val="5"/>
  </w:num>
  <w:num w:numId="9" w16cid:durableId="1836649506">
    <w:abstractNumId w:val="11"/>
  </w:num>
  <w:num w:numId="10" w16cid:durableId="2100979616">
    <w:abstractNumId w:val="1"/>
  </w:num>
  <w:num w:numId="11" w16cid:durableId="1524781806">
    <w:abstractNumId w:val="4"/>
  </w:num>
  <w:num w:numId="12" w16cid:durableId="1806584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FD5"/>
    <w:rsid w:val="000706F6"/>
    <w:rsid w:val="000914B8"/>
    <w:rsid w:val="00181BBC"/>
    <w:rsid w:val="00257A06"/>
    <w:rsid w:val="002B6F37"/>
    <w:rsid w:val="00301DE1"/>
    <w:rsid w:val="00322CE6"/>
    <w:rsid w:val="0041438B"/>
    <w:rsid w:val="004169F8"/>
    <w:rsid w:val="00424CAF"/>
    <w:rsid w:val="00450C66"/>
    <w:rsid w:val="00465117"/>
    <w:rsid w:val="004F5C9E"/>
    <w:rsid w:val="00502AC4"/>
    <w:rsid w:val="0052059D"/>
    <w:rsid w:val="005D19A3"/>
    <w:rsid w:val="005E01E5"/>
    <w:rsid w:val="00696311"/>
    <w:rsid w:val="007223A8"/>
    <w:rsid w:val="00776A4B"/>
    <w:rsid w:val="00780E5F"/>
    <w:rsid w:val="00806385"/>
    <w:rsid w:val="00826783"/>
    <w:rsid w:val="008A3F29"/>
    <w:rsid w:val="008F2818"/>
    <w:rsid w:val="00A10739"/>
    <w:rsid w:val="00A12935"/>
    <w:rsid w:val="00A62D04"/>
    <w:rsid w:val="00A80579"/>
    <w:rsid w:val="00AB026E"/>
    <w:rsid w:val="00AD2E1E"/>
    <w:rsid w:val="00AF3B8C"/>
    <w:rsid w:val="00B94BBE"/>
    <w:rsid w:val="00B9695C"/>
    <w:rsid w:val="00BA08F6"/>
    <w:rsid w:val="00BA1172"/>
    <w:rsid w:val="00BC4423"/>
    <w:rsid w:val="00BD4E06"/>
    <w:rsid w:val="00C201E4"/>
    <w:rsid w:val="00C627BB"/>
    <w:rsid w:val="00C904E4"/>
    <w:rsid w:val="00CD39F6"/>
    <w:rsid w:val="00CF6774"/>
    <w:rsid w:val="00DF068A"/>
    <w:rsid w:val="00E4785A"/>
    <w:rsid w:val="00E64FD5"/>
    <w:rsid w:val="00E6748A"/>
    <w:rsid w:val="00E85C13"/>
    <w:rsid w:val="00F07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7D61C3A"/>
  <w15:chartTrackingRefBased/>
  <w15:docId w15:val="{9A12E320-D7C4-4AF8-B666-9AB707C70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FD5"/>
    <w:rPr>
      <w:rFonts w:eastAsiaTheme="majorEastAsia" w:cstheme="majorBidi"/>
      <w:color w:val="272727" w:themeColor="text1" w:themeTint="D8"/>
    </w:rPr>
  </w:style>
  <w:style w:type="paragraph" w:styleId="Title">
    <w:name w:val="Title"/>
    <w:basedOn w:val="Normal"/>
    <w:next w:val="Normal"/>
    <w:link w:val="TitleChar"/>
    <w:uiPriority w:val="10"/>
    <w:qFormat/>
    <w:rsid w:val="00E64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FD5"/>
    <w:pPr>
      <w:spacing w:before="160"/>
      <w:jc w:val="center"/>
    </w:pPr>
    <w:rPr>
      <w:i/>
      <w:iCs/>
      <w:color w:val="404040" w:themeColor="text1" w:themeTint="BF"/>
    </w:rPr>
  </w:style>
  <w:style w:type="character" w:customStyle="1" w:styleId="QuoteChar">
    <w:name w:val="Quote Char"/>
    <w:basedOn w:val="DefaultParagraphFont"/>
    <w:link w:val="Quote"/>
    <w:uiPriority w:val="29"/>
    <w:rsid w:val="00E64FD5"/>
    <w:rPr>
      <w:i/>
      <w:iCs/>
      <w:color w:val="404040" w:themeColor="text1" w:themeTint="BF"/>
    </w:rPr>
  </w:style>
  <w:style w:type="paragraph" w:styleId="ListParagraph">
    <w:name w:val="List Paragraph"/>
    <w:basedOn w:val="Normal"/>
    <w:uiPriority w:val="34"/>
    <w:qFormat/>
    <w:rsid w:val="00E64FD5"/>
    <w:pPr>
      <w:ind w:left="720"/>
      <w:contextualSpacing/>
    </w:pPr>
  </w:style>
  <w:style w:type="character" w:styleId="IntenseEmphasis">
    <w:name w:val="Intense Emphasis"/>
    <w:basedOn w:val="DefaultParagraphFont"/>
    <w:uiPriority w:val="21"/>
    <w:qFormat/>
    <w:rsid w:val="00E64FD5"/>
    <w:rPr>
      <w:i/>
      <w:iCs/>
      <w:color w:val="0F4761" w:themeColor="accent1" w:themeShade="BF"/>
    </w:rPr>
  </w:style>
  <w:style w:type="paragraph" w:styleId="IntenseQuote">
    <w:name w:val="Intense Quote"/>
    <w:basedOn w:val="Normal"/>
    <w:next w:val="Normal"/>
    <w:link w:val="IntenseQuoteChar"/>
    <w:uiPriority w:val="30"/>
    <w:qFormat/>
    <w:rsid w:val="00E64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FD5"/>
    <w:rPr>
      <w:i/>
      <w:iCs/>
      <w:color w:val="0F4761" w:themeColor="accent1" w:themeShade="BF"/>
    </w:rPr>
  </w:style>
  <w:style w:type="character" w:styleId="IntenseReference">
    <w:name w:val="Intense Reference"/>
    <w:basedOn w:val="DefaultParagraphFont"/>
    <w:uiPriority w:val="32"/>
    <w:qFormat/>
    <w:rsid w:val="00E64FD5"/>
    <w:rPr>
      <w:b/>
      <w:bCs/>
      <w:smallCaps/>
      <w:color w:val="0F4761" w:themeColor="accent1" w:themeShade="BF"/>
      <w:spacing w:val="5"/>
    </w:rPr>
  </w:style>
  <w:style w:type="paragraph" w:styleId="Header">
    <w:name w:val="header"/>
    <w:basedOn w:val="Normal"/>
    <w:link w:val="HeaderChar"/>
    <w:uiPriority w:val="99"/>
    <w:unhideWhenUsed/>
    <w:rsid w:val="00E64F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FD5"/>
  </w:style>
  <w:style w:type="paragraph" w:styleId="Footer">
    <w:name w:val="footer"/>
    <w:basedOn w:val="Normal"/>
    <w:link w:val="FooterChar"/>
    <w:uiPriority w:val="99"/>
    <w:unhideWhenUsed/>
    <w:rsid w:val="00E64F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1519</Words>
  <Characters>8555</Characters>
  <Application>Microsoft Office Word</Application>
  <DocSecurity>0</DocSecurity>
  <Lines>185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Davenport</dc:creator>
  <cp:keywords/>
  <dc:description/>
  <cp:lastModifiedBy>Bryan Davenport</cp:lastModifiedBy>
  <cp:revision>35</cp:revision>
  <dcterms:created xsi:type="dcterms:W3CDTF">2025-11-20T19:59:00Z</dcterms:created>
  <dcterms:modified xsi:type="dcterms:W3CDTF">2025-12-17T00:21:00Z</dcterms:modified>
</cp:coreProperties>
</file>