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4AA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6A221E8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4FBAB4F" w14:textId="77777777" w:rsidR="002C47CA" w:rsidRDefault="002C47CA">
      <w:pPr>
        <w:jc w:val="center"/>
        <w:rPr>
          <w:color w:val="000000"/>
        </w:rPr>
      </w:pPr>
    </w:p>
    <w:p w14:paraId="05E7C102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26E40BE5" w14:textId="77777777" w:rsidR="002C47CA" w:rsidRDefault="002C47CA">
      <w:pPr>
        <w:jc w:val="center"/>
        <w:rPr>
          <w:color w:val="000000"/>
        </w:rPr>
      </w:pPr>
    </w:p>
    <w:p w14:paraId="15A92371" w14:textId="77777777" w:rsidR="002C47CA" w:rsidRDefault="002C47CA">
      <w:pPr>
        <w:jc w:val="center"/>
        <w:rPr>
          <w:color w:val="000000"/>
        </w:rPr>
      </w:pPr>
    </w:p>
    <w:p w14:paraId="14C151F6" w14:textId="77777777" w:rsidR="002C47CA" w:rsidRDefault="002C47CA">
      <w:pPr>
        <w:jc w:val="center"/>
        <w:rPr>
          <w:color w:val="000000"/>
        </w:rPr>
      </w:pPr>
    </w:p>
    <w:p w14:paraId="57720EC7" w14:textId="77777777" w:rsidR="002C47CA" w:rsidRDefault="002C47CA">
      <w:pPr>
        <w:jc w:val="center"/>
        <w:rPr>
          <w:color w:val="000000"/>
        </w:rPr>
      </w:pPr>
    </w:p>
    <w:p w14:paraId="4DADBBEA" w14:textId="77777777" w:rsidR="002C47CA" w:rsidRDefault="002C47CA">
      <w:pPr>
        <w:jc w:val="center"/>
        <w:rPr>
          <w:color w:val="000000"/>
        </w:rPr>
      </w:pPr>
    </w:p>
    <w:p w14:paraId="1D0ECEC3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5C1EBEA5" w14:textId="26485B1B" w:rsidR="002C47CA" w:rsidRPr="002C063B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2C063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1</w:t>
      </w:r>
    </w:p>
    <w:p w14:paraId="22849570" w14:textId="4C864940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2C063B" w:rsidRPr="002C063B"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65A6D4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DBDF53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7650B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0487BB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D7CA68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7CB77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975F9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3A29D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6534F1" w14:textId="48668B3C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0B6A2C" w:rsidRPr="00C10285">
        <w:rPr>
          <w:rFonts w:ascii="Times New Roman" w:eastAsia="Times New Roman" w:hAnsi="Times New Roman" w:cs="Times New Roman"/>
          <w:color w:val="000000"/>
          <w:sz w:val="32"/>
          <w:szCs w:val="32"/>
        </w:rPr>
        <w:t>Фельчин</w:t>
      </w:r>
      <w:proofErr w:type="spellEnd"/>
      <w:r w:rsidR="000B6A2C" w:rsidRPr="00C102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Микола Борисович</w:t>
      </w:r>
    </w:p>
    <w:p w14:paraId="06ACCEBB" w14:textId="54746895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C10285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0B6A2C"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0285" w:rsidRPr="00C10285">
        <w:rPr>
          <w:rFonts w:ascii="Times New Roman" w:eastAsia="Times New Roman" w:hAnsi="Times New Roman" w:cs="Times New Roman"/>
          <w:sz w:val="32"/>
          <w:szCs w:val="32"/>
        </w:rPr>
        <w:t>https://github.com/amt0r/Web</w:t>
      </w: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8392DC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8A5BADF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58FEB249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E0A79FB" w14:textId="3BC1E828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2F65565" w14:textId="321AE421"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2B6D4A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11E2D473" w14:textId="370FDC1A" w:rsidR="00B75A79" w:rsidRPr="003C016C" w:rsidRDefault="00D54F7F" w:rsidP="003C016C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Теоретичний матеріал</w:t>
      </w:r>
      <w:r w:rsidR="00B75A7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CF53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D95023" w:rsidRPr="00D950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Елементарний склад твердого та рідкого палива можна визначити таким рівнянням.</w:t>
      </w:r>
      <w:r w:rsidR="00D950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95023" w:rsidRPr="00D950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Хімічний аналіз палива показує, що воно складається з семи компонентів і його елементарний</w:t>
      </w:r>
      <w:r w:rsidR="00D950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95023" w:rsidRPr="00D950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склад можна виразити формулою:</w:t>
      </w:r>
    </w:p>
    <w:p w14:paraId="03EF5F8E" w14:textId="36D8167E" w:rsidR="00CF46C6" w:rsidRDefault="00CF46C6" w:rsidP="00CF46C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AE3AD40" wp14:editId="07379469">
            <wp:extent cx="5042719" cy="419100"/>
            <wp:effectExtent l="0" t="0" r="5715" b="0"/>
            <wp:docPr id="7698407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52" cy="4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6423" w14:textId="286232FE" w:rsidR="00CF46C6" w:rsidRDefault="00CF46C6" w:rsidP="00D95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46C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де: С - вуглець; Н - водень; S - сірка; N - азот; O - кисень; W - волога; А - зола.</w:t>
      </w:r>
    </w:p>
    <w:p w14:paraId="09169ED6" w14:textId="22B8BF6B" w:rsidR="00CF46C6" w:rsidRDefault="00CF46C6" w:rsidP="0009748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Складові та характеристики палива можуть бути перераховані на суху</w:t>
      </w:r>
      <w:r w:rsid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dry</w:t>
      </w:r>
      <w:proofErr w:type="spellEnd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масу (коли в паливі відсутня волога)</w:t>
      </w:r>
      <w:r w:rsid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</w:t>
      </w:r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суху </w:t>
      </w:r>
      <w:proofErr w:type="spellStart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беззольну</w:t>
      </w:r>
      <w:proofErr w:type="spellEnd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dry</w:t>
      </w:r>
      <w:proofErr w:type="spellEnd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ach</w:t>
      </w:r>
      <w:proofErr w:type="spellEnd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proofErr w:type="spellStart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free</w:t>
      </w:r>
      <w:proofErr w:type="spellEnd"/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або горючу масу</w:t>
      </w:r>
      <w:r w:rsid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(коли в паливі відсутня негорюча частина - зола та волога). </w:t>
      </w:r>
      <w:r w:rsidR="00A116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</w:t>
      </w:r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наведено множники</w:t>
      </w:r>
      <w:r w:rsidR="006548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9748F" w:rsidRPr="000974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перерахунку масового вмісту складових палива на суху або горючу масу</w:t>
      </w:r>
      <w:r w:rsidR="002D70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3665546" w14:textId="54C46A96" w:rsidR="002D70FA" w:rsidRDefault="0008798E" w:rsidP="0008798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4F1737A" wp14:editId="7E194233">
            <wp:extent cx="6143625" cy="1200150"/>
            <wp:effectExtent l="0" t="0" r="9525" b="0"/>
            <wp:docPr id="19137209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5B17" w14:textId="385848CB" w:rsidR="0008798E" w:rsidRDefault="00FC2DE5" w:rsidP="000879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1F1FCB8" wp14:editId="7D619264">
            <wp:extent cx="6086471" cy="647700"/>
            <wp:effectExtent l="0" t="0" r="0" b="0"/>
            <wp:docPr id="6100682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38" cy="63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BD0C" w14:textId="200E791B" w:rsidR="00393A68" w:rsidRDefault="00DE27CD" w:rsidP="00393A6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7F9DDE" wp14:editId="4C55EAB6">
            <wp:simplePos x="0" y="0"/>
            <wp:positionH relativeFrom="margin">
              <wp:align>right</wp:align>
            </wp:positionH>
            <wp:positionV relativeFrom="paragraph">
              <wp:posOffset>1009650</wp:posOffset>
            </wp:positionV>
            <wp:extent cx="6152515" cy="1428750"/>
            <wp:effectExtent l="0" t="0" r="635" b="0"/>
            <wp:wrapSquare wrapText="bothSides"/>
            <wp:docPr id="9964251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</w:t>
      </w:r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наведено формули перерахунку нижчої робочої теплоти згоряння</w:t>
      </w:r>
      <w:r w:rsidR="00393A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палива Q</w:t>
      </w:r>
      <w:proofErr w:type="spellStart"/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ri</w:t>
      </w:r>
      <w:proofErr w:type="spellEnd"/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нижчу суху теплоту згоряння палива </w:t>
      </w:r>
      <w:proofErr w:type="spellStart"/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Qdi</w:t>
      </w:r>
      <w:proofErr w:type="spellEnd"/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нижчу горючу теплоту згоряння</w:t>
      </w:r>
      <w:r w:rsid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палива </w:t>
      </w:r>
      <w:proofErr w:type="spellStart"/>
      <w:r w:rsidR="00B26B11" w:rsidRP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Qdafi</w:t>
      </w:r>
      <w:proofErr w:type="spellEnd"/>
      <w:r w:rsidR="00B26B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393A68" w:rsidRPr="00393A68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</w:p>
    <w:p w14:paraId="03829DB3" w14:textId="09CD3247" w:rsidR="00E71FD0" w:rsidRDefault="00E71FD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700F7540" w14:textId="4B7569A8" w:rsidR="00E71FD0" w:rsidRDefault="00716971" w:rsidP="007169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16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Для перерахунку компонентів з горючої маси на робочу використовується множення на коефіцієнт:</w:t>
      </w:r>
    </w:p>
    <w:p w14:paraId="27FD1D8D" w14:textId="7E2DE8B3" w:rsidR="00716971" w:rsidRDefault="00870702" w:rsidP="00DD35B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5A18F7" wp14:editId="25210FC0">
            <wp:extent cx="2888036" cy="581025"/>
            <wp:effectExtent l="0" t="0" r="7620" b="0"/>
            <wp:docPr id="3709275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56" cy="5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A7E5" w14:textId="77777777" w:rsidR="00FC2DE5" w:rsidRDefault="00FC2DE5" w:rsidP="00393A6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6D18CD" w14:textId="77777777" w:rsidR="00393A68" w:rsidRDefault="00393A68" w:rsidP="00393A6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4B3381" w14:textId="01430F97" w:rsidR="00393A68" w:rsidRDefault="00393A68" w:rsidP="00393A6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91192A" w14:textId="223D517F" w:rsidR="00393A68" w:rsidRDefault="00393A68" w:rsidP="00393A6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AE14200" w14:textId="77777777" w:rsidR="00FC2DE5" w:rsidRDefault="00FC2DE5" w:rsidP="000879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68D607" w14:textId="77777777" w:rsidR="00FC2DE5" w:rsidRDefault="00FC2DE5" w:rsidP="000879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6D1C67" w14:textId="77777777" w:rsidR="00FC2DE5" w:rsidRDefault="00FC2DE5" w:rsidP="000879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BF1B1FF" w14:textId="77777777" w:rsidR="00FC2DE5" w:rsidRPr="00CF5340" w:rsidRDefault="00FC2DE5" w:rsidP="000879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D178AF" w14:textId="1AC1F4DE" w:rsidR="00CF46C6" w:rsidRDefault="00CF46C6" w:rsidP="00CF46C6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5B99876" w14:textId="5F84983E" w:rsidR="00B75A79" w:rsidRDefault="00B75A79" w:rsidP="00CF46C6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129428E8" w14:textId="45FD0157" w:rsidR="00D54F7F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</w:t>
      </w:r>
      <w:r w:rsidR="002B6D4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69C24243" w14:textId="693257D8" w:rsidR="002C47CA" w:rsidRDefault="002B6D4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w:drawing>
          <wp:inline distT="0" distB="0" distL="0" distR="0" wp14:anchorId="7B8F33F2" wp14:editId="6E804756">
            <wp:extent cx="6153150" cy="800100"/>
            <wp:effectExtent l="0" t="0" r="0" b="0"/>
            <wp:docPr id="145859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ED10" w14:textId="0875F44E" w:rsidR="00B42E50" w:rsidRPr="007E5380" w:rsidRDefault="00382CBF" w:rsidP="007E538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поділена на три файли. У першому описаний так званий «скелет» сайту на мові </w:t>
      </w: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html. </w:t>
      </w: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другому описані стилі </w:t>
      </w:r>
      <w:proofErr w:type="spellStart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третьому логіка на </w:t>
      </w:r>
      <w:proofErr w:type="spellStart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900D09D" w14:textId="3819502F" w:rsidR="00D308D8" w:rsidRDefault="00D308D8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підключає </w:t>
      </w:r>
      <w:proofErr w:type="spellStart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стилі та </w:t>
      </w:r>
      <w:proofErr w:type="spellStart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файл. </w:t>
      </w:r>
    </w:p>
    <w:p w14:paraId="74209FB2" w14:textId="54E6915A" w:rsidR="00C74784" w:rsidRDefault="008400E1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Програма використовує контейнери котрі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заповніються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файлу. Масиви використовуються для зберігання значень. Формули для обрахунків.</w:t>
      </w:r>
      <w:r w:rsidR="00804F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Також програма використовує </w:t>
      </w:r>
      <w:proofErr w:type="spellStart"/>
      <w:r w:rsidR="00804F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="00804F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4FB7">
        <w:rPr>
          <w:rFonts w:ascii="Times New Roman" w:eastAsia="Times New Roman" w:hAnsi="Times New Roman" w:cs="Times New Roman"/>
          <w:color w:val="000000"/>
          <w:sz w:val="28"/>
          <w:szCs w:val="28"/>
        </w:rPr>
        <w:t>цикли.</w:t>
      </w:r>
    </w:p>
    <w:p w14:paraId="6E40884B" w14:textId="77777777" w:rsidR="00CE3419" w:rsidRDefault="00CE341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B29EC2" w14:textId="77777777" w:rsidR="00297FF5" w:rsidRDefault="00297FF5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4D6C4A" w14:textId="77777777" w:rsidR="00297FF5" w:rsidRDefault="00297FF5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0CB9D" w14:textId="316CD5E7" w:rsidR="004726E9" w:rsidRPr="004726E9" w:rsidRDefault="004726E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</w:p>
    <w:p w14:paraId="3BC6FB5F" w14:textId="03073730" w:rsidR="00C74784" w:rsidRDefault="00937FE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F4D3D17" wp14:editId="488720EE">
            <wp:extent cx="5095875" cy="3019425"/>
            <wp:effectExtent l="0" t="0" r="9525" b="9525"/>
            <wp:docPr id="123888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22C8" w14:textId="77777777" w:rsidR="00937FE9" w:rsidRDefault="00937FE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B8284F" w14:textId="77777777" w:rsidR="004726E9" w:rsidRDefault="004726E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179454" w14:textId="77777777" w:rsidR="004726E9" w:rsidRDefault="004726E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0464724" w14:textId="219EFB02" w:rsidR="00297FF5" w:rsidRDefault="00297FF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1AD0B4B3" w14:textId="0235512D" w:rsidR="004726E9" w:rsidRPr="004726E9" w:rsidRDefault="004726E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css</w:t>
      </w:r>
      <w:proofErr w:type="spellEnd"/>
    </w:p>
    <w:p w14:paraId="6AAA65D8" w14:textId="283EA1F6" w:rsidR="00937FE9" w:rsidRDefault="00DF3C6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7F3DB0" wp14:editId="30F78286">
            <wp:extent cx="2638425" cy="2814320"/>
            <wp:effectExtent l="0" t="0" r="9525" b="5080"/>
            <wp:docPr id="1552853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90" cy="28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3CB8" w14:textId="34FAEE2B" w:rsidR="004726E9" w:rsidRPr="004726E9" w:rsidRDefault="004726E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</w:p>
    <w:p w14:paraId="6AC33E06" w14:textId="437E8A47" w:rsidR="00DF3C69" w:rsidRDefault="00DF3C69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17EF80" wp14:editId="66D8287A">
            <wp:extent cx="4648200" cy="4849983"/>
            <wp:effectExtent l="0" t="0" r="0" b="8255"/>
            <wp:docPr id="889152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74" cy="48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17F1" w14:textId="3F64C6F6" w:rsidR="00C764EB" w:rsidRDefault="00816E50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6E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Результати перевірки на контрольному прикладі</w:t>
      </w:r>
    </w:p>
    <w:p w14:paraId="41850BFB" w14:textId="04727B84" w:rsidR="00816E50" w:rsidRDefault="00BE173E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95585AD" wp14:editId="3E934C9C">
            <wp:extent cx="4038600" cy="3157111"/>
            <wp:effectExtent l="0" t="0" r="0" b="5715"/>
            <wp:docPr id="1994618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60" cy="31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BDE482F" wp14:editId="70B0F5BC">
            <wp:extent cx="3924300" cy="4531777"/>
            <wp:effectExtent l="0" t="0" r="0" b="2540"/>
            <wp:docPr id="2049617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39" cy="45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877D" w14:textId="50B874DD" w:rsidR="00D27A70" w:rsidRDefault="00B638CD" w:rsidP="00D27A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Перевірку пройдено. Результати збігаються.</w:t>
      </w:r>
      <w:r w:rsidR="00D27A70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B78427F" w14:textId="764C2210" w:rsidR="004B0777" w:rsidRDefault="00B638CD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4B0777" w:rsidRPr="004B0777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отримані у відповідності до варіанту заданих значень</w:t>
      </w:r>
    </w:p>
    <w:p w14:paraId="2CB01661" w14:textId="542F7B4B" w:rsidR="004B0777" w:rsidRPr="00B638CD" w:rsidRDefault="004B0777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F081D6" wp14:editId="643E9A96">
            <wp:extent cx="5991225" cy="257175"/>
            <wp:effectExtent l="0" t="0" r="9525" b="9525"/>
            <wp:docPr id="664546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961B" w14:textId="057A7B3D" w:rsidR="00B66835" w:rsidRDefault="00C61098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A5E976" wp14:editId="2BA13CAA">
            <wp:extent cx="3755666" cy="3028950"/>
            <wp:effectExtent l="0" t="0" r="0" b="0"/>
            <wp:docPr id="446429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38" cy="30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4A29" w14:textId="52D98B4F" w:rsidR="007C1A74" w:rsidRDefault="00C61098" w:rsidP="007E53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5662F9" wp14:editId="0C814361">
            <wp:extent cx="3819525" cy="4453150"/>
            <wp:effectExtent l="0" t="0" r="0" b="5080"/>
            <wp:docPr id="4646458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58" cy="44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37ED" w14:textId="77777777" w:rsidR="007C1A74" w:rsidRDefault="007C1A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BC2F511" w14:textId="497880F2" w:rsidR="00D54F7F" w:rsidRDefault="00D54F7F" w:rsidP="00D54F7F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7FAD7AF5" w14:textId="70521CC7" w:rsidR="00B42E50" w:rsidRDefault="00C865F0" w:rsidP="00D54F7F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D992017" wp14:editId="18A796D5">
            <wp:extent cx="6153150" cy="1095375"/>
            <wp:effectExtent l="0" t="0" r="0" b="9525"/>
            <wp:docPr id="795527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88E9" w14:textId="77777777" w:rsidR="00C865F0" w:rsidRPr="00C865F0" w:rsidRDefault="00C865F0" w:rsidP="00C865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Програма поділена на три файли. У першому описаний так званий «скелет» сайту на мові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html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У другому описані стилі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css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У третьому логіка на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22D473C" w14:textId="77777777" w:rsidR="00C865F0" w:rsidRPr="00C865F0" w:rsidRDefault="00C865F0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Html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файл підключає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css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стилі та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js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файл. </w:t>
      </w:r>
    </w:p>
    <w:p w14:paraId="36F977F7" w14:textId="10A7D4A2" w:rsidR="00B42E50" w:rsidRDefault="00C865F0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Програма використовує контейнери котрі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заповніються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js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файлу. Масиви використовуються для зберігання значень. Формули для обрахунків. Також програма використовує </w:t>
      </w:r>
      <w:proofErr w:type="spellStart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forEach</w:t>
      </w:r>
      <w:proofErr w:type="spellEnd"/>
      <w:r w:rsidRPr="00C865F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цикли.</w:t>
      </w:r>
    </w:p>
    <w:p w14:paraId="19E96855" w14:textId="77777777" w:rsidR="00D549B7" w:rsidRDefault="00D549B7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B53038" w14:textId="1E364C36" w:rsidR="00D549B7" w:rsidRPr="00D549B7" w:rsidRDefault="00D549B7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</w:p>
    <w:p w14:paraId="6998B8C8" w14:textId="4E93E2FA" w:rsidR="00A36612" w:rsidRDefault="00D549B7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A2FFCAD" wp14:editId="1D8759DF">
            <wp:extent cx="5314950" cy="2752725"/>
            <wp:effectExtent l="0" t="0" r="0" b="9525"/>
            <wp:docPr id="10568361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730E" w14:textId="77777777" w:rsidR="00A36612" w:rsidRDefault="00A3661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4C744913" w14:textId="1C198A18" w:rsidR="00A36612" w:rsidRDefault="00A36612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Css</w:t>
      </w:r>
      <w:proofErr w:type="spellEnd"/>
    </w:p>
    <w:p w14:paraId="73608CFC" w14:textId="29A54C49" w:rsidR="00A36612" w:rsidRDefault="00A36612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202F698" wp14:editId="2734A4DC">
            <wp:extent cx="3249796" cy="3514725"/>
            <wp:effectExtent l="0" t="0" r="8255" b="0"/>
            <wp:docPr id="1854761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78" cy="351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927F" w14:textId="493011B1" w:rsidR="00A36612" w:rsidRDefault="00A36612" w:rsidP="00C865F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Js</w:t>
      </w:r>
      <w:proofErr w:type="spellEnd"/>
    </w:p>
    <w:p w14:paraId="18000303" w14:textId="77777777" w:rsidR="00CE48D8" w:rsidRDefault="00CE48D8" w:rsidP="00CE4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F1D9967" wp14:editId="50DB3F3C">
            <wp:extent cx="5377193" cy="4210050"/>
            <wp:effectExtent l="0" t="0" r="0" b="0"/>
            <wp:docPr id="15925947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54" cy="421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 w:type="page"/>
      </w:r>
    </w:p>
    <w:p w14:paraId="097D3C4D" w14:textId="77777777" w:rsidR="005A4CEE" w:rsidRDefault="005A4CEE" w:rsidP="005A4CE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6E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Результати перевірки на контрольному прикладі</w:t>
      </w:r>
    </w:p>
    <w:p w14:paraId="2150AF42" w14:textId="51EF75CB" w:rsidR="005A4CEE" w:rsidRDefault="005A4CEE" w:rsidP="00734CC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30F6A5E0" wp14:editId="0CF01E9E">
            <wp:extent cx="4625620" cy="6153150"/>
            <wp:effectExtent l="0" t="0" r="3810" b="0"/>
            <wp:docPr id="21299207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20" cy="61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8970" w14:textId="4EAB3766" w:rsidR="005A4CEE" w:rsidRDefault="005A4CEE" w:rsidP="00734CC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Перевірку пройдено. Результати збігаються.</w:t>
      </w:r>
    </w:p>
    <w:p w14:paraId="253C57AA" w14:textId="66612377" w:rsidR="00734CCC" w:rsidRDefault="00734CCC" w:rsidP="00734CC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566D4DC2" w14:textId="75C1C1FF" w:rsidR="00D54F7F" w:rsidRDefault="00D54F7F" w:rsidP="00CE48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7D83EA47" w14:textId="56AF1FAC" w:rsidR="00CE48D8" w:rsidRPr="00A80593" w:rsidRDefault="000E420A" w:rsidP="000E420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 ході цієї практичної роботи я зробив два</w:t>
      </w:r>
      <w:r w:rsidR="003C3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веб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калькулятори для обрахунків.</w:t>
      </w:r>
      <w:r w:rsidR="003C3F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17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Обидва калькулятори</w:t>
      </w:r>
      <w:r w:rsidR="007A70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A705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справно</w:t>
      </w:r>
      <w:proofErr w:type="spellEnd"/>
      <w:r w:rsidR="005C17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працюють, тому що пройшли перевірку контрольними прикладами. Вони використовують </w:t>
      </w:r>
      <w:proofErr w:type="spellStart"/>
      <w:r w:rsidR="005C1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css</w:t>
      </w:r>
      <w:proofErr w:type="spellEnd"/>
      <w:r w:rsidR="005C1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5C17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стиль, щоб мати </w:t>
      </w:r>
      <w:r w:rsidR="00A805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зручний інтерфейс та </w:t>
      </w:r>
      <w:proofErr w:type="spellStart"/>
      <w:r w:rsidR="00A805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javascript</w:t>
      </w:r>
      <w:proofErr w:type="spellEnd"/>
      <w:r w:rsidR="00A8059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A805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вводу, обрахунків та виводу значень.</w:t>
      </w:r>
    </w:p>
    <w:sectPr w:rsidR="00CE48D8" w:rsidRPr="00A8059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1252432">
    <w:abstractNumId w:val="0"/>
  </w:num>
  <w:num w:numId="2" w16cid:durableId="1850675870">
    <w:abstractNumId w:val="2"/>
  </w:num>
  <w:num w:numId="3" w16cid:durableId="192961630">
    <w:abstractNumId w:val="3"/>
  </w:num>
  <w:num w:numId="4" w16cid:durableId="7032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65881"/>
    <w:rsid w:val="0008798E"/>
    <w:rsid w:val="0009748F"/>
    <w:rsid w:val="000B6A2C"/>
    <w:rsid w:val="000E420A"/>
    <w:rsid w:val="001F4558"/>
    <w:rsid w:val="001F50B3"/>
    <w:rsid w:val="00297FF5"/>
    <w:rsid w:val="002B6D4A"/>
    <w:rsid w:val="002C063B"/>
    <w:rsid w:val="002C47CA"/>
    <w:rsid w:val="002D70FA"/>
    <w:rsid w:val="00332654"/>
    <w:rsid w:val="003524AB"/>
    <w:rsid w:val="00382CBF"/>
    <w:rsid w:val="00393A68"/>
    <w:rsid w:val="003C016C"/>
    <w:rsid w:val="003C3F6B"/>
    <w:rsid w:val="00456327"/>
    <w:rsid w:val="004726E9"/>
    <w:rsid w:val="004B0777"/>
    <w:rsid w:val="005A4CEE"/>
    <w:rsid w:val="005B65F5"/>
    <w:rsid w:val="005C1759"/>
    <w:rsid w:val="006302AB"/>
    <w:rsid w:val="0065480B"/>
    <w:rsid w:val="00716971"/>
    <w:rsid w:val="00734CCC"/>
    <w:rsid w:val="007A7051"/>
    <w:rsid w:val="007C1A74"/>
    <w:rsid w:val="007E5380"/>
    <w:rsid w:val="00804FB7"/>
    <w:rsid w:val="00816E50"/>
    <w:rsid w:val="008400E1"/>
    <w:rsid w:val="00870702"/>
    <w:rsid w:val="00891B1B"/>
    <w:rsid w:val="00937FE9"/>
    <w:rsid w:val="00991463"/>
    <w:rsid w:val="009A5809"/>
    <w:rsid w:val="00A1161F"/>
    <w:rsid w:val="00A36612"/>
    <w:rsid w:val="00A80593"/>
    <w:rsid w:val="00B078A3"/>
    <w:rsid w:val="00B26B11"/>
    <w:rsid w:val="00B42E50"/>
    <w:rsid w:val="00B638CD"/>
    <w:rsid w:val="00B66835"/>
    <w:rsid w:val="00B75A79"/>
    <w:rsid w:val="00BE173E"/>
    <w:rsid w:val="00C10285"/>
    <w:rsid w:val="00C61098"/>
    <w:rsid w:val="00C74784"/>
    <w:rsid w:val="00C764EB"/>
    <w:rsid w:val="00C865F0"/>
    <w:rsid w:val="00CE3419"/>
    <w:rsid w:val="00CE48D8"/>
    <w:rsid w:val="00CF46C6"/>
    <w:rsid w:val="00CF5340"/>
    <w:rsid w:val="00D202DB"/>
    <w:rsid w:val="00D27A70"/>
    <w:rsid w:val="00D308D8"/>
    <w:rsid w:val="00D549B7"/>
    <w:rsid w:val="00D54F7F"/>
    <w:rsid w:val="00D70B7E"/>
    <w:rsid w:val="00D95023"/>
    <w:rsid w:val="00DD35BC"/>
    <w:rsid w:val="00DE27CD"/>
    <w:rsid w:val="00DF3C69"/>
    <w:rsid w:val="00E71FD0"/>
    <w:rsid w:val="00FB3340"/>
    <w:rsid w:val="00F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08D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CE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C06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amt0r vajno</dc:creator>
  <cp:lastModifiedBy>amt0r vajno</cp:lastModifiedBy>
  <cp:revision>21</cp:revision>
  <dcterms:created xsi:type="dcterms:W3CDTF">2025-02-22T22:20:00Z</dcterms:created>
  <dcterms:modified xsi:type="dcterms:W3CDTF">2025-02-22T22:40:00Z</dcterms:modified>
</cp:coreProperties>
</file>