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Arial" w:hAnsi="Arial"/>
          <w:b/>
          <w:i w:val="0"/>
          <w:color w:val="0D2F5E"/>
          <w:sz w:val="44"/>
        </w:rPr>
        <w:t>Alexander Thompson</w:t>
      </w:r>
    </w:p>
    <w:p>
      <w:pPr>
        <w:spacing w:before="0" w:after="60"/>
      </w:pPr>
      <w:r>
        <w:rPr>
          <w:rFonts w:ascii="Arial" w:hAnsi="Arial"/>
          <w:b w:val="0"/>
          <w:i w:val="0"/>
          <w:color w:val="555555"/>
          <w:sz w:val="19"/>
        </w:rPr>
        <w:t>Mobile, Alabama, United States</w:t>
      </w:r>
    </w:p>
    <w:p>
      <w:pPr>
        <w:spacing w:before="0" w:after="80"/>
        <w:pBdr>
          <w:bottom w:val="single" w:sz="12" w:space="1" w:color="1A4B8C"/>
        </w:pBdr>
      </w:pPr>
      <w:r>
        <w:rPr>
          <w:rFonts w:ascii="Arial" w:hAnsi="Arial"/>
          <w:b w:val="0"/>
          <w:i w:val="0"/>
          <w:color w:val="1A4B8C"/>
          <w:sz w:val="19"/>
        </w:rPr>
        <w:t>amthompson42010@gmail.com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 w:val="0"/>
          <w:i w:val="0"/>
          <w:color w:val="1A4B8C"/>
          <w:sz w:val="19"/>
        </w:rPr>
        <w:t>linkedin.com/in/amthompson42010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 w:val="0"/>
          <w:i w:val="0"/>
          <w:color w:val="1A4B8C"/>
          <w:sz w:val="19"/>
        </w:rPr>
        <w:t>github.com/amthompson42010</w:t>
      </w:r>
    </w:p>
    <w:p>
      <w:pPr>
        <w:spacing w:before="200" w:after="60"/>
        <w:pBdr>
          <w:bottom w:val="single" w:sz="6" w:space="1" w:color="1A4B8C"/>
        </w:pBdr>
      </w:pPr>
      <w:r>
        <w:rPr>
          <w:rFonts w:ascii="Arial" w:hAnsi="Arial"/>
          <w:b/>
          <w:i w:val="0"/>
          <w:color w:val="1A4B8C"/>
          <w:sz w:val="19"/>
        </w:rPr>
        <w:t>PROFESSIONAL SUMMARY</w:t>
      </w:r>
    </w:p>
    <w:p>
      <w:pPr>
        <w:spacing w:before="0" w:after="40"/>
      </w:pPr>
      <w:r>
        <w:rPr>
          <w:rFonts w:ascii="Georgia" w:hAnsi="Georgia"/>
          <w:b w:val="0"/>
          <w:i w:val="0"/>
          <w:color w:val="1A1A1A"/>
          <w:sz w:val="20"/>
        </w:rPr>
        <w:t>Experienced Software Developer and Website Designer with a demonstrated history of delivering complex, mission-critical applications for federal government clients. Skilled in JavaScript, React.js, Golang, Next.js, Python, C, C++, and Java. Proven expertise in cloud-based data processing, RESTful API development, geospatial systems, machine learning pipelines, and full-stack application architecture.</w:t>
      </w:r>
    </w:p>
    <w:p>
      <w:pPr>
        <w:spacing w:before="200" w:after="60"/>
        <w:pBdr>
          <w:bottom w:val="single" w:sz="6" w:space="1" w:color="1A4B8C"/>
        </w:pBdr>
      </w:pPr>
      <w:r>
        <w:rPr>
          <w:rFonts w:ascii="Arial" w:hAnsi="Arial"/>
          <w:b/>
          <w:i w:val="0"/>
          <w:color w:val="1A4B8C"/>
          <w:sz w:val="19"/>
        </w:rPr>
        <w:t>SKILLS &amp; QUALIFICATIONS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9"/>
              </w:rPr>
              <w:t>Top Skills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Go (Programming Language)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JavaScript / TypeScript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React.js &amp; Next.js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Python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Web Development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Cloud Technologies (Azure, Databricks)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API Development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SQL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9"/>
              </w:rPr>
              <w:t>Certifications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Microsoft Certified: Azure Fundamentals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CompTIA Security+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Go (Basic) – HackerRank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SQL (Basic) – HackerRank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Java (Intermediate) – HackerRank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333333"/>
                <w:sz w:val="19"/>
              </w:rPr>
              <w:t>Languages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English (Native)</w:t>
            </w:r>
          </w:p>
          <w:p>
            <w:pPr>
              <w:spacing w:before="0" w:after="2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▸ Spanish</w:t>
            </w:r>
          </w:p>
        </w:tc>
      </w:tr>
    </w:tbl>
    <w:p>
      <w:pPr>
        <w:spacing w:before="200" w:after="60"/>
        <w:pBdr>
          <w:bottom w:val="single" w:sz="6" w:space="1" w:color="1A4B8C"/>
        </w:pBdr>
      </w:pPr>
      <w:r>
        <w:rPr>
          <w:rFonts w:ascii="Arial" w:hAnsi="Arial"/>
          <w:b/>
          <w:i w:val="0"/>
          <w:color w:val="1A4B8C"/>
          <w:sz w:val="19"/>
        </w:rPr>
        <w:t>PROFESSIONAL EXPERIENCE</w:t>
      </w:r>
    </w:p>
    <w:p>
      <w:pPr>
        <w:tabs>
          <w:tab w:pos="9360" w:val="right"/>
        </w:tabs>
        <w:spacing w:before="120" w:after="20"/>
      </w:pPr>
      <w:r>
        <w:rPr>
          <w:rFonts w:ascii="Arial" w:hAnsi="Arial"/>
          <w:b/>
          <w:i w:val="0"/>
          <w:color w:val="0D2F5E"/>
          <w:sz w:val="21"/>
        </w:rPr>
        <w:t>Software Developer III</w:t>
      </w:r>
      <w:r>
        <w:rPr>
          <w:rFonts w:ascii="Arial" w:hAnsi="Arial"/>
          <w:b w:val="0"/>
          <w:i w:val="0"/>
          <w:color w:val="555555"/>
          <w:sz w:val="18"/>
        </w:rPr>
        <w:tab/>
        <w:t>October 2016 – February 2025</w:t>
      </w:r>
    </w:p>
    <w:p>
      <w:pPr>
        <w:spacing w:before="0" w:after="60"/>
      </w:pPr>
      <w:r>
        <w:rPr>
          <w:rFonts w:ascii="Arial" w:hAnsi="Arial"/>
          <w:b w:val="0"/>
          <w:i/>
          <w:color w:val="333333"/>
          <w:sz w:val="19"/>
        </w:rPr>
        <w:t>UICGS / Bowhead Family of Companies  ·  Mobile, Alabama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Employed full time as a Software Developer contracted to develop enterprise applications for the United States Army Corps of Engineers (USACE).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Served as Lead Developer on the Shoreline Management (SLM) project, utilizing React, Azure, Node.js, C# .NET, and SQL.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Architected and implemented an Azure AD authentication system for React Web Applications, enforcing secure, role-based access control across USACE platforms.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Migrated large-scale datasets to Databricks, building cloud-based data processing pipelines that significantly reduced query response times and enabled faster analytics for dredging operations.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Architected and developed a RESTful API for dredge cycle management, streamlining operational workflows and providing real-time data access to field teams and stakeholders.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Created a Machine Learning environment in Databricks to analyze grain sizes for sand using Python with TensorFlow, Keras, and Scikit-learn; leveraged pandas and NumPy for data manipulation and mathematical computation.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Served as Lead Developer on USACE's Operations and Dredging Endangered Species System (ODESS), enabling live-tracking of endangered species incidents during dredging operations.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Served as a developer on USACE's DQM Viewer, building a system for live-tracking of dredging activity.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Serving as Lead Developer on the Joint Airborne Lidar Bathymetry Technical Center of Expertise (JALBTCX) project.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Built and deployed a universal React application and Elasticsearch solution to the cloud; created a new API using Node.js, ES6, TypeScript, Webpack, and Oracle; maintained existing C# API and AngularJS/HTML/CSS front-end.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Collaborated with GIS developers to ensure accurate spatial coordinates for incidents and operations.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Served as Chief Graphics Designer for ODESS, modernizing the web presence using Google's Material Design guidelines.</w:t>
      </w:r>
    </w:p>
    <w:p>
      <w:pPr>
        <w:tabs>
          <w:tab w:pos="9360" w:val="right"/>
        </w:tabs>
        <w:spacing w:before="120" w:after="20"/>
      </w:pPr>
      <w:r>
        <w:rPr>
          <w:rFonts w:ascii="Arial" w:hAnsi="Arial"/>
          <w:b/>
          <w:i w:val="0"/>
          <w:color w:val="0D2F5E"/>
          <w:sz w:val="21"/>
        </w:rPr>
        <w:t>Website Designer</w:t>
      </w:r>
      <w:r>
        <w:rPr>
          <w:rFonts w:ascii="Arial" w:hAnsi="Arial"/>
          <w:b w:val="0"/>
          <w:i w:val="0"/>
          <w:color w:val="555555"/>
          <w:sz w:val="18"/>
        </w:rPr>
        <w:tab/>
        <w:t>April 2013 – January 2021</w:t>
      </w:r>
    </w:p>
    <w:p>
      <w:pPr>
        <w:spacing w:before="0" w:after="60"/>
      </w:pPr>
      <w:r>
        <w:rPr>
          <w:rFonts w:ascii="Arial" w:hAnsi="Arial"/>
          <w:b w:val="0"/>
          <w:i/>
          <w:color w:val="333333"/>
          <w:sz w:val="19"/>
        </w:rPr>
        <w:t>Tuscaloosa Medical Society  ·  Tuscaloosa, Alabama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Designed and developed a responsive static website for the Tuscaloosa County Medical Society (tcmsdocs.org) using HTML, CSS, jQuery, and JavaScript.</w:t>
      </w:r>
    </w:p>
    <w:p>
      <w:pPr>
        <w:tabs>
          <w:tab w:pos="9360" w:val="right"/>
        </w:tabs>
        <w:spacing w:before="120" w:after="20"/>
      </w:pPr>
      <w:r>
        <w:rPr>
          <w:rFonts w:ascii="Arial" w:hAnsi="Arial"/>
          <w:b/>
          <w:i w:val="0"/>
          <w:color w:val="0D2F5E"/>
          <w:sz w:val="21"/>
        </w:rPr>
        <w:t>Owner &amp; Lead Programmer</w:t>
      </w:r>
      <w:r>
        <w:rPr>
          <w:rFonts w:ascii="Arial" w:hAnsi="Arial"/>
          <w:b w:val="0"/>
          <w:i w:val="0"/>
          <w:color w:val="555555"/>
          <w:sz w:val="18"/>
        </w:rPr>
        <w:tab/>
        <w:t>September 2014 – January 2018</w:t>
      </w:r>
    </w:p>
    <w:p>
      <w:pPr>
        <w:spacing w:before="0" w:after="60"/>
      </w:pPr>
      <w:r>
        <w:rPr>
          <w:rFonts w:ascii="Arial" w:hAnsi="Arial"/>
          <w:b w:val="0"/>
          <w:i/>
          <w:color w:val="333333"/>
          <w:sz w:val="19"/>
        </w:rPr>
        <w:t>Game Age Creation, LLC  ·  Tuscaloosa, Alabama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Founded and directed a game design studio focused on console game development.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Developed a console game for PlayStation 4 and Steam using Unreal Engine 4 and C++.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Produced marketing and design assets with Adobe Creative Suite; managed character design in Blender.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Oversaw company website development and maintained comprehensive game design documentation.</w:t>
      </w:r>
    </w:p>
    <w:p>
      <w:pPr>
        <w:tabs>
          <w:tab w:pos="9360" w:val="right"/>
        </w:tabs>
        <w:spacing w:before="120" w:after="20"/>
      </w:pPr>
      <w:r>
        <w:rPr>
          <w:rFonts w:ascii="Arial" w:hAnsi="Arial"/>
          <w:b/>
          <w:i w:val="0"/>
          <w:color w:val="0D2F5E"/>
          <w:sz w:val="21"/>
        </w:rPr>
        <w:t>Student C# Developer</w:t>
      </w:r>
      <w:r>
        <w:rPr>
          <w:rFonts w:ascii="Arial" w:hAnsi="Arial"/>
          <w:b w:val="0"/>
          <w:i w:val="0"/>
          <w:color w:val="555555"/>
          <w:sz w:val="18"/>
        </w:rPr>
        <w:tab/>
        <w:t>May 2014 – August 2016</w:t>
      </w:r>
    </w:p>
    <w:p>
      <w:pPr>
        <w:spacing w:before="0" w:after="60"/>
      </w:pPr>
      <w:r>
        <w:rPr>
          <w:rFonts w:ascii="Arial" w:hAnsi="Arial"/>
          <w:b w:val="0"/>
          <w:i/>
          <w:color w:val="333333"/>
          <w:sz w:val="19"/>
        </w:rPr>
        <w:t>Center for Advanced Public Safety  ·  Tuscaloosa, Alabama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Developed RESTful web applications for government agencies using C#, ASP.NET MVC, Microsoft Web API, and Entity Framework.</w:t>
      </w:r>
    </w:p>
    <w:p>
      <w:pPr>
        <w:tabs>
          <w:tab w:pos="9360" w:val="right"/>
        </w:tabs>
        <w:spacing w:before="120" w:after="20"/>
      </w:pPr>
      <w:r>
        <w:rPr>
          <w:rFonts w:ascii="Arial" w:hAnsi="Arial"/>
          <w:b/>
          <w:i w:val="0"/>
          <w:color w:val="0D2F5E"/>
          <w:sz w:val="21"/>
        </w:rPr>
        <w:t>Front Desk Associate</w:t>
      </w:r>
      <w:r>
        <w:rPr>
          <w:rFonts w:ascii="Arial" w:hAnsi="Arial"/>
          <w:b w:val="0"/>
          <w:i w:val="0"/>
          <w:color w:val="555555"/>
          <w:sz w:val="18"/>
        </w:rPr>
        <w:tab/>
        <w:t>August 2010 – August 2014</w:t>
      </w:r>
    </w:p>
    <w:p>
      <w:pPr>
        <w:spacing w:before="0" w:after="60"/>
      </w:pPr>
      <w:r>
        <w:rPr>
          <w:rFonts w:ascii="Arial" w:hAnsi="Arial"/>
          <w:b w:val="0"/>
          <w:i/>
          <w:color w:val="333333"/>
          <w:sz w:val="19"/>
        </w:rPr>
        <w:t>UA Rodgers Library, University of Alabama  ·  Tuscaloosa, Alabama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Circulated books, periodicals, and reference materials for library patrons.</w:t>
      </w:r>
    </w:p>
    <w:p>
      <w:pPr>
        <w:spacing w:before="0" w:after="40"/>
        <w:ind w:left="259" w:hanging="259"/>
      </w:pPr>
      <w:r>
        <w:rPr>
          <w:rFonts w:ascii="Georgia" w:hAnsi="Georgia"/>
          <w:b w:val="0"/>
          <w:i w:val="0"/>
          <w:color w:val="1A1A1A"/>
          <w:sz w:val="19"/>
        </w:rPr>
        <w:t>• Provided technical support including computer-to-TV and SMART board connectivity assistance.</w:t>
      </w:r>
    </w:p>
    <w:p>
      <w:pPr>
        <w:spacing w:before="200" w:after="60"/>
        <w:pBdr>
          <w:bottom w:val="single" w:sz="6" w:space="1" w:color="1A4B8C"/>
        </w:pBdr>
      </w:pPr>
      <w:r>
        <w:rPr>
          <w:rFonts w:ascii="Arial" w:hAnsi="Arial"/>
          <w:b/>
          <w:i w:val="0"/>
          <w:color w:val="1A4B8C"/>
          <w:sz w:val="19"/>
        </w:rPr>
        <w:t>EDUCATION</w:t>
      </w:r>
    </w:p>
    <w:p>
      <w:pPr>
        <w:tabs>
          <w:tab w:pos="9360" w:val="right"/>
        </w:tabs>
        <w:spacing w:before="80" w:after="20"/>
      </w:pPr>
      <w:r>
        <w:rPr>
          <w:rFonts w:ascii="Arial" w:hAnsi="Arial"/>
          <w:b/>
          <w:i w:val="0"/>
          <w:color w:val="0D2F5E"/>
          <w:sz w:val="21"/>
        </w:rPr>
        <w:t>The University of Alabama</w:t>
      </w:r>
      <w:r>
        <w:rPr>
          <w:rFonts w:ascii="Arial" w:hAnsi="Arial"/>
          <w:b w:val="0"/>
          <w:i w:val="0"/>
          <w:color w:val="555555"/>
          <w:sz w:val="18"/>
        </w:rPr>
        <w:tab/>
        <w:t>August 2010 – August 2023</w:t>
      </w:r>
    </w:p>
    <w:p>
      <w:pPr>
        <w:spacing w:before="0" w:after="0"/>
      </w:pPr>
      <w:r>
        <w:rPr>
          <w:rFonts w:ascii="Arial" w:hAnsi="Arial"/>
          <w:b w:val="0"/>
          <w:i w:val="0"/>
          <w:color w:val="333333"/>
          <w:sz w:val="19"/>
        </w:rPr>
        <w:t>Bachelor of Arts (B.A.)  ·  Criminology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