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Тимошенко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синтаксис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Разобрать примеры программ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1) (рис.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5" w:name="fig:001"/>
      <w:r>
        <w:drawing>
          <wp:inline>
            <wp:extent cx="4427621" cy="3195587"/>
            <wp:effectExtent b="0" l="0" r="0" t="0"/>
            <wp:docPr descr="Рис. 1: Программа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9" w:name="fig:002"/>
      <w:r>
        <w:drawing>
          <wp:inline>
            <wp:extent cx="5334000" cy="823837"/>
            <wp:effectExtent b="0" l="0" r="0" t="0"/>
            <wp:docPr descr="Рис. 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 (рис. 4)</w:t>
      </w:r>
    </w:p>
    <w:p>
      <w:pPr>
        <w:pStyle w:val="CaptionedFigure"/>
      </w:pPr>
      <w:bookmarkStart w:id="33" w:name="fig:003"/>
      <w:r>
        <w:drawing>
          <wp:inline>
            <wp:extent cx="3561347" cy="3282214"/>
            <wp:effectExtent b="0" l="0" r="0" t="0"/>
            <wp:docPr descr="Рис. 3: Программа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7" w:name="fig:004"/>
      <w:r>
        <w:drawing>
          <wp:inline>
            <wp:extent cx="5334000" cy="840382"/>
            <wp:effectExtent b="0" l="0" r="0" t="0"/>
            <wp:docPr descr="Рис. 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5) (рис. 6)</w:t>
      </w:r>
    </w:p>
    <w:p>
      <w:pPr>
        <w:pStyle w:val="CaptionedFigure"/>
      </w:pPr>
      <w:bookmarkStart w:id="41" w:name="fig:005"/>
      <w:r>
        <w:drawing>
          <wp:inline>
            <wp:extent cx="3638349" cy="2829827"/>
            <wp:effectExtent b="0" l="0" r="0" t="0"/>
            <wp:docPr descr="Рис. 5: Программа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5" w:name="fig:006"/>
      <w:r>
        <w:drawing>
          <wp:inline>
            <wp:extent cx="5334000" cy="739501"/>
            <wp:effectExtent b="0" l="0" r="0" t="0"/>
            <wp:docPr descr="Рис. 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7) (рис. 8)</w:t>
      </w:r>
    </w:p>
    <w:p>
      <w:pPr>
        <w:pStyle w:val="CaptionedFigure"/>
      </w:pPr>
      <w:bookmarkStart w:id="49" w:name="fig:007"/>
      <w:r>
        <w:drawing>
          <wp:inline>
            <wp:extent cx="3647974" cy="2897204"/>
            <wp:effectExtent b="0" l="0" r="0" t="0"/>
            <wp:docPr descr="Рис. 7: Программа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3" w:name="fig:008"/>
      <w:r>
        <w:drawing>
          <wp:inline>
            <wp:extent cx="5334000" cy="661736"/>
            <wp:effectExtent b="0" l="0" r="0" t="0"/>
            <wp:docPr descr="Рис. 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9)</w:t>
      </w:r>
    </w:p>
    <w:p>
      <w:pPr>
        <w:pStyle w:val="CaptionedFigure"/>
      </w:pPr>
      <w:bookmarkStart w:id="57" w:name="fig:009"/>
      <w:r>
        <w:drawing>
          <wp:inline>
            <wp:extent cx="5334000" cy="673623"/>
            <wp:effectExtent b="0" l="0" r="0" t="0"/>
            <wp:docPr descr="Рис. 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lab6-2.asm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10) (рис. 11)</w:t>
      </w:r>
    </w:p>
    <w:p>
      <w:pPr>
        <w:pStyle w:val="CaptionedFigure"/>
      </w:pPr>
      <w:bookmarkStart w:id="62" w:name="fig:010"/>
      <w:r>
        <w:drawing>
          <wp:inline>
            <wp:extent cx="4148488" cy="5370896"/>
            <wp:effectExtent b="0" l="0" r="0" t="0"/>
            <wp:docPr descr="Рис. 10: Программа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6" w:name="fig:011"/>
      <w:r>
        <w:drawing>
          <wp:inline>
            <wp:extent cx="5334000" cy="766762"/>
            <wp:effectExtent b="0" l="0" r="0" t="0"/>
            <wp:docPr descr="Рис. 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12) (рис. 13)</w:t>
      </w:r>
    </w:p>
    <w:p>
      <w:pPr>
        <w:pStyle w:val="CaptionedFigure"/>
      </w:pPr>
      <w:bookmarkStart w:id="70" w:name="fig:012"/>
      <w:r>
        <w:drawing>
          <wp:inline>
            <wp:extent cx="4350618" cy="5149515"/>
            <wp:effectExtent b="0" l="0" r="0" t="0"/>
            <wp:docPr descr="Рис. 12: Программа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lab6-3.asm</w:t>
      </w:r>
    </w:p>
    <w:p>
      <w:pPr>
        <w:pStyle w:val="CaptionedFigure"/>
      </w:pPr>
      <w:bookmarkStart w:id="74" w:name="fig:013"/>
      <w:r>
        <w:drawing>
          <wp:inline>
            <wp:extent cx="5334000" cy="832817"/>
            <wp:effectExtent b="0" l="0" r="0" t="0"/>
            <wp:docPr descr="Рис. 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8" w:name="fig:014"/>
      <w:r>
        <w:drawing>
          <wp:inline>
            <wp:extent cx="4100362" cy="5034012"/>
            <wp:effectExtent b="0" l="0" r="0" t="0"/>
            <wp:docPr descr="Рис. 14: Программа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2" w:name="fig:015"/>
      <w:r>
        <w:drawing>
          <wp:inline>
            <wp:extent cx="5334000" cy="912211"/>
            <wp:effectExtent b="0" l="0" r="0" t="0"/>
            <wp:docPr descr="Рис. 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variant.asm</w:t>
      </w:r>
    </w:p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09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10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5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4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16) (рис. 17)</w:t>
      </w:r>
    </w:p>
    <w:p>
      <w:pPr>
        <w:pStyle w:val="BodyText"/>
      </w:pPr>
      <w:r>
        <w:t xml:space="preserve">Получили вариант 5 -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/</m:t>
        </m:r>
        <m:r>
          <m:t>8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64</m:t>
        </m:r>
      </m:oMath>
    </w:p>
    <w:p>
      <w:pPr>
        <w:pStyle w:val="CaptionedFigure"/>
      </w:pPr>
      <w:bookmarkStart w:id="88" w:name="fig:016"/>
      <w:r>
        <w:drawing>
          <wp:inline>
            <wp:extent cx="4235115" cy="5794408"/>
            <wp:effectExtent b="0" l="0" r="0" t="0"/>
            <wp:docPr descr="Рис. 16: Программа task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Программа task.asm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получается 8.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получается 71.</w:t>
      </w:r>
    </w:p>
    <w:p>
      <w:pPr>
        <w:pStyle w:val="CaptionedFigure"/>
      </w:pPr>
      <w:bookmarkStart w:id="92" w:name="fig:017"/>
      <w:r>
        <w:drawing>
          <wp:inline>
            <wp:extent cx="5334000" cy="1454100"/>
            <wp:effectExtent b="0" l="0" r="0" t="0"/>
            <wp:docPr descr="Рис. 17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Тимошенко Анна Михайловна</dc:creator>
  <dc:language>ru-RU</dc:language>
  <cp:keywords/>
  <dcterms:created xsi:type="dcterms:W3CDTF">2024-12-19T12:42:36Z</dcterms:created>
  <dcterms:modified xsi:type="dcterms:W3CDTF">2024-12-19T12:42:36Z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