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963A" w:sz="4" w:space="4"/>
        </w:pBdr>
        <w:spacing w:after="400"/>
      </w:pPr>
      <w:r>
        <w:rPr>
          <w:i/>
          <w:iCs/>
          <w:color w:val="C9963A"/>
          <w:sz w:val="18"/>
          <w:szCs w:val="18"/>
        </w:rPr>
        <w:t xml:space="preserve">AmtsKlar Mustervorlage — Platzhalter [IN ECKIGEN KLAMMERN] durch Ihre echten Daten ersetzen</w:t>
      </w:r>
    </w:p>
    <w:p>
      <w:r>
        <w:rPr>
          <w:b/>
          <w:bCs/>
        </w:rPr>
        <w:t xml:space="preserve">[IHR VORNAME NACHNAME]</w:t>
      </w:r>
    </w:p>
    <w:p>
      <w:r>
        <w:t xml:space="preserve">[IHRE STRASSE UND HAUSNUMMER]</w:t>
      </w:r>
    </w:p>
    <w:p>
      <w:r>
        <w:t xml:space="preserve">[PLZ ORT]</w:t>
      </w:r>
    </w:p>
    <w:p>
      <w:r>
        <w:t xml:space="preserve">Tel: [IHRE TELEFONNUMMER]</w:t>
      </w:r>
    </w:p>
    <w:p>
      <w:r>
        <w:t xml:space="preserve">E-Mail: [IHRE E-MAIL]</w:t>
      </w:r>
    </w:p>
    <w:p>
      <w:r>
        <w:t xml:space="preserve"/>
      </w:r>
    </w:p>
    <w:p>
      <w:pPr>
        <w:jc w:val="right"/>
      </w:pPr>
      <w:r>
        <w:t xml:space="preserve">[ORT], den [DATUM]</w:t>
      </w:r>
    </w:p>
    <w:p>
      <w:r>
        <w:t xml:space="preserve"/>
      </w:r>
    </w:p>
    <w:p>
      <w:r>
        <w:t xml:space="preserve"/>
      </w:r>
    </w:p>
    <w:p>
      <w:r>
        <w:t xml:space="preserve">[NAME DES INKASSOBÜROS]</w:t>
      </w:r>
    </w:p>
    <w:p>
      <w:r>
        <w:t xml:space="preserve">[ADRESSE]</w:t>
      </w:r>
    </w:p>
    <w:p>
      <w:r>
        <w:t xml:space="preserve">[PLZ ORT]</w:t>
      </w:r>
    </w:p>
    <w:p>
      <w:r>
        <w:t xml:space="preserve"/>
      </w:r>
    </w:p>
    <w:p>
      <w:r>
        <w:t xml:space="preserve"/>
      </w:r>
    </w:p>
    <w:p>
      <w:r>
        <w:rPr>
          <w:b/>
          <w:bCs/>
          <w:sz w:val="26"/>
          <w:szCs w:val="26"/>
        </w:rPr>
        <w:t xml:space="preserve">Betreff: Ihre Zahlungsaufforderung vom [DATUM] — Referenznummer [REFERENZNUMMER]</w:t>
      </w:r>
    </w:p>
    <w:p>
      <w:r>
        <w:t xml:space="preserve"/>
      </w:r>
    </w:p>
    <w:p>
      <w:pPr>
        <w:spacing w:after="200"/>
      </w:pPr>
      <w:r>
        <w:t xml:space="preserve">ich habe Ihr Schreiben vom [DATUM] erhalten und nehme dazu wie folgt Stellung:</w:t>
      </w:r>
    </w:p>
    <w:p>
      <w:pPr>
        <w:spacing w:after="200"/>
      </w:pPr>
      <w:r>
        <w:t xml:space="preserve">[WÄHLEN SIE EINE DER FOLGENDEN OPTIONEN — nicht zutreffende löschen:]</w:t>
      </w:r>
    </w:p>
    <w:p>
      <w:pPr>
        <w:spacing w:after="200"/>
      </w:pPr>
      <w:r>
        <w:t xml:space="preserve">OPTION A — Forderung bestritten:</w:t>
      </w:r>
    </w:p>
    <w:p>
      <w:pPr>
        <w:spacing w:after="200"/>
      </w:pPr>
      <w:r>
        <w:t xml:space="preserve">Die geltend gemachte Forderung in Höhe von EUR [BETRAG] bestreite ich dem Grunde und der Höhe nach vollinhaltlich. Ich fordere Sie auf, mir innerhalb von 14 Tagen den vollständigen Nachweis der Forderung (Originalvertrag, Leistungsnachweis, Kontoauszug) zu übermitteln. Bis zum Nachweis der Forderung verweigere ich jegliche Zahlung.</w:t>
      </w:r>
    </w:p>
    <w:p>
      <w:pPr>
        <w:spacing w:after="200"/>
      </w:pPr>
      <w:r>
        <w:t xml:space="preserve">OPTION B — Forderung anerkannt, Ratenzahlung erbeten:</w:t>
      </w:r>
    </w:p>
    <w:p>
      <w:pPr>
        <w:spacing w:after="200"/>
      </w:pPr>
      <w:r>
        <w:t xml:space="preserve">Die Forderung ist dem Grunde nach berechtigt. Aufgrund meiner derzeitigen finanziellen Situation ersuche ich um Gewährung einer Ratenzahlung in Höhe von EUR [RATENBETRAG] monatlich, beginnend mit [STARTDATUM].</w:t>
      </w:r>
    </w:p>
    <w:p>
      <w:pPr>
        <w:spacing w:after="200"/>
      </w:pPr>
      <w:r>
        <w:t xml:space="preserve">Ich weise ausdrücklich darauf hin, dass Inkassobüros KEINE Pfändungsbefugnisse haben. Pfändungen sind ausschließlich durch Gerichtsvollzieher auf Basis eines gerichtlichen Titels möglich.</w:t>
      </w:r>
    </w:p>
    <w:p>
      <w:r>
        <w:t xml:space="preserve"/>
      </w:r>
    </w:p>
    <w:p>
      <w:r>
        <w:t xml:space="preserve"/>
      </w:r>
    </w:p>
    <w:p>
      <w:r>
        <w:t xml:space="preserve">Mit freundlichen Grüßen</w:t>
      </w:r>
    </w:p>
    <w:p>
      <w:r>
        <w:t xml:space="preserve"/>
      </w:r>
    </w:p>
    <w:p>
      <w:r>
        <w:t xml:space="preserve"/>
      </w:r>
    </w:p>
    <w:p>
      <w:r>
        <w:t xml:space="preserve"/>
      </w:r>
    </w:p>
    <w:p>
      <w:r>
        <w:rPr>
          <w:b/>
          <w:bCs/>
        </w:rPr>
        <w:t xml:space="preserve">[UNTERSCHRIFT]</w:t>
      </w:r>
    </w:p>
    <w:p>
      <w:r>
        <w:t xml:space="preserve">[IHR VORNAME NACHNAME]</w:t>
      </w:r>
    </w:p>
    <w:p>
      <w:r>
        <w:t xml:space="preserve"/>
      </w:r>
    </w:p>
    <w:p>
      <w:r>
        <w:t xml:space="preserve"/>
      </w:r>
    </w:p>
    <w:p>
      <w:pPr>
        <w:pBdr>
          <w:top w:val="single" w:color="CCCCCC" w:sz="4" w:space="4"/>
        </w:pBdr>
        <w:spacing w:before="400"/>
      </w:pPr>
      <w:r>
        <w:rPr>
          <w:i/>
          <w:iCs/>
          <w:color w:val="666666"/>
          <w:sz w:val="20"/>
          <w:szCs w:val="20"/>
        </w:rPr>
        <w:t xml:space="preserve">💡 Hinweis: Inkassobüros haben keine behördlichen Befugnisse — sie können NICHT pfänden. Nur Gerichte können eine Exekution anordnen. Bei unberechtigten Forderungen: Schuldnerberatung kontaktieren (kostenlos)!</w:t>
      </w:r>
    </w:p>
    <w:p>
      <w:r>
        <w:rPr>
          <w:i/>
          <w:iCs/>
          <w:color w:val="999999"/>
          <w:sz w:val="18"/>
          <w:szCs w:val="18"/>
        </w:rPr>
        <w:t xml:space="preserve">⚖️ AmtsKlar dient zur Information und ersetzt keine individuelle Rechtsberatung. Bei wichtigen Angelegenheiten wenden Sie sich an einen Rechtsanwalt oder die Arbeiterkammer.</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2026-05-26T08:43:21.956Z</dcterms:created>
  <dcterms:modified xsi:type="dcterms:W3CDTF">2026-05-26T08:43:21.956Z</dcterms:modified>
</cp:coreProperties>
</file>

<file path=docProps/custom.xml><?xml version="1.0" encoding="utf-8"?>
<Properties xmlns="http://schemas.openxmlformats.org/officeDocument/2006/custom-properties" xmlns:vt="http://schemas.openxmlformats.org/officeDocument/2006/docPropsVTypes"/>
</file>